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56C8" w14:textId="77777777" w:rsidR="008A457E" w:rsidRPr="008A457E" w:rsidRDefault="008A457E" w:rsidP="008A457E">
      <w:pPr>
        <w:jc w:val="center"/>
        <w:rPr>
          <w:b/>
          <w:bCs/>
          <w:sz w:val="28"/>
          <w:szCs w:val="23"/>
        </w:rPr>
      </w:pPr>
      <w:r w:rsidRPr="008A457E">
        <w:rPr>
          <w:b/>
          <w:bCs/>
          <w:sz w:val="28"/>
          <w:szCs w:val="23"/>
        </w:rPr>
        <w:t>Договор о задатке</w:t>
      </w:r>
    </w:p>
    <w:p w14:paraId="1CEEFF90" w14:textId="77777777" w:rsidR="008A457E" w:rsidRPr="003A4F64" w:rsidRDefault="008A457E" w:rsidP="008A457E">
      <w:pPr>
        <w:jc w:val="center"/>
        <w:rPr>
          <w:sz w:val="23"/>
          <w:szCs w:val="23"/>
        </w:rPr>
      </w:pPr>
    </w:p>
    <w:p w14:paraId="17CF070A" w14:textId="5D355DA5" w:rsidR="008A457E" w:rsidRPr="008A457E" w:rsidRDefault="008A457E" w:rsidP="008A457E">
      <w:pPr>
        <w:pStyle w:val="ConsPlusNonformat"/>
        <w:widowControl/>
        <w:rPr>
          <w:rFonts w:ascii="Times New Roman" w:hAnsi="Times New Roman" w:cs="Times New Roman"/>
          <w:sz w:val="23"/>
          <w:szCs w:val="23"/>
        </w:rPr>
      </w:pPr>
      <w:r w:rsidRPr="008A457E">
        <w:rPr>
          <w:rFonts w:ascii="Times New Roman" w:hAnsi="Times New Roman" w:cs="Times New Roman"/>
          <w:sz w:val="23"/>
          <w:szCs w:val="23"/>
        </w:rPr>
        <w:t xml:space="preserve">г. Тутаев                    </w:t>
      </w:r>
      <w:r w:rsidRPr="008A457E">
        <w:rPr>
          <w:rFonts w:ascii="Times New Roman" w:hAnsi="Times New Roman" w:cs="Times New Roman"/>
          <w:sz w:val="23"/>
          <w:szCs w:val="23"/>
        </w:rPr>
        <w:tab/>
      </w:r>
      <w:r w:rsidRPr="008A457E">
        <w:rPr>
          <w:rFonts w:ascii="Times New Roman" w:hAnsi="Times New Roman" w:cs="Times New Roman"/>
          <w:sz w:val="23"/>
          <w:szCs w:val="23"/>
        </w:rPr>
        <w:tab/>
      </w:r>
      <w:r w:rsidRPr="008A457E">
        <w:rPr>
          <w:rFonts w:ascii="Times New Roman" w:hAnsi="Times New Roman" w:cs="Times New Roman"/>
          <w:sz w:val="23"/>
          <w:szCs w:val="23"/>
        </w:rPr>
        <w:tab/>
        <w:t xml:space="preserve">        </w:t>
      </w:r>
      <w:r w:rsidRPr="008A457E">
        <w:rPr>
          <w:rFonts w:ascii="Times New Roman" w:hAnsi="Times New Roman" w:cs="Times New Roman"/>
          <w:sz w:val="23"/>
          <w:szCs w:val="23"/>
        </w:rPr>
        <w:tab/>
      </w:r>
      <w:r w:rsidRPr="008A457E">
        <w:rPr>
          <w:rFonts w:ascii="Times New Roman" w:hAnsi="Times New Roman" w:cs="Times New Roman"/>
          <w:sz w:val="23"/>
          <w:szCs w:val="23"/>
        </w:rPr>
        <w:tab/>
      </w:r>
      <w:r w:rsidRPr="008A457E">
        <w:rPr>
          <w:rFonts w:ascii="Times New Roman" w:hAnsi="Times New Roman" w:cs="Times New Roman"/>
          <w:sz w:val="23"/>
          <w:szCs w:val="23"/>
        </w:rPr>
        <w:tab/>
        <w:t xml:space="preserve">              </w:t>
      </w:r>
      <w:r w:rsidRPr="008A457E">
        <w:rPr>
          <w:rFonts w:ascii="Times New Roman" w:hAnsi="Times New Roman" w:cs="Times New Roman"/>
          <w:sz w:val="23"/>
          <w:szCs w:val="23"/>
        </w:rPr>
        <w:tab/>
      </w:r>
      <w:r w:rsidRPr="008A457E">
        <w:rPr>
          <w:rFonts w:ascii="Times New Roman" w:hAnsi="Times New Roman" w:cs="Times New Roman"/>
          <w:sz w:val="23"/>
          <w:szCs w:val="23"/>
        </w:rPr>
        <w:tab/>
        <w:t xml:space="preserve"> </w:t>
      </w:r>
      <w:proofErr w:type="gramStart"/>
      <w:r w:rsidRPr="008A457E">
        <w:rPr>
          <w:rFonts w:ascii="Times New Roman" w:hAnsi="Times New Roman" w:cs="Times New Roman"/>
          <w:sz w:val="23"/>
          <w:szCs w:val="23"/>
        </w:rPr>
        <w:t xml:space="preserve">   «</w:t>
      </w:r>
      <w:proofErr w:type="gramEnd"/>
      <w:r w:rsidRPr="008A457E">
        <w:rPr>
          <w:rFonts w:ascii="Times New Roman" w:hAnsi="Times New Roman" w:cs="Times New Roman"/>
          <w:sz w:val="23"/>
          <w:szCs w:val="23"/>
        </w:rPr>
        <w:t>___» ________ 20__г.</w:t>
      </w:r>
    </w:p>
    <w:p w14:paraId="7C4DC84C" w14:textId="77777777" w:rsidR="008A457E" w:rsidRPr="008A457E" w:rsidRDefault="008A457E" w:rsidP="008A457E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4F09F841" w14:textId="298509D1" w:rsidR="008A457E" w:rsidRPr="008A457E" w:rsidRDefault="008A457E" w:rsidP="008A457E">
      <w:pPr>
        <w:ind w:firstLine="540"/>
        <w:jc w:val="both"/>
        <w:rPr>
          <w:sz w:val="23"/>
          <w:szCs w:val="23"/>
        </w:rPr>
      </w:pPr>
      <w:r w:rsidRPr="008A457E">
        <w:rPr>
          <w:sz w:val="23"/>
          <w:szCs w:val="23"/>
        </w:rPr>
        <w:t>Конкурсный управляющий ООО «ОНИКС» Деринг Борис Юрьевич, действующий на основании определения Арбитражного суда Ярославской области от 13.09.2021 г. по делу № А82-3399/2019, именуемый в дальнейшем Организатор торгов, с одной стороны, и _____________, в лице __________________, действующий на основании ___________________, именуемый в дальнейшем «Претендент», с другой стороны, заключили настоящий Договор о нижеследующем.</w:t>
      </w:r>
    </w:p>
    <w:p w14:paraId="4C85BE23" w14:textId="77777777" w:rsidR="008A457E" w:rsidRPr="008A457E" w:rsidRDefault="008A457E" w:rsidP="008A457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14:paraId="41DC2D77" w14:textId="77777777" w:rsidR="008A457E" w:rsidRPr="003A4F64" w:rsidRDefault="008A457E" w:rsidP="008A457E">
      <w:pPr>
        <w:autoSpaceDE w:val="0"/>
        <w:autoSpaceDN w:val="0"/>
        <w:adjustRightInd w:val="0"/>
        <w:jc w:val="center"/>
        <w:outlineLvl w:val="1"/>
        <w:rPr>
          <w:sz w:val="23"/>
          <w:szCs w:val="23"/>
        </w:rPr>
      </w:pPr>
      <w:r w:rsidRPr="003A4F64">
        <w:rPr>
          <w:sz w:val="23"/>
          <w:szCs w:val="23"/>
        </w:rPr>
        <w:t>1. Предмет Договора</w:t>
      </w:r>
    </w:p>
    <w:p w14:paraId="36C90586" w14:textId="77777777" w:rsidR="008A457E" w:rsidRPr="003A4F64" w:rsidRDefault="008A457E" w:rsidP="008A457E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A4F64">
        <w:rPr>
          <w:sz w:val="23"/>
          <w:szCs w:val="23"/>
        </w:rPr>
        <w:t xml:space="preserve">1.1. Для участия в </w:t>
      </w:r>
      <w:r>
        <w:rPr>
          <w:sz w:val="23"/>
          <w:szCs w:val="23"/>
        </w:rPr>
        <w:t>торгах</w:t>
      </w:r>
      <w:r w:rsidRPr="003A4F64">
        <w:rPr>
          <w:sz w:val="23"/>
          <w:szCs w:val="23"/>
        </w:rPr>
        <w:t xml:space="preserve"> по продаже _________(имущество) на условиях, предусмотренных информационным сообщением о проведении </w:t>
      </w:r>
      <w:r>
        <w:rPr>
          <w:sz w:val="23"/>
          <w:szCs w:val="23"/>
        </w:rPr>
        <w:t>торгов,</w:t>
      </w:r>
      <w:r w:rsidRPr="003A4F64">
        <w:rPr>
          <w:sz w:val="23"/>
          <w:szCs w:val="23"/>
        </w:rPr>
        <w:t xml:space="preserve"> опубликованным в газете </w:t>
      </w:r>
      <w:r>
        <w:rPr>
          <w:sz w:val="23"/>
          <w:szCs w:val="23"/>
        </w:rPr>
        <w:t>«</w:t>
      </w:r>
      <w:proofErr w:type="spellStart"/>
      <w:r w:rsidRPr="003A4F64">
        <w:rPr>
          <w:sz w:val="23"/>
          <w:szCs w:val="23"/>
        </w:rPr>
        <w:t>КоммерсантЪ</w:t>
      </w:r>
      <w:proofErr w:type="spellEnd"/>
      <w:r>
        <w:rPr>
          <w:sz w:val="23"/>
          <w:szCs w:val="23"/>
        </w:rPr>
        <w:t>»</w:t>
      </w:r>
      <w:r w:rsidRPr="003A4F64">
        <w:rPr>
          <w:sz w:val="23"/>
          <w:szCs w:val="23"/>
        </w:rPr>
        <w:t xml:space="preserve"> от ____________ </w:t>
      </w:r>
      <w:r>
        <w:rPr>
          <w:sz w:val="23"/>
          <w:szCs w:val="23"/>
        </w:rPr>
        <w:t>№</w:t>
      </w:r>
      <w:r w:rsidRPr="003A4F64">
        <w:rPr>
          <w:sz w:val="23"/>
          <w:szCs w:val="23"/>
        </w:rPr>
        <w:t xml:space="preserve"> ______  (далее - Аукцион), Претендент перечисляет в качестве задатка денежные средства в размере _________ (_______________) рублей (далее - задаток), а </w:t>
      </w:r>
      <w:r>
        <w:rPr>
          <w:rStyle w:val="apple-style-span"/>
          <w:sz w:val="23"/>
          <w:szCs w:val="23"/>
          <w:shd w:val="clear" w:color="auto" w:fill="FFFFFF"/>
        </w:rPr>
        <w:t>Организатор торгов</w:t>
      </w:r>
      <w:r w:rsidRPr="003A4F64">
        <w:rPr>
          <w:sz w:val="23"/>
          <w:szCs w:val="23"/>
        </w:rPr>
        <w:t xml:space="preserve"> принимает задаток на счет по </w:t>
      </w:r>
      <w:r>
        <w:rPr>
          <w:sz w:val="23"/>
          <w:szCs w:val="23"/>
        </w:rPr>
        <w:t>рекв</w:t>
      </w:r>
      <w:r w:rsidRPr="003A4F64">
        <w:rPr>
          <w:sz w:val="23"/>
          <w:szCs w:val="23"/>
        </w:rPr>
        <w:t>изитам</w:t>
      </w:r>
      <w:r>
        <w:rPr>
          <w:sz w:val="23"/>
          <w:szCs w:val="23"/>
        </w:rPr>
        <w:t xml:space="preserve"> указанным в п.4 настоящего договора (</w:t>
      </w:r>
      <w:r w:rsidRPr="003A4F64">
        <w:rPr>
          <w:sz w:val="23"/>
          <w:szCs w:val="23"/>
        </w:rPr>
        <w:t>далее - Счет).</w:t>
      </w:r>
    </w:p>
    <w:p w14:paraId="58E5B09B" w14:textId="77777777" w:rsidR="008A457E" w:rsidRPr="003A4F64" w:rsidRDefault="008A457E" w:rsidP="008A457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A4F64">
        <w:rPr>
          <w:sz w:val="23"/>
          <w:szCs w:val="23"/>
        </w:rPr>
        <w:t>1.2. Задаток вносится Претендентом в качестве обеспечения обязательств по оплате цены, установленной в договоре купли-продажи в случае признания Претендента победителем Аукциона и засчитывается в счет платежа, причитающегося с Претендента в оплату по договору купли-продажи.</w:t>
      </w:r>
    </w:p>
    <w:p w14:paraId="7EB51CB8" w14:textId="77777777" w:rsidR="008A457E" w:rsidRDefault="008A457E" w:rsidP="008A457E">
      <w:pPr>
        <w:autoSpaceDE w:val="0"/>
        <w:autoSpaceDN w:val="0"/>
        <w:adjustRightInd w:val="0"/>
        <w:jc w:val="center"/>
        <w:outlineLvl w:val="1"/>
        <w:rPr>
          <w:sz w:val="23"/>
          <w:szCs w:val="23"/>
        </w:rPr>
      </w:pPr>
    </w:p>
    <w:p w14:paraId="051BCD10" w14:textId="77777777" w:rsidR="008A457E" w:rsidRPr="003A4F64" w:rsidRDefault="008A457E" w:rsidP="008A457E">
      <w:pPr>
        <w:autoSpaceDE w:val="0"/>
        <w:autoSpaceDN w:val="0"/>
        <w:adjustRightInd w:val="0"/>
        <w:jc w:val="center"/>
        <w:outlineLvl w:val="1"/>
        <w:rPr>
          <w:sz w:val="23"/>
          <w:szCs w:val="23"/>
        </w:rPr>
      </w:pPr>
      <w:r w:rsidRPr="003A4F64">
        <w:rPr>
          <w:sz w:val="23"/>
          <w:szCs w:val="23"/>
        </w:rPr>
        <w:t>2. Передача денежных средств</w:t>
      </w:r>
    </w:p>
    <w:p w14:paraId="16968900" w14:textId="77777777" w:rsidR="008A457E" w:rsidRPr="003A4F64" w:rsidRDefault="008A457E" w:rsidP="008A457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A4F64">
        <w:rPr>
          <w:sz w:val="23"/>
          <w:szCs w:val="23"/>
        </w:rPr>
        <w:t xml:space="preserve">2.1. Денежные средства, указанные в п. 1.1 настоящего Договора считаются внесенными с момента их зачисления на Счет </w:t>
      </w:r>
      <w:r>
        <w:rPr>
          <w:rStyle w:val="apple-style-span"/>
          <w:sz w:val="23"/>
          <w:szCs w:val="23"/>
          <w:shd w:val="clear" w:color="auto" w:fill="FFFFFF"/>
        </w:rPr>
        <w:t>Организатора торгов</w:t>
      </w:r>
      <w:r w:rsidRPr="003A4F64">
        <w:rPr>
          <w:sz w:val="23"/>
          <w:szCs w:val="23"/>
        </w:rPr>
        <w:t>.</w:t>
      </w:r>
    </w:p>
    <w:p w14:paraId="28128298" w14:textId="77777777" w:rsidR="008A457E" w:rsidRPr="003A4F64" w:rsidRDefault="008A457E" w:rsidP="008A457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A4F64">
        <w:rPr>
          <w:sz w:val="23"/>
          <w:szCs w:val="23"/>
        </w:rPr>
        <w:t xml:space="preserve">В случае непоступления в установленный информационным сообщением срок суммы задатка на Счет </w:t>
      </w:r>
      <w:r>
        <w:rPr>
          <w:rStyle w:val="apple-style-span"/>
          <w:sz w:val="23"/>
          <w:szCs w:val="23"/>
          <w:shd w:val="clear" w:color="auto" w:fill="FFFFFF"/>
        </w:rPr>
        <w:t>Организатора торгов</w:t>
      </w:r>
      <w:r w:rsidRPr="003A4F64">
        <w:rPr>
          <w:sz w:val="23"/>
          <w:szCs w:val="23"/>
        </w:rPr>
        <w:t>, обязательства Претендента по внесению задатка считаются неисполненными.</w:t>
      </w:r>
    </w:p>
    <w:p w14:paraId="6928C088" w14:textId="77777777" w:rsidR="008A457E" w:rsidRPr="003A4F64" w:rsidRDefault="008A457E" w:rsidP="008A457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A4F64">
        <w:rPr>
          <w:sz w:val="23"/>
          <w:szCs w:val="23"/>
        </w:rPr>
        <w:t xml:space="preserve">2.2. </w:t>
      </w:r>
      <w:r>
        <w:rPr>
          <w:rStyle w:val="apple-style-span"/>
          <w:sz w:val="23"/>
          <w:szCs w:val="23"/>
          <w:shd w:val="clear" w:color="auto" w:fill="FFFFFF"/>
        </w:rPr>
        <w:t>Организатор торгов</w:t>
      </w:r>
      <w:r w:rsidRPr="003A4F64">
        <w:rPr>
          <w:sz w:val="23"/>
          <w:szCs w:val="23"/>
        </w:rPr>
        <w:t xml:space="preserve"> обязуется возвратить сумму задатка Претенденту </w:t>
      </w:r>
      <w:proofErr w:type="gramStart"/>
      <w:r w:rsidRPr="003A4F64">
        <w:rPr>
          <w:sz w:val="23"/>
          <w:szCs w:val="23"/>
        </w:rPr>
        <w:t>в  случае</w:t>
      </w:r>
      <w:proofErr w:type="gramEnd"/>
      <w:r w:rsidRPr="003A4F64">
        <w:rPr>
          <w:sz w:val="23"/>
          <w:szCs w:val="23"/>
        </w:rPr>
        <w:t xml:space="preserve">, если он не был принизан победителем Аукциона в течение 5 рабочих дней со дня подписания протокола о результатах проведения торгов. </w:t>
      </w:r>
    </w:p>
    <w:p w14:paraId="5B6F0DE7" w14:textId="77777777" w:rsidR="008A457E" w:rsidRPr="003A4F64" w:rsidRDefault="008A457E" w:rsidP="008A457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A4F64">
        <w:rPr>
          <w:sz w:val="23"/>
          <w:szCs w:val="23"/>
        </w:rPr>
        <w:t xml:space="preserve">2.3. Возврат задатка в соответствии с условиями настоящего договора производится на счет Претендента. </w:t>
      </w:r>
    </w:p>
    <w:p w14:paraId="4E75315B" w14:textId="77777777" w:rsidR="008A457E" w:rsidRPr="003A4F64" w:rsidRDefault="008A457E" w:rsidP="008A457E">
      <w:pPr>
        <w:autoSpaceDE w:val="0"/>
        <w:autoSpaceDN w:val="0"/>
        <w:adjustRightInd w:val="0"/>
        <w:jc w:val="center"/>
        <w:outlineLvl w:val="1"/>
        <w:rPr>
          <w:sz w:val="23"/>
          <w:szCs w:val="23"/>
        </w:rPr>
      </w:pPr>
      <w:r w:rsidRPr="003A4F64">
        <w:rPr>
          <w:sz w:val="23"/>
          <w:szCs w:val="23"/>
        </w:rPr>
        <w:t>3. Срок действия договора</w:t>
      </w:r>
    </w:p>
    <w:p w14:paraId="00F3531E" w14:textId="77777777" w:rsidR="008A457E" w:rsidRPr="003A4F64" w:rsidRDefault="008A457E" w:rsidP="008A457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A4F64">
        <w:rPr>
          <w:sz w:val="23"/>
          <w:szCs w:val="23"/>
        </w:rPr>
        <w:t>3.1. Настоящий Договор вступает в силу с момента его подписания и прекращает свое действие исполнением Сторонами своих обязательств по настоящему Договору.</w:t>
      </w:r>
    </w:p>
    <w:p w14:paraId="11C85E53" w14:textId="77777777" w:rsidR="008A457E" w:rsidRPr="003A4F64" w:rsidRDefault="008A457E" w:rsidP="008A457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A4F64">
        <w:rPr>
          <w:sz w:val="23"/>
          <w:szCs w:val="23"/>
        </w:rPr>
        <w:t>3.2.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суда.</w:t>
      </w:r>
      <w:r w:rsidRPr="003A4F64">
        <w:rPr>
          <w:sz w:val="23"/>
          <w:szCs w:val="23"/>
        </w:rPr>
        <w:tab/>
      </w:r>
      <w:r w:rsidRPr="003A4F64">
        <w:rPr>
          <w:sz w:val="23"/>
          <w:szCs w:val="23"/>
        </w:rPr>
        <w:tab/>
      </w:r>
    </w:p>
    <w:p w14:paraId="4ED74103" w14:textId="77777777" w:rsidR="008A457E" w:rsidRPr="003A4F64" w:rsidRDefault="008A457E" w:rsidP="008A457E">
      <w:pPr>
        <w:autoSpaceDE w:val="0"/>
        <w:autoSpaceDN w:val="0"/>
        <w:adjustRightInd w:val="0"/>
        <w:ind w:left="1980"/>
        <w:outlineLvl w:val="1"/>
        <w:rPr>
          <w:sz w:val="23"/>
          <w:szCs w:val="23"/>
        </w:rPr>
      </w:pPr>
      <w:r w:rsidRPr="00F76CE0">
        <w:rPr>
          <w:sz w:val="23"/>
          <w:szCs w:val="23"/>
        </w:rPr>
        <w:t xml:space="preserve">                               </w:t>
      </w:r>
      <w:r w:rsidRPr="003A4F64">
        <w:rPr>
          <w:sz w:val="23"/>
          <w:szCs w:val="23"/>
        </w:rPr>
        <w:t>4.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7"/>
        <w:gridCol w:w="5092"/>
      </w:tblGrid>
      <w:tr w:rsidR="008A457E" w:rsidRPr="008431E4" w14:paraId="4888BEB5" w14:textId="77777777" w:rsidTr="00661A7B">
        <w:tc>
          <w:tcPr>
            <w:tcW w:w="5237" w:type="dxa"/>
          </w:tcPr>
          <w:p w14:paraId="32E5F189" w14:textId="77777777" w:rsidR="008A457E" w:rsidRPr="008431E4" w:rsidRDefault="008A457E" w:rsidP="00661A7B">
            <w:pPr>
              <w:pStyle w:val="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31E4">
              <w:rPr>
                <w:rFonts w:ascii="Times New Roman" w:hAnsi="Times New Roman" w:cs="Times New Roman"/>
                <w:sz w:val="23"/>
                <w:szCs w:val="23"/>
              </w:rPr>
              <w:t>Организатор торгов:</w:t>
            </w:r>
          </w:p>
          <w:p w14:paraId="3A6FE40B" w14:textId="5B845454" w:rsidR="008A457E" w:rsidRPr="008431E4" w:rsidRDefault="008A457E" w:rsidP="00661A7B">
            <w:pPr>
              <w:widowControl w:val="0"/>
              <w:spacing w:line="240" w:lineRule="exact"/>
              <w:ind w:left="20"/>
              <w:jc w:val="both"/>
              <w:rPr>
                <w:sz w:val="23"/>
                <w:szCs w:val="23"/>
              </w:rPr>
            </w:pPr>
            <w:r w:rsidRPr="008431E4">
              <w:rPr>
                <w:sz w:val="23"/>
                <w:szCs w:val="23"/>
              </w:rPr>
              <w:t>ООО «</w:t>
            </w:r>
            <w:r w:rsidR="00FD0F8D" w:rsidRPr="008431E4">
              <w:rPr>
                <w:sz w:val="23"/>
                <w:szCs w:val="23"/>
              </w:rPr>
              <w:t>ОНИКС</w:t>
            </w:r>
            <w:r w:rsidRPr="008431E4">
              <w:rPr>
                <w:sz w:val="23"/>
                <w:szCs w:val="23"/>
              </w:rPr>
              <w:t>»</w:t>
            </w:r>
          </w:p>
          <w:p w14:paraId="705383B5" w14:textId="77777777" w:rsidR="00FD0F8D" w:rsidRPr="008431E4" w:rsidRDefault="00FD0F8D" w:rsidP="00661A7B">
            <w:pPr>
              <w:widowControl w:val="0"/>
              <w:spacing w:line="240" w:lineRule="exact"/>
              <w:ind w:left="20"/>
              <w:jc w:val="both"/>
              <w:rPr>
                <w:sz w:val="23"/>
                <w:szCs w:val="23"/>
              </w:rPr>
            </w:pPr>
            <w:r w:rsidRPr="008431E4">
              <w:rPr>
                <w:sz w:val="23"/>
                <w:szCs w:val="23"/>
              </w:rPr>
              <w:t>152300 Ярославская область, Тутаевский р-н, г. Тутаев, ул. Соборная, д. 69</w:t>
            </w:r>
          </w:p>
          <w:p w14:paraId="79A04107" w14:textId="5D4EC8F4" w:rsidR="008A457E" w:rsidRPr="008431E4" w:rsidRDefault="008A457E" w:rsidP="00661A7B">
            <w:pPr>
              <w:widowControl w:val="0"/>
              <w:spacing w:line="240" w:lineRule="exact"/>
              <w:ind w:left="20"/>
              <w:jc w:val="both"/>
              <w:rPr>
                <w:sz w:val="23"/>
                <w:szCs w:val="23"/>
              </w:rPr>
            </w:pPr>
            <w:r w:rsidRPr="008431E4">
              <w:rPr>
                <w:sz w:val="23"/>
                <w:szCs w:val="23"/>
              </w:rPr>
              <w:t xml:space="preserve">ИНН </w:t>
            </w:r>
            <w:r w:rsidR="00FD0F8D" w:rsidRPr="008431E4">
              <w:rPr>
                <w:sz w:val="23"/>
                <w:szCs w:val="23"/>
              </w:rPr>
              <w:t>7611016367</w:t>
            </w:r>
            <w:r w:rsidRPr="008431E4">
              <w:rPr>
                <w:sz w:val="23"/>
                <w:szCs w:val="23"/>
              </w:rPr>
              <w:t xml:space="preserve">/ КПП </w:t>
            </w:r>
            <w:r w:rsidR="00FD0F8D" w:rsidRPr="008431E4">
              <w:rPr>
                <w:sz w:val="23"/>
                <w:szCs w:val="23"/>
              </w:rPr>
              <w:t>761101001</w:t>
            </w:r>
          </w:p>
          <w:p w14:paraId="13EB919F" w14:textId="1A5A7364" w:rsidR="008A457E" w:rsidRPr="008431E4" w:rsidRDefault="008A457E" w:rsidP="00661A7B">
            <w:pPr>
              <w:widowControl w:val="0"/>
              <w:spacing w:line="240" w:lineRule="exact"/>
              <w:ind w:left="20"/>
              <w:jc w:val="both"/>
              <w:rPr>
                <w:sz w:val="23"/>
                <w:szCs w:val="23"/>
              </w:rPr>
            </w:pPr>
            <w:r w:rsidRPr="008431E4">
              <w:rPr>
                <w:sz w:val="23"/>
                <w:szCs w:val="23"/>
              </w:rPr>
              <w:t xml:space="preserve">ОГРН </w:t>
            </w:r>
            <w:r w:rsidR="00FD0F8D" w:rsidRPr="008431E4">
              <w:rPr>
                <w:sz w:val="23"/>
                <w:szCs w:val="23"/>
              </w:rPr>
              <w:t>1067611018793</w:t>
            </w:r>
          </w:p>
          <w:p w14:paraId="4F3E3FC7" w14:textId="228FA444" w:rsidR="008A457E" w:rsidRPr="008431E4" w:rsidRDefault="008A457E" w:rsidP="00661A7B">
            <w:pPr>
              <w:widowControl w:val="0"/>
              <w:spacing w:line="240" w:lineRule="exact"/>
              <w:ind w:left="20"/>
              <w:jc w:val="both"/>
              <w:rPr>
                <w:sz w:val="23"/>
                <w:szCs w:val="23"/>
              </w:rPr>
            </w:pPr>
            <w:r w:rsidRPr="008431E4">
              <w:rPr>
                <w:sz w:val="23"/>
                <w:szCs w:val="23"/>
              </w:rPr>
              <w:t xml:space="preserve">Р/с </w:t>
            </w:r>
            <w:r w:rsidR="00FD0F8D" w:rsidRPr="008431E4">
              <w:rPr>
                <w:sz w:val="23"/>
                <w:szCs w:val="23"/>
              </w:rPr>
              <w:t>40702810500490001358</w:t>
            </w:r>
          </w:p>
          <w:p w14:paraId="1950DEBF" w14:textId="77777777" w:rsidR="00FD0F8D" w:rsidRPr="008431E4" w:rsidRDefault="00FD0F8D" w:rsidP="00661A7B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8431E4">
              <w:rPr>
                <w:sz w:val="23"/>
                <w:szCs w:val="23"/>
              </w:rPr>
              <w:t>АО «ОТП Банк»</w:t>
            </w:r>
          </w:p>
          <w:p w14:paraId="34030E7A" w14:textId="77777777" w:rsidR="008A457E" w:rsidRPr="008431E4" w:rsidRDefault="008A457E" w:rsidP="00FD0F8D">
            <w:pPr>
              <w:widowControl w:val="0"/>
              <w:spacing w:line="240" w:lineRule="exact"/>
              <w:ind w:left="20"/>
              <w:jc w:val="both"/>
              <w:rPr>
                <w:sz w:val="23"/>
                <w:szCs w:val="23"/>
              </w:rPr>
            </w:pPr>
          </w:p>
          <w:p w14:paraId="744F1CCF" w14:textId="77777777" w:rsidR="008A457E" w:rsidRPr="008431E4" w:rsidRDefault="008A457E" w:rsidP="00FD0F8D">
            <w:pPr>
              <w:widowControl w:val="0"/>
              <w:spacing w:line="240" w:lineRule="exact"/>
              <w:ind w:left="20"/>
              <w:jc w:val="both"/>
              <w:rPr>
                <w:sz w:val="23"/>
                <w:szCs w:val="23"/>
              </w:rPr>
            </w:pPr>
          </w:p>
          <w:p w14:paraId="1A111DC6" w14:textId="77777777" w:rsidR="008A457E" w:rsidRPr="008431E4" w:rsidRDefault="008A457E" w:rsidP="00FD0F8D">
            <w:pPr>
              <w:widowControl w:val="0"/>
              <w:spacing w:line="240" w:lineRule="exact"/>
              <w:ind w:left="20"/>
              <w:jc w:val="both"/>
              <w:rPr>
                <w:sz w:val="23"/>
                <w:szCs w:val="23"/>
              </w:rPr>
            </w:pPr>
            <w:r w:rsidRPr="008431E4">
              <w:rPr>
                <w:sz w:val="23"/>
                <w:szCs w:val="23"/>
              </w:rPr>
              <w:t>Конкурсный управляющий</w:t>
            </w:r>
          </w:p>
          <w:p w14:paraId="1DAFF00D" w14:textId="77777777" w:rsidR="008A457E" w:rsidRPr="008431E4" w:rsidRDefault="008A457E" w:rsidP="00FD0F8D">
            <w:pPr>
              <w:widowControl w:val="0"/>
              <w:spacing w:line="240" w:lineRule="exact"/>
              <w:ind w:left="20"/>
              <w:jc w:val="both"/>
              <w:rPr>
                <w:sz w:val="23"/>
                <w:szCs w:val="23"/>
              </w:rPr>
            </w:pPr>
          </w:p>
          <w:p w14:paraId="0198E244" w14:textId="77777777" w:rsidR="008A457E" w:rsidRPr="008431E4" w:rsidRDefault="008A457E" w:rsidP="00FD0F8D">
            <w:pPr>
              <w:widowControl w:val="0"/>
              <w:spacing w:line="240" w:lineRule="exact"/>
              <w:ind w:left="20"/>
              <w:jc w:val="both"/>
              <w:rPr>
                <w:sz w:val="23"/>
                <w:szCs w:val="23"/>
              </w:rPr>
            </w:pPr>
            <w:r w:rsidRPr="008431E4">
              <w:rPr>
                <w:sz w:val="23"/>
                <w:szCs w:val="23"/>
              </w:rPr>
              <w:t>_______________________/Б. Ю. Деринг/</w:t>
            </w:r>
          </w:p>
          <w:p w14:paraId="612CFF60" w14:textId="77777777" w:rsidR="008A457E" w:rsidRPr="003A4F64" w:rsidRDefault="008A457E" w:rsidP="00FD0F8D">
            <w:pPr>
              <w:widowControl w:val="0"/>
              <w:spacing w:line="240" w:lineRule="exact"/>
              <w:ind w:left="20"/>
              <w:jc w:val="both"/>
              <w:rPr>
                <w:sz w:val="23"/>
                <w:szCs w:val="23"/>
              </w:rPr>
            </w:pPr>
            <w:r w:rsidRPr="008431E4">
              <w:rPr>
                <w:sz w:val="23"/>
                <w:szCs w:val="23"/>
              </w:rPr>
              <w:t xml:space="preserve">                     </w:t>
            </w:r>
            <w:proofErr w:type="spellStart"/>
            <w:r w:rsidRPr="008431E4">
              <w:rPr>
                <w:sz w:val="23"/>
                <w:szCs w:val="23"/>
              </w:rPr>
              <w:t>м.п</w:t>
            </w:r>
            <w:proofErr w:type="spellEnd"/>
            <w:r w:rsidRPr="008431E4">
              <w:rPr>
                <w:sz w:val="23"/>
                <w:szCs w:val="23"/>
              </w:rPr>
              <w:t>.</w:t>
            </w:r>
          </w:p>
        </w:tc>
        <w:tc>
          <w:tcPr>
            <w:tcW w:w="5238" w:type="dxa"/>
          </w:tcPr>
          <w:p w14:paraId="164DFA51" w14:textId="77777777" w:rsidR="008A457E" w:rsidRPr="008431E4" w:rsidRDefault="008A457E" w:rsidP="00661A7B">
            <w:pPr>
              <w:pStyle w:val="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31E4">
              <w:rPr>
                <w:rFonts w:ascii="Times New Roman" w:hAnsi="Times New Roman" w:cs="Times New Roman"/>
                <w:sz w:val="23"/>
                <w:szCs w:val="23"/>
              </w:rPr>
              <w:t>Претендент:</w:t>
            </w:r>
          </w:p>
        </w:tc>
      </w:tr>
    </w:tbl>
    <w:p w14:paraId="4108F1F5" w14:textId="77777777" w:rsidR="008A457E" w:rsidRDefault="008A457E" w:rsidP="008A457E"/>
    <w:p w14:paraId="44929C71" w14:textId="77777777" w:rsidR="00F12C76" w:rsidRDefault="00F12C76" w:rsidP="006C0B77">
      <w:pPr>
        <w:ind w:firstLine="709"/>
        <w:jc w:val="both"/>
      </w:pPr>
    </w:p>
    <w:sectPr w:rsidR="00F12C76" w:rsidSect="001700D8">
      <w:footerReference w:type="even" r:id="rId6"/>
      <w:footerReference w:type="default" r:id="rId7"/>
      <w:headerReference w:type="first" r:id="rId8"/>
      <w:footerReference w:type="first" r:id="rId9"/>
      <w:pgSz w:w="11909" w:h="16834" w:code="9"/>
      <w:pgMar w:top="1077" w:right="748" w:bottom="1077" w:left="902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01506" w14:textId="77777777" w:rsidR="00B234FE" w:rsidRDefault="00B234FE">
      <w:r>
        <w:separator/>
      </w:r>
    </w:p>
  </w:endnote>
  <w:endnote w:type="continuationSeparator" w:id="0">
    <w:p w14:paraId="49B048AF" w14:textId="77777777" w:rsidR="00B234FE" w:rsidRDefault="00B2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7136E" w14:textId="77777777" w:rsidR="00210D01" w:rsidRDefault="00000000" w:rsidP="001700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F12B1E" w14:textId="77777777" w:rsidR="00210D01" w:rsidRDefault="00000000" w:rsidP="001700D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A04A3" w14:textId="77777777" w:rsidR="00210D01" w:rsidRDefault="00000000" w:rsidP="001700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700A3C1" w14:textId="77777777" w:rsidR="00210D01" w:rsidRDefault="00000000" w:rsidP="001700D8">
    <w:pPr>
      <w:pStyle w:val="a3"/>
      <w:framePr w:wrap="around" w:vAnchor="text" w:hAnchor="margin" w:xAlign="center" w:y="1"/>
      <w:ind w:right="360"/>
      <w:rPr>
        <w:rStyle w:val="a5"/>
      </w:rPr>
    </w:pPr>
  </w:p>
  <w:p w14:paraId="3E96E1FB" w14:textId="77777777" w:rsidR="00210D01" w:rsidRDefault="0000000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02111" w14:textId="77777777" w:rsidR="00210D01" w:rsidRDefault="00000000" w:rsidP="001700D8">
    <w:pPr>
      <w:pStyle w:val="a3"/>
    </w:pPr>
  </w:p>
  <w:p w14:paraId="42F13C94" w14:textId="77777777" w:rsidR="00210D01" w:rsidRPr="008F48BA" w:rsidRDefault="00000000" w:rsidP="001700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4015D" w14:textId="77777777" w:rsidR="00B234FE" w:rsidRDefault="00B234FE">
      <w:r>
        <w:separator/>
      </w:r>
    </w:p>
  </w:footnote>
  <w:footnote w:type="continuationSeparator" w:id="0">
    <w:p w14:paraId="0BDA5EB7" w14:textId="77777777" w:rsidR="00B234FE" w:rsidRDefault="00B23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863D0" w14:textId="77777777" w:rsidR="00210D01" w:rsidRPr="007A7437" w:rsidRDefault="00000000" w:rsidP="001700D8">
    <w:pPr>
      <w:pStyle w:val="a6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23"/>
    <w:rsid w:val="006C0B77"/>
    <w:rsid w:val="008242FF"/>
    <w:rsid w:val="008431E4"/>
    <w:rsid w:val="00870751"/>
    <w:rsid w:val="00875723"/>
    <w:rsid w:val="008A457E"/>
    <w:rsid w:val="00922C48"/>
    <w:rsid w:val="00AE5721"/>
    <w:rsid w:val="00B234FE"/>
    <w:rsid w:val="00B915B7"/>
    <w:rsid w:val="00EA59DF"/>
    <w:rsid w:val="00EE4070"/>
    <w:rsid w:val="00F12C76"/>
    <w:rsid w:val="00FD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D2CAB"/>
  <w15:chartTrackingRefBased/>
  <w15:docId w15:val="{A40F5289-9C45-403E-8811-E434DCA9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5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А4А"/>
    <w:rsid w:val="008A457E"/>
    <w:pPr>
      <w:autoSpaceDE w:val="0"/>
      <w:autoSpaceDN w:val="0"/>
      <w:adjustRightInd w:val="0"/>
      <w:spacing w:after="0" w:line="180" w:lineRule="atLeast"/>
      <w:ind w:firstLine="113"/>
      <w:jc w:val="both"/>
    </w:pPr>
    <w:rPr>
      <w:rFonts w:ascii="FreeSetC" w:eastAsia="Times New Roman" w:hAnsi="FreeSetC" w:cs="FreeSetC"/>
      <w:kern w:val="0"/>
      <w:sz w:val="16"/>
      <w:szCs w:val="16"/>
      <w:lang w:eastAsia="ru-RU"/>
      <w14:ligatures w14:val="none"/>
    </w:rPr>
  </w:style>
  <w:style w:type="paragraph" w:styleId="a3">
    <w:name w:val="footer"/>
    <w:aliases w:val=" Знак11"/>
    <w:basedOn w:val="a"/>
    <w:link w:val="a4"/>
    <w:uiPriority w:val="99"/>
    <w:rsid w:val="008A457E"/>
    <w:pPr>
      <w:tabs>
        <w:tab w:val="center" w:pos="4844"/>
        <w:tab w:val="right" w:pos="9689"/>
      </w:tabs>
    </w:pPr>
  </w:style>
  <w:style w:type="character" w:customStyle="1" w:styleId="a4">
    <w:name w:val="Нижний колонтитул Знак"/>
    <w:aliases w:val=" Знак11 Знак"/>
    <w:basedOn w:val="a0"/>
    <w:link w:val="a3"/>
    <w:uiPriority w:val="99"/>
    <w:rsid w:val="008A457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page number"/>
    <w:rsid w:val="008A457E"/>
    <w:rPr>
      <w:rFonts w:cs="Times New Roman"/>
    </w:rPr>
  </w:style>
  <w:style w:type="paragraph" w:styleId="a6">
    <w:name w:val="header"/>
    <w:aliases w:val="encabezado, Знак17,ВерхКолонтитул,Guideline,Aa?oEieiioeooe,ÂåðõÊîëîíòèòóë"/>
    <w:basedOn w:val="a"/>
    <w:link w:val="a7"/>
    <w:uiPriority w:val="99"/>
    <w:qFormat/>
    <w:rsid w:val="008A457E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aliases w:val="encabezado Знак, Знак17 Знак,ВерхКолонтитул Знак,Guideline Знак,Aa?oEieiioeooe Знак,ÂåðõÊîëîíòèòóë Знак"/>
    <w:basedOn w:val="a0"/>
    <w:link w:val="a6"/>
    <w:uiPriority w:val="99"/>
    <w:rsid w:val="008A457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pple-style-span">
    <w:name w:val="apple-style-span"/>
    <w:basedOn w:val="a0"/>
    <w:rsid w:val="008A457E"/>
  </w:style>
  <w:style w:type="paragraph" w:customStyle="1" w:styleId="ConsPlusNonformat">
    <w:name w:val="ConsPlusNonformat"/>
    <w:rsid w:val="008A45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2023-05-05T08:44:00Z</dcterms:created>
  <dcterms:modified xsi:type="dcterms:W3CDTF">2023-05-05T09:02:00Z</dcterms:modified>
</cp:coreProperties>
</file>