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Светлорусова Мария Витальевна (17.08.1994г.р., место рожд: гор. Брянск, адрес рег: 241004, Брянская обл, Брянск г, Новозыбковский пер, дом № 12, квартира 94, СНИЛС16873770118, ИНН 325405303331, паспорт РФ серия 1514, номер 157540, выдан 27.08.2014, кем выдан Отделением УФМС России по Брянской обл. в Фокинском р-не г. Брянска, код подразделения 320-004),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26.04.2023г. по делу №А09-2263/2023,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10.08.2023г. по продаже имущества Светлорусовой Марии Витальевны,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"БРЯНСКТРОПЕ"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10.08.2023г. на сайте https://lot-online.ru/, и указана в Протоколе  от 10.08.2023г.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Светлорусова Мария Витальевна (17.08.1994г.р., место рожд: гор. Брянск, адрес рег: 241004, Брянская обл, Брянск г, Новозыбковский пер, дом № 12, квартира 94, СНИЛС16873770118, ИНН 325405303331, паспорт РФ серия 1514, номер 157540, выдан 27.08.2014, кем выдан Отделением УФМС России по Брянской обл. в Фокинском р-не г. Брянска, код подразделения 320-004)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Светлорусовой Марии Витальевны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