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089497B" w:rsidR="00777765" w:rsidRPr="0037642D" w:rsidRDefault="005322BF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2B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5322BF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22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E0B4538" w14:textId="46735B97" w:rsidR="00777765" w:rsidRDefault="005322BF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5322BF">
        <w:t>Жилой дом - 43,5 кв. м, земельный участок - 505 кв. м, адрес: Ивановская область, г. Тейково, ул. Тракторная, д. 16, 1-этажный, кадастровые номера 37:26:010118:41, 37:26:010118:2, земли населённых пунктов- для индивидуального жилищного строительства, ограничения и обременения: наличие зарегистрированных лиц в жилом помещении, ограничение прав на земельный участок, предусмотренные статьей 56 Земельного кодекса Российской Федерации</w:t>
      </w:r>
      <w:r>
        <w:t xml:space="preserve"> – </w:t>
      </w:r>
      <w:r w:rsidRPr="005322BF">
        <w:t>520</w:t>
      </w:r>
      <w:r>
        <w:t xml:space="preserve"> </w:t>
      </w:r>
      <w:r w:rsidRPr="005322BF">
        <w:t>200</w:t>
      </w:r>
      <w:r>
        <w:t>,00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1277DB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F5106B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277DB" w:rsidRPr="001277DB">
        <w:rPr>
          <w:rFonts w:ascii="Times New Roman CYR" w:hAnsi="Times New Roman CYR" w:cs="Times New Roman CYR"/>
          <w:b/>
          <w:bCs/>
          <w:color w:val="000000"/>
        </w:rPr>
        <w:t>17 мая</w:t>
      </w:r>
      <w:r w:rsidR="001277DB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A3C20F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277DB" w:rsidRPr="001277DB">
        <w:rPr>
          <w:b/>
          <w:bCs/>
          <w:color w:val="000000"/>
        </w:rPr>
        <w:t>17 мая 2023</w:t>
      </w:r>
      <w:r w:rsidR="001277DB" w:rsidRPr="001277DB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1277DB" w:rsidRPr="001277DB">
        <w:rPr>
          <w:b/>
          <w:bCs/>
          <w:color w:val="000000"/>
        </w:rPr>
        <w:t>03 июля</w:t>
      </w:r>
      <w:r w:rsidR="001277D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277DB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277D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09617D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F1CD0" w:rsidRPr="006F1CD0">
        <w:rPr>
          <w:b/>
          <w:bCs/>
          <w:color w:val="000000"/>
        </w:rPr>
        <w:t>04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F1CD0" w:rsidRPr="006F1CD0">
        <w:rPr>
          <w:b/>
          <w:bCs/>
          <w:color w:val="000000"/>
        </w:rPr>
        <w:t>22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F1CD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7810B6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6F1CD0">
        <w:rPr>
          <w:b/>
          <w:bCs/>
          <w:color w:val="000000"/>
        </w:rPr>
        <w:t xml:space="preserve">05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6F1CD0">
        <w:rPr>
          <w:b/>
          <w:bCs/>
          <w:color w:val="000000"/>
        </w:rPr>
        <w:t>03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18CF96C8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A5A8B" w:rsidRPr="000A5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июля 2023</w:t>
      </w:r>
      <w:r w:rsidR="000A5A8B" w:rsidRPr="000A5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Pr="008A4207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8A42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4D23140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A4207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A4207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5EA13C30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8A4207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8A4207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04F6CFB1" w:rsidR="007765D6" w:rsidRPr="008A4207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4207">
        <w:rPr>
          <w:b/>
          <w:bCs/>
          <w:color w:val="000000"/>
        </w:rPr>
        <w:t>Для лота</w:t>
      </w:r>
      <w:r w:rsidR="008A4207" w:rsidRPr="008A4207">
        <w:rPr>
          <w:b/>
          <w:bCs/>
          <w:color w:val="000000"/>
        </w:rPr>
        <w:t xml:space="preserve"> 1</w:t>
      </w:r>
      <w:r w:rsidRPr="008A4207">
        <w:rPr>
          <w:b/>
          <w:bCs/>
          <w:color w:val="000000"/>
        </w:rPr>
        <w:t>:</w:t>
      </w:r>
    </w:p>
    <w:p w14:paraId="2BAA6834" w14:textId="77777777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05 июля 2023 г. по 11 июля 2023 г. - в размере начальной цены продажи лота;</w:t>
      </w:r>
    </w:p>
    <w:p w14:paraId="436C58A6" w14:textId="036253FC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12 июля 2023 г. по 18 июля 2023 г. - в размере 92,20% от начальной цены продажи лота;</w:t>
      </w:r>
    </w:p>
    <w:p w14:paraId="2E91B644" w14:textId="27E2EE34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19 июля 2023 г. по 25 июля 2023 г. - в размере 84,40% от начальной цены продажи лота;</w:t>
      </w:r>
    </w:p>
    <w:p w14:paraId="270A2001" w14:textId="6ED7CA1F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26 июля 2023 г. по 01 августа 2023 г. - в размере 76,60% от начальной цены продажи лота;</w:t>
      </w:r>
    </w:p>
    <w:p w14:paraId="4A7A7CE9" w14:textId="193C9885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02 августа 2023 г. по 08 августа 2023 г. - в размере 68,80% от начальной цены продажи лота;</w:t>
      </w:r>
    </w:p>
    <w:p w14:paraId="5816D979" w14:textId="77777777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09 августа 2023 г. по 15 августа 2023 г. - в размере 61,00% от начальной цены продажи лота;</w:t>
      </w:r>
    </w:p>
    <w:p w14:paraId="7FA1E732" w14:textId="43C26664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16 августа 2023 г. по 22 августа 2023 г. - в размере 53,20% от начальной цены продажи лота;</w:t>
      </w:r>
    </w:p>
    <w:p w14:paraId="012F6D1E" w14:textId="68E1376C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23 августа 2023 г. по 29 августа 2023 г. - в размере 45,40% от начальной цены продажи лота;</w:t>
      </w:r>
    </w:p>
    <w:p w14:paraId="1379C66F" w14:textId="6BEDF83C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30 августа 2023 г. по 05 сентября 2023 г. - в размере 37,60% от начальной цены продажи лота;</w:t>
      </w:r>
    </w:p>
    <w:p w14:paraId="41BE3C15" w14:textId="2A18820F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06 сентября 2023 г. по 12 сентября 2023 г. - в размере 29,80% от начальной цены продажи лота;</w:t>
      </w:r>
    </w:p>
    <w:p w14:paraId="3A13D9F8" w14:textId="77777777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13 сентября 2023 г. по 19 сентября 2023 г. - в размере 22,00% от начальной цены продажи лота;</w:t>
      </w:r>
    </w:p>
    <w:p w14:paraId="269DC348" w14:textId="4D9F50CA" w:rsidR="008A4207" w:rsidRPr="008A4207" w:rsidRDefault="008A4207" w:rsidP="008A4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20 сентября 2023 г. по 26 сентября 2023 г. - в размере 14,20% от начальной цены продажи лота;</w:t>
      </w:r>
    </w:p>
    <w:p w14:paraId="5A75C934" w14:textId="23EC27F0" w:rsidR="008A4207" w:rsidRPr="00181132" w:rsidRDefault="008A4207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207">
        <w:rPr>
          <w:color w:val="000000"/>
        </w:rPr>
        <w:t>с 27 сентября 2023 г. по 03 октября 2023 г. - в размере 6,40%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DC3BA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A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DC3BA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A4">
        <w:rPr>
          <w:rFonts w:ascii="Times New Roman" w:hAnsi="Times New Roman" w:cs="Times New Roman"/>
          <w:sz w:val="24"/>
          <w:szCs w:val="24"/>
        </w:rPr>
        <w:lastRenderedPageBreak/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DC3BA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A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DC3BA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A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BA4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0706E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6E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6E5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0706E5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79AD762" w14:textId="470C8065" w:rsidR="000706E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06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706E5" w:rsidRPr="0007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ул. Долгоруковская, д. 4а, тел. 8-800-505-80-32</w:t>
      </w:r>
      <w:r w:rsidR="0007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Е</w:t>
      </w:r>
      <w:r w:rsidR="000706E5" w:rsidRPr="0007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рмакова Юлия тел. 8(980) 701-15-25, 8(812) 777-57-57 (доб.598), yaroslavl@auction-house.ru</w:t>
      </w:r>
      <w:r w:rsidR="0007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640C5161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706E5"/>
    <w:rsid w:val="000A5A8B"/>
    <w:rsid w:val="000B4E31"/>
    <w:rsid w:val="000F181F"/>
    <w:rsid w:val="0010786A"/>
    <w:rsid w:val="00114F1E"/>
    <w:rsid w:val="00124287"/>
    <w:rsid w:val="00126116"/>
    <w:rsid w:val="001277DB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322BF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6F1CD0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4207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DC3BA4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C28FEDA-768F-49C2-A4A9-8732E65F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80</cp:revision>
  <dcterms:created xsi:type="dcterms:W3CDTF">2019-07-23T07:45:00Z</dcterms:created>
  <dcterms:modified xsi:type="dcterms:W3CDTF">2023-03-28T07:48:00Z</dcterms:modified>
</cp:coreProperties>
</file>