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5BBAF59" w:rsidR="00361B5A" w:rsidRDefault="00652316" w:rsidP="00361B5A">
      <w:pPr>
        <w:spacing w:before="120" w:after="120"/>
        <w:jc w:val="both"/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26D5C">
        <w:rPr>
          <w:b/>
          <w:bCs/>
        </w:rPr>
        <w:t>2030176441</w:t>
      </w:r>
      <w:r w:rsidRPr="00026D5C">
        <w:t xml:space="preserve"> в газете АО «Коммерсантъ» № 243(7446) от 29.12.2022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23.06.2023 </w:t>
      </w:r>
      <w:r w:rsidR="005877BD" w:rsidRPr="005877BD">
        <w:t>по</w:t>
      </w:r>
      <w:r>
        <w:t xml:space="preserve"> 29.06.2023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44E6F" w14:paraId="2987853F" w14:textId="77777777" w:rsidTr="00644E6F">
        <w:trPr>
          <w:jc w:val="center"/>
        </w:trPr>
        <w:tc>
          <w:tcPr>
            <w:tcW w:w="833" w:type="dxa"/>
          </w:tcPr>
          <w:p w14:paraId="7DA5B9B3" w14:textId="77777777" w:rsidR="00644E6F" w:rsidRPr="00C61C5E" w:rsidRDefault="00644E6F" w:rsidP="00A364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9D1FCB0" w14:textId="77777777" w:rsidR="00644E6F" w:rsidRPr="00C61C5E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D7E518" w14:textId="77777777" w:rsidR="00644E6F" w:rsidRPr="00C61C5E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07CBEE8" w14:textId="77777777" w:rsidR="00644E6F" w:rsidRPr="00C61C5E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B4A76B" w14:textId="77777777" w:rsidR="00644E6F" w:rsidRPr="00C61C5E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44E6F" w:rsidRPr="004773F0" w14:paraId="309EAD4F" w14:textId="77777777" w:rsidTr="00644E6F">
        <w:trPr>
          <w:trHeight w:val="546"/>
          <w:jc w:val="center"/>
        </w:trPr>
        <w:tc>
          <w:tcPr>
            <w:tcW w:w="833" w:type="dxa"/>
            <w:vAlign w:val="center"/>
          </w:tcPr>
          <w:p w14:paraId="4F0F7F67" w14:textId="77777777" w:rsidR="00644E6F" w:rsidRPr="00505FD3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F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0977121" w14:textId="77777777" w:rsidR="00644E6F" w:rsidRPr="00505FD3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FD3">
              <w:rPr>
                <w:color w:val="000000"/>
                <w:sz w:val="22"/>
                <w:szCs w:val="22"/>
              </w:rPr>
              <w:t>2023-7416/110</w:t>
            </w:r>
          </w:p>
        </w:tc>
        <w:tc>
          <w:tcPr>
            <w:tcW w:w="2126" w:type="dxa"/>
            <w:vAlign w:val="center"/>
          </w:tcPr>
          <w:p w14:paraId="6CDBC93D" w14:textId="77777777" w:rsidR="00644E6F" w:rsidRPr="00505FD3" w:rsidRDefault="00644E6F" w:rsidP="00A364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5FD3">
              <w:rPr>
                <w:color w:val="000000" w:themeColor="text1"/>
                <w:sz w:val="22"/>
                <w:szCs w:val="22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46C42996" w14:textId="77777777" w:rsidR="00644E6F" w:rsidRPr="00505FD3" w:rsidRDefault="00644E6F" w:rsidP="00A364B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05FD3">
              <w:rPr>
                <w:color w:val="000000"/>
                <w:sz w:val="22"/>
                <w:szCs w:val="22"/>
              </w:rPr>
              <w:t>83 315,05</w:t>
            </w:r>
          </w:p>
        </w:tc>
        <w:tc>
          <w:tcPr>
            <w:tcW w:w="2268" w:type="dxa"/>
            <w:vAlign w:val="center"/>
          </w:tcPr>
          <w:p w14:paraId="6E7C4637" w14:textId="77777777" w:rsidR="00644E6F" w:rsidRPr="00505FD3" w:rsidRDefault="00644E6F" w:rsidP="00A364BF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05FD3">
              <w:rPr>
                <w:color w:val="000000"/>
                <w:sz w:val="22"/>
                <w:szCs w:val="22"/>
              </w:rPr>
              <w:t>Барников</w:t>
            </w:r>
            <w:proofErr w:type="spellEnd"/>
            <w:r w:rsidRPr="00505FD3">
              <w:rPr>
                <w:color w:val="000000"/>
                <w:sz w:val="22"/>
                <w:szCs w:val="22"/>
              </w:rPr>
              <w:t xml:space="preserve"> Вадим Юрьевич</w:t>
            </w:r>
          </w:p>
        </w:tc>
      </w:tr>
    </w:tbl>
    <w:p w14:paraId="22273A36" w14:textId="77777777" w:rsidR="00652316" w:rsidRDefault="0065231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4E6F"/>
    <w:rsid w:val="00652316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58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4E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4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2023-07-04T13:37:00Z</dcterms:modified>
</cp:coreProperties>
</file>