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46255AC9" w:rsidR="005344FF" w:rsidRDefault="00ED2424" w:rsidP="00224DE1">
      <w:pPr>
        <w:pStyle w:val="a3"/>
        <w:spacing w:before="0" w:after="0"/>
        <w:ind w:firstLine="567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73654C" w:rsidRPr="0073654C">
        <w:rPr>
          <w:color w:val="000000"/>
        </w:rPr>
        <w:t xml:space="preserve">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Pr="00551563">
        <w:rPr>
          <w:b/>
          <w:bCs/>
        </w:rPr>
        <w:t>2030171323 </w:t>
      </w:r>
      <w:r w:rsidRPr="00551563">
        <w:t xml:space="preserve">в газете АО </w:t>
      </w:r>
      <w:r w:rsidRPr="0055156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51563">
        <w:instrText xml:space="preserve"> FORMTEXT </w:instrText>
      </w:r>
      <w:r w:rsidRPr="00551563">
        <w:fldChar w:fldCharType="separate"/>
      </w:r>
      <w:r w:rsidRPr="00551563">
        <w:t>«Коммерсантъ»</w:t>
      </w:r>
      <w:r w:rsidRPr="00551563">
        <w:fldChar w:fldCharType="end"/>
      </w:r>
      <w:r w:rsidRPr="00551563">
        <w:t xml:space="preserve"> №230(7431) от 10.12.2022</w:t>
      </w:r>
      <w:r w:rsidR="005344FF">
        <w:t>).</w:t>
      </w:r>
    </w:p>
    <w:p w14:paraId="67494659" w14:textId="027839BE" w:rsidR="005344FF" w:rsidRDefault="005344FF" w:rsidP="00B87F22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Pr="0070221F">
        <w:rPr>
          <w:bCs/>
        </w:rPr>
        <w:t>лот</w:t>
      </w:r>
      <w:r w:rsidR="000B370E" w:rsidRPr="0070221F">
        <w:rPr>
          <w:bCs/>
        </w:rPr>
        <w:t>ов</w:t>
      </w:r>
      <w:r w:rsidR="000B370E">
        <w:rPr>
          <w:b/>
        </w:rPr>
        <w:t xml:space="preserve"> 1, 12</w:t>
      </w:r>
      <w:r>
        <w:rPr>
          <w:b/>
        </w:rPr>
        <w:t>:</w:t>
      </w:r>
    </w:p>
    <w:p w14:paraId="531336C7" w14:textId="5D7DAE9C" w:rsidR="000B370E" w:rsidRPr="000B370E" w:rsidRDefault="000B370E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0B370E">
        <w:rPr>
          <w:b/>
          <w:bCs/>
        </w:rPr>
        <w:t>Для лота 1:</w:t>
      </w:r>
    </w:p>
    <w:p w14:paraId="360045D6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14 июля 2023 г. по 16 июля 2023 г. - в размере 55,58% от начальной цены продажи лота;</w:t>
      </w:r>
    </w:p>
    <w:p w14:paraId="43840546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17 июля 2023 г. по 19 июля 2023 г. - в размере 49,46% от начальной цены продажи лота;</w:t>
      </w:r>
    </w:p>
    <w:p w14:paraId="3ACB22CD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20 июля 2023 г. по 22 июля 2023 г. - в размере 43,34% от начальной цены продажи лота;</w:t>
      </w:r>
    </w:p>
    <w:p w14:paraId="1E02DA2E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23 июля 2023 г. по 25 июля 2023 г. - в размере 37,22% от начальной цены продажи лота;</w:t>
      </w:r>
    </w:p>
    <w:p w14:paraId="6E78EA07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26 июля 2023 г. по 28 июля 2023 г. - в размере 31,10% от начальной цены продажи лота;</w:t>
      </w:r>
    </w:p>
    <w:p w14:paraId="2FB70E26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29 июля 2023 г. по 31 июля 2023 г. - в размере 24,98% от начальной цены продажи лота;</w:t>
      </w:r>
    </w:p>
    <w:p w14:paraId="1CA6882C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01 августа 2023 г. по 03 августа 2023 г. - в размере 18,86% от начальной цены продажи лота;</w:t>
      </w:r>
    </w:p>
    <w:p w14:paraId="3BC2B496" w14:textId="77777777" w:rsidR="00B87F22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04 августа 2023 г. по 06 августа 2023 г. - в размере 12,74% от начальной цены продажи лота;</w:t>
      </w:r>
    </w:p>
    <w:p w14:paraId="5E142036" w14:textId="3796A59A" w:rsidR="000B370E" w:rsidRPr="000B370E" w:rsidRDefault="00B87F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07 августа 2023 г. по 09 августа 2023 г. - в размере 6,62% от начальной цены продажи лота;</w:t>
      </w:r>
    </w:p>
    <w:p w14:paraId="2BF7AD1C" w14:textId="74E7235A" w:rsidR="000B370E" w:rsidRPr="000B370E" w:rsidRDefault="000B370E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0B370E">
        <w:rPr>
          <w:b/>
          <w:bCs/>
        </w:rPr>
        <w:t>Для лота 12:</w:t>
      </w:r>
    </w:p>
    <w:p w14:paraId="05FB8C3A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14 июля 2023 г. по 16 июля 2023 г. - в размере 54,85% от начальной цены продажи лота;</w:t>
      </w:r>
    </w:p>
    <w:p w14:paraId="1E3F31A3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17 июля 2023 г. по 19 июля 2023 г. - в размере 48,00% от начальной цены продажи лота;</w:t>
      </w:r>
    </w:p>
    <w:p w14:paraId="79600644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20 июля 2023 г. по 22 июля 2023 г. - в размере 41,15% от начальной цены продажи лота;</w:t>
      </w:r>
    </w:p>
    <w:p w14:paraId="73DD468D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23 июля 2023 г. по 25 июля 2023 г. - в размере 34,30% от начальной цены продажи лота;</w:t>
      </w:r>
    </w:p>
    <w:p w14:paraId="0AE88623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26 июля 2023 г. по 28 июля 2023 г. - в размере 27,45% от начальной цены продажи лота;</w:t>
      </w:r>
    </w:p>
    <w:p w14:paraId="156EAA62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29 июля 2023 г. по 31 июля 2023 г. - в размере 20,60% от начальной цены продажи лота;</w:t>
      </w:r>
    </w:p>
    <w:p w14:paraId="518B37E2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01 августа 2023 г. по 03 августа 2023 г. - в размере 13,75% от начальной цены продажи лота;</w:t>
      </w:r>
    </w:p>
    <w:p w14:paraId="64EBC17A" w14:textId="77777777" w:rsidR="009717D2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04 августа 2023 г. по 06 августа 2023 г. - в размере 6,90% от начальной цены продажи лота;</w:t>
      </w:r>
    </w:p>
    <w:p w14:paraId="060FFDDC" w14:textId="436A4022" w:rsidR="000B370E" w:rsidRPr="000B370E" w:rsidRDefault="009717D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07 августа 2023 г. по 09 августа 2023 г. - в размере 0,05% от начальной цены продажи лота.</w:t>
      </w:r>
    </w:p>
    <w:p w14:paraId="6C32B661" w14:textId="2E8A868A" w:rsidR="00AF1B22" w:rsidRPr="000B370E" w:rsidRDefault="00AF1B22" w:rsidP="009717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</w:rPr>
      </w:pPr>
      <w:r w:rsidRPr="000B370E"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0B370E" w:rsidRDefault="005344FF" w:rsidP="00B87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70E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0B370E" w:rsidRDefault="00B97A00" w:rsidP="00B87F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0B370E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0B370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B370E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5F2530"/>
    <w:rsid w:val="00621553"/>
    <w:rsid w:val="0070221F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717D2"/>
    <w:rsid w:val="009804F8"/>
    <w:rsid w:val="009827DF"/>
    <w:rsid w:val="00987A46"/>
    <w:rsid w:val="009B13DC"/>
    <w:rsid w:val="009D7D64"/>
    <w:rsid w:val="009E68C2"/>
    <w:rsid w:val="009F0C4D"/>
    <w:rsid w:val="00A352D6"/>
    <w:rsid w:val="00A55043"/>
    <w:rsid w:val="00A61E9E"/>
    <w:rsid w:val="00AD692B"/>
    <w:rsid w:val="00AF1B22"/>
    <w:rsid w:val="00B749D3"/>
    <w:rsid w:val="00B87F22"/>
    <w:rsid w:val="00B97A00"/>
    <w:rsid w:val="00BF32BD"/>
    <w:rsid w:val="00C0013C"/>
    <w:rsid w:val="00C06F97"/>
    <w:rsid w:val="00C15400"/>
    <w:rsid w:val="00C56153"/>
    <w:rsid w:val="00C66976"/>
    <w:rsid w:val="00CF50DF"/>
    <w:rsid w:val="00D02882"/>
    <w:rsid w:val="00D115EC"/>
    <w:rsid w:val="00D16130"/>
    <w:rsid w:val="00D63458"/>
    <w:rsid w:val="00D72F12"/>
    <w:rsid w:val="00DB2BD7"/>
    <w:rsid w:val="00DD01CB"/>
    <w:rsid w:val="00E2452B"/>
    <w:rsid w:val="00E41D4C"/>
    <w:rsid w:val="00E645EC"/>
    <w:rsid w:val="00ED2424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58</cp:revision>
  <cp:lastPrinted>2022-05-25T14:32:00Z</cp:lastPrinted>
  <dcterms:created xsi:type="dcterms:W3CDTF">2019-07-23T07:53:00Z</dcterms:created>
  <dcterms:modified xsi:type="dcterms:W3CDTF">2023-07-05T07:57:00Z</dcterms:modified>
</cp:coreProperties>
</file>