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5F227" w14:textId="11E69A51" w:rsidR="00E41D4C" w:rsidRPr="00B141BB" w:rsidRDefault="00E41D4C" w:rsidP="00E41D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33B8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F733B8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F733B8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704C94" w:rsidRPr="00704C94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Акционерным обществом коммерческий банк «ГАЗБАНК» (АО АКБ «ГАЗБАНК»), адрес регистрации: 443100, Самарская обл., г. Самара, ул. Молодогвардейская, д. 224, ИНН 6314006156, ОГРН 1026300002244) (далее – финансовая организация), конкурсным управляющим (ликвидатором) которого на основании решения Арбитражного суда Самарской области от 02 октября 2018 г. по делу № А55-21551/2018 является государственная корпорация «Агентство по страхованию вкладов» (109240, г. Москва, ул. Высоцкого, д. 4</w:t>
      </w:r>
      <w:r w:rsidRPr="00F733B8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 электронные </w:t>
      </w:r>
      <w:r w:rsidRPr="00B141BB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41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 посредством публичного предложения (далее - Торги ППП).</w:t>
      </w:r>
    </w:p>
    <w:p w14:paraId="2A3D9D73" w14:textId="7B57B8D5" w:rsidR="00987A46" w:rsidRDefault="00555595" w:rsidP="00D115E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является следующее имущество</w:t>
      </w:r>
      <w:r w:rsidR="00987A4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52CB3DC" w14:textId="7AD95A17" w:rsidR="00704C94" w:rsidRDefault="00704C94" w:rsidP="00C5615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1 - </w:t>
      </w:r>
      <w:r w:rsidRPr="00704C94">
        <w:rPr>
          <w:rFonts w:ascii="Times New Roman" w:hAnsi="Times New Roman" w:cs="Times New Roman"/>
          <w:color w:val="000000"/>
          <w:sz w:val="24"/>
          <w:szCs w:val="24"/>
        </w:rPr>
        <w:t>Нежилое здание (главный корпус цеха опор) - 2 808,1 кв. м, сооружение (тепловая трасса) - протяженность 535 м, протяженность воздушной прокладки: 507,3 п/м, протяженность подземной прокладки: 27,7 п/м, адрес: г. Самара, Куйбышевский р-н, 113 км, кадастровые номера 63:01:0253005:988, 63:01:0253005:985, права на земельный участок не оформлены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04C94">
        <w:rPr>
          <w:rFonts w:ascii="Times New Roman" w:hAnsi="Times New Roman" w:cs="Times New Roman"/>
          <w:color w:val="000000"/>
          <w:sz w:val="24"/>
          <w:szCs w:val="24"/>
        </w:rPr>
        <w:t>7 225 515,00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14:paraId="14351655" w14:textId="54AEE749" w:rsidR="00555595" w:rsidRPr="00DD01CB" w:rsidRDefault="00555595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D01CB">
        <w:rPr>
          <w:rFonts w:ascii="Times New Roman CYR" w:hAnsi="Times New Roman CYR" w:cs="Times New Roman CYR"/>
          <w:color w:val="000000"/>
          <w:sz w:val="24"/>
          <w:szCs w:val="24"/>
        </w:rPr>
        <w:t>С подробной информацией о составе лот</w:t>
      </w:r>
      <w:r w:rsidR="00704C94">
        <w:rPr>
          <w:rFonts w:ascii="Times New Roman CYR" w:hAnsi="Times New Roman CYR" w:cs="Times New Roman CYR"/>
          <w:color w:val="000000"/>
          <w:sz w:val="24"/>
          <w:szCs w:val="24"/>
        </w:rPr>
        <w:t>а</w:t>
      </w:r>
      <w:r w:rsidRPr="00DD01CB">
        <w:rPr>
          <w:rFonts w:ascii="Times New Roman CYR" w:hAnsi="Times New Roman CYR" w:cs="Times New Roman CYR"/>
          <w:color w:val="000000"/>
          <w:sz w:val="24"/>
          <w:szCs w:val="24"/>
        </w:rPr>
        <w:t xml:space="preserve"> финансовой организации можно ознакомиться на сайте ОТ http://www.auction-house.ru/, также </w:t>
      </w:r>
      <w:hyperlink r:id="rId4" w:history="1">
        <w:r w:rsidRPr="00DD01CB">
          <w:rPr>
            <w:rFonts w:ascii="Times New Roman CYR" w:hAnsi="Times New Roman CYR" w:cs="Times New Roman CYR"/>
            <w:color w:val="0563C1"/>
            <w:sz w:val="24"/>
            <w:szCs w:val="24"/>
            <w:u w:val="single"/>
          </w:rPr>
          <w:t>www.asv.org.ru</w:t>
        </w:r>
      </w:hyperlink>
      <w:r w:rsidRPr="00DD01CB"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hyperlink r:id="rId5" w:history="1">
        <w:r w:rsidRPr="00DD01CB">
          <w:rPr>
            <w:rFonts w:ascii="Times New Roman" w:hAnsi="Times New Roman" w:cs="Times New Roman"/>
            <w:color w:val="27509B"/>
            <w:sz w:val="24"/>
            <w:szCs w:val="24"/>
            <w:u w:val="single"/>
            <w:bdr w:val="none" w:sz="0" w:space="0" w:color="auto" w:frame="1"/>
          </w:rPr>
          <w:t>www.torgiasv.ru</w:t>
        </w:r>
      </w:hyperlink>
      <w:r w:rsidRPr="00DD01CB">
        <w:rPr>
          <w:rFonts w:ascii="Times New Roman CYR" w:hAnsi="Times New Roman CYR" w:cs="Times New Roman CYR"/>
          <w:color w:val="000000"/>
          <w:sz w:val="24"/>
          <w:szCs w:val="24"/>
        </w:rPr>
        <w:t xml:space="preserve"> в разделах «Ликвидация Банков» и «Продажа имущества».</w:t>
      </w:r>
    </w:p>
    <w:p w14:paraId="53A66417" w14:textId="224951FD" w:rsidR="0003404B" w:rsidRPr="00DD01CB" w:rsidRDefault="008F1609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</w:t>
      </w:r>
      <w:r w:rsidRPr="00DD0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проведены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на электронной площадке АО «Российский аукционный дом» по адресу: </w:t>
      </w:r>
      <w:hyperlink r:id="rId6" w:history="1">
        <w:r w:rsidRPr="00DD01CB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http://lot-online.ru</w:t>
        </w:r>
      </w:hyperlink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="0003404B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404B"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="00704C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11 июля </w:t>
      </w:r>
      <w:r w:rsidR="0000293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202</w:t>
      </w:r>
      <w:r w:rsidR="0043622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</w:t>
      </w:r>
      <w:r w:rsidR="0003404B"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по</w:t>
      </w:r>
      <w:r w:rsidR="00704C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16 сентября </w:t>
      </w:r>
      <w:r w:rsidR="0000293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202</w:t>
      </w:r>
      <w:r w:rsidR="0043622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3 </w:t>
      </w:r>
      <w:r w:rsidR="0003404B"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</w:t>
      </w:r>
    </w:p>
    <w:p w14:paraId="315A9C73" w14:textId="77777777" w:rsidR="008F1609" w:rsidRPr="00DD01CB" w:rsidRDefault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7C30B64D" w14:textId="70F6E581" w:rsidR="0003404B" w:rsidRPr="00DD01CB" w:rsidRDefault="000340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 с </w:t>
      </w:r>
      <w:r w:rsidRPr="00DD0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00:</w:t>
      </w:r>
      <w:r w:rsidR="003E6C81" w:rsidRPr="00DD0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часов по московскому времени </w:t>
      </w:r>
      <w:r w:rsidR="00704C94" w:rsidRPr="00704C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11 июля</w:t>
      </w:r>
      <w:r w:rsidR="00704C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61E9E" w:rsidRPr="00A61E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43622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 </w:t>
      </w:r>
      <w:r w:rsidR="00A61E9E" w:rsidRPr="00A61E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в 14:00 часов по московскому времени за </w:t>
      </w:r>
      <w:r w:rsidR="00704C94">
        <w:rPr>
          <w:rFonts w:ascii="Times New Roman" w:hAnsi="Times New Roman" w:cs="Times New Roman"/>
          <w:color w:val="000000"/>
          <w:sz w:val="24"/>
          <w:szCs w:val="24"/>
        </w:rPr>
        <w:t xml:space="preserve">1 (Один) </w:t>
      </w:r>
      <w:r w:rsidRPr="00DD0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календарны</w:t>
      </w:r>
      <w:r w:rsidR="00704C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</w:t>
      </w:r>
      <w:r w:rsidRPr="00DD0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</w:t>
      </w:r>
      <w:r w:rsidR="00704C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ень</w:t>
      </w:r>
      <w:r w:rsidRPr="00DD01C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до даты окончания соответствующего периода понижения цены продажи лот</w:t>
      </w:r>
      <w:r w:rsidR="00704C94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3CE8F98" w14:textId="57B06F7D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704C94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704C94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667C283" w14:textId="7222DCA0" w:rsidR="0003404B" w:rsidRDefault="000340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Начальные цены продажи лот</w:t>
      </w:r>
      <w:r w:rsidR="00704C94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устанавливаются следующие:</w:t>
      </w:r>
    </w:p>
    <w:p w14:paraId="20329FB5" w14:textId="77777777" w:rsidR="00704C94" w:rsidRPr="00704C94" w:rsidRDefault="00704C94" w:rsidP="00704C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C94">
        <w:rPr>
          <w:rFonts w:ascii="Times New Roman" w:hAnsi="Times New Roman" w:cs="Times New Roman"/>
          <w:color w:val="000000"/>
          <w:sz w:val="24"/>
          <w:szCs w:val="24"/>
        </w:rPr>
        <w:t>с 11 июля 2023 г. по 17 августа 2023 г. - в размере начальной цены продажи лота;</w:t>
      </w:r>
    </w:p>
    <w:p w14:paraId="51259508" w14:textId="77777777" w:rsidR="00704C94" w:rsidRPr="00704C94" w:rsidRDefault="00704C94" w:rsidP="00704C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C94">
        <w:rPr>
          <w:rFonts w:ascii="Times New Roman" w:hAnsi="Times New Roman" w:cs="Times New Roman"/>
          <w:color w:val="000000"/>
          <w:sz w:val="24"/>
          <w:szCs w:val="24"/>
        </w:rPr>
        <w:t>с 18 августа 2023 г. по 20 августа 2023 г. - в размере 91,02% от начальной цены продажи лота;</w:t>
      </w:r>
    </w:p>
    <w:p w14:paraId="29D3292D" w14:textId="77777777" w:rsidR="00704C94" w:rsidRPr="00704C94" w:rsidRDefault="00704C94" w:rsidP="00704C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C94">
        <w:rPr>
          <w:rFonts w:ascii="Times New Roman" w:hAnsi="Times New Roman" w:cs="Times New Roman"/>
          <w:color w:val="000000"/>
          <w:sz w:val="24"/>
          <w:szCs w:val="24"/>
        </w:rPr>
        <w:t>с 21 августа 2023 г. по 23 августа 2023 г. - в размере 82,04% от начальной цены продажи лота;</w:t>
      </w:r>
    </w:p>
    <w:p w14:paraId="24DF71F3" w14:textId="77777777" w:rsidR="00704C94" w:rsidRPr="00704C94" w:rsidRDefault="00704C94" w:rsidP="00704C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C94">
        <w:rPr>
          <w:rFonts w:ascii="Times New Roman" w:hAnsi="Times New Roman" w:cs="Times New Roman"/>
          <w:color w:val="000000"/>
          <w:sz w:val="24"/>
          <w:szCs w:val="24"/>
        </w:rPr>
        <w:t>с 24 августа 2023 г. по 26 августа 2023 г. - в размере 73,06% от начальной цены продажи лота;</w:t>
      </w:r>
    </w:p>
    <w:p w14:paraId="2B233F83" w14:textId="77777777" w:rsidR="00704C94" w:rsidRPr="00704C94" w:rsidRDefault="00704C94" w:rsidP="00704C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C94">
        <w:rPr>
          <w:rFonts w:ascii="Times New Roman" w:hAnsi="Times New Roman" w:cs="Times New Roman"/>
          <w:color w:val="000000"/>
          <w:sz w:val="24"/>
          <w:szCs w:val="24"/>
        </w:rPr>
        <w:t>с 27 августа 2023 г. по 29 августа 2023 г. - в размере 64,08% от начальной цены продажи лота;</w:t>
      </w:r>
    </w:p>
    <w:p w14:paraId="02483BF7" w14:textId="77777777" w:rsidR="00704C94" w:rsidRPr="00704C94" w:rsidRDefault="00704C94" w:rsidP="00704C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C94">
        <w:rPr>
          <w:rFonts w:ascii="Times New Roman" w:hAnsi="Times New Roman" w:cs="Times New Roman"/>
          <w:color w:val="000000"/>
          <w:sz w:val="24"/>
          <w:szCs w:val="24"/>
        </w:rPr>
        <w:t>с 30 августа 2023 г. по 01 сентября 2023 г. - в размере 55,10% от начальной цены продажи лота;</w:t>
      </w:r>
    </w:p>
    <w:p w14:paraId="28312F20" w14:textId="77777777" w:rsidR="00704C94" w:rsidRPr="00704C94" w:rsidRDefault="00704C94" w:rsidP="00704C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C94">
        <w:rPr>
          <w:rFonts w:ascii="Times New Roman" w:hAnsi="Times New Roman" w:cs="Times New Roman"/>
          <w:color w:val="000000"/>
          <w:sz w:val="24"/>
          <w:szCs w:val="24"/>
        </w:rPr>
        <w:t>с 02 сентября 2023 г. по 04 сентября 2023 г. - в размере 46,12% от начальной цены продажи лота;</w:t>
      </w:r>
    </w:p>
    <w:p w14:paraId="01E9A18B" w14:textId="77777777" w:rsidR="00704C94" w:rsidRPr="00704C94" w:rsidRDefault="00704C94" w:rsidP="00704C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C94">
        <w:rPr>
          <w:rFonts w:ascii="Times New Roman" w:hAnsi="Times New Roman" w:cs="Times New Roman"/>
          <w:color w:val="000000"/>
          <w:sz w:val="24"/>
          <w:szCs w:val="24"/>
        </w:rPr>
        <w:t>с 05 сентября 2023 г. по 07 сентября 2023 г. - в размере 37,14% от начальной цены продажи лота;</w:t>
      </w:r>
    </w:p>
    <w:p w14:paraId="7AE6FD7A" w14:textId="77777777" w:rsidR="00704C94" w:rsidRPr="00704C94" w:rsidRDefault="00704C94" w:rsidP="00704C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C94">
        <w:rPr>
          <w:rFonts w:ascii="Times New Roman" w:hAnsi="Times New Roman" w:cs="Times New Roman"/>
          <w:color w:val="000000"/>
          <w:sz w:val="24"/>
          <w:szCs w:val="24"/>
        </w:rPr>
        <w:t>с 08 сентября 2023 г. по 10 сентября 2023 г. - в размере 28,16% от начальной цены продажи лота;</w:t>
      </w:r>
    </w:p>
    <w:p w14:paraId="0A972311" w14:textId="77777777" w:rsidR="00704C94" w:rsidRPr="00704C94" w:rsidRDefault="00704C94" w:rsidP="00704C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C94">
        <w:rPr>
          <w:rFonts w:ascii="Times New Roman" w:hAnsi="Times New Roman" w:cs="Times New Roman"/>
          <w:color w:val="000000"/>
          <w:sz w:val="24"/>
          <w:szCs w:val="24"/>
        </w:rPr>
        <w:t>с 11 сентября 2023 г. по 13 сентября 2023 г. - в размере 19,18% от начальной цены продажи лота;</w:t>
      </w:r>
    </w:p>
    <w:p w14:paraId="4C2F5EA0" w14:textId="5FDB1F72" w:rsidR="00C56153" w:rsidRDefault="00704C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C94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14 сентября 2023 г. по 16 сентября 2023 г. - в размере 10,20%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6FF98F4" w14:textId="5BD31498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К участию в Торгах ППП допускаются физические и юридические лица (далее – Заявитель), зарегистрированные в установленном порядке на ЭТП. Для участия в Торгах ППП Заявитель представляет Оператору заявку на участие в Торгах ППП.</w:t>
      </w:r>
    </w:p>
    <w:p w14:paraId="569BA733" w14:textId="77777777" w:rsidR="00F463FC" w:rsidRDefault="0003404B" w:rsidP="00F463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01CB">
        <w:rPr>
          <w:rFonts w:ascii="Times New Roman" w:hAnsi="Times New Roman" w:cs="Times New Roman"/>
          <w:sz w:val="24"/>
          <w:szCs w:val="24"/>
        </w:rPr>
        <w:t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F463FC" w:rsidRPr="00DD01CB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5A72B6D" w14:textId="77777777" w:rsidR="000C0BCC" w:rsidRPr="00704C94" w:rsidRDefault="000C0BCC" w:rsidP="000C0BC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4C94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1939C5BF" w14:textId="77777777" w:rsidR="000C0BCC" w:rsidRPr="00704C94" w:rsidRDefault="000C0BCC" w:rsidP="000C0BC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4C94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5863FF5C" w14:textId="77777777" w:rsidR="000C0BCC" w:rsidRPr="00704C94" w:rsidRDefault="000C0BCC" w:rsidP="000C0BC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4C94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0F48577F" w14:textId="77777777" w:rsidR="000C0BCC" w:rsidRPr="00704C94" w:rsidRDefault="000C0BCC" w:rsidP="000C0BC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4C94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2C6A3236" w14:textId="60936899" w:rsidR="008F1609" w:rsidRPr="00DD01CB" w:rsidRDefault="008F1609" w:rsidP="008F160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C94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B97A00" w:rsidRPr="00704C94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704C9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806741" w:rsidRPr="00704C94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806741" w:rsidRPr="00704C94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806741" w:rsidRPr="00704C9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806741" w:rsidRPr="00704C94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704C94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</w:t>
      </w:r>
      <w:r w:rsidRPr="00704C94">
        <w:rPr>
          <w:rFonts w:ascii="Times New Roman" w:hAnsi="Times New Roman" w:cs="Times New Roman"/>
          <w:color w:val="000000"/>
          <w:sz w:val="24"/>
          <w:szCs w:val="24"/>
        </w:rPr>
        <w:lastRenderedPageBreak/>
        <w:t>вышеуказанным реквизитам без представлени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0114FD90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1D503CC7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2A38725E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5288377B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01CB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EC55C23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46C82D6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51E3F03B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083F2E2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1098DB6" w14:textId="77777777" w:rsidR="008F1609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ППП направляет Победителю на адрес электронной почты, указанный в заявке на участие в Торгах ППП, предложение заключить Договор с приложением проекта Договора.</w:t>
      </w:r>
    </w:p>
    <w:p w14:paraId="535EC13E" w14:textId="77777777" w:rsidR="00C56153" w:rsidRPr="00704C94" w:rsidRDefault="008F1609" w:rsidP="00C561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ППП,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</w:t>
      </w:r>
      <w:r w:rsidRPr="00704C94">
        <w:rPr>
          <w:rFonts w:ascii="Times New Roman" w:hAnsi="Times New Roman" w:cs="Times New Roman"/>
          <w:color w:val="000000"/>
          <w:sz w:val="24"/>
          <w:szCs w:val="24"/>
        </w:rPr>
        <w:t xml:space="preserve">доступным для него способом обязан немедленно уведомить КУ. </w:t>
      </w:r>
      <w:r w:rsidR="00C56153" w:rsidRPr="00704C94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4C7EF19E" w14:textId="69D1A6C4" w:rsidR="008F1609" w:rsidRPr="00704C94" w:rsidRDefault="00FA425B" w:rsidP="00D028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C94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D0816A3" w14:textId="77777777" w:rsidR="008F1609" w:rsidRPr="00704C94" w:rsidRDefault="008F1609" w:rsidP="008F160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C94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3339A18B" w14:textId="72501097" w:rsidR="008F6C92" w:rsidRPr="004914BB" w:rsidRDefault="008F6C92" w:rsidP="008F6C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C94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704C94" w:rsidRPr="00704C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11:00 до 16:00 по адресу: г. Самара, ул. Урицкого, д. 19, БЦ «Деловой Мир», 12 этаж, тел. 8-800-505-80-32; у ОТ: pf@auction-house.ru, Харланова Наталья тел. 8(927)208-21-43, Соболькова Елена 8(927)208-15-34 (мск+1 час).</w:t>
      </w:r>
      <w:r w:rsidR="0027680F" w:rsidRPr="00704C94"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 несет</w:t>
      </w:r>
      <w:r w:rsidR="0027680F" w:rsidRPr="0027680F">
        <w:rPr>
          <w:rFonts w:ascii="Times New Roman" w:hAnsi="Times New Roman" w:cs="Times New Roman"/>
          <w:color w:val="000000"/>
          <w:sz w:val="24"/>
          <w:szCs w:val="24"/>
        </w:rPr>
        <w:t xml:space="preserve"> все риски отказа от предоставленного ему права ознакомления с имуществом до принятия участия в торгах.</w:t>
      </w:r>
    </w:p>
    <w:p w14:paraId="56B881ED" w14:textId="55DB7200" w:rsidR="007A10EE" w:rsidRPr="007A10EE" w:rsidRDefault="004B74A7" w:rsidP="007A10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74A7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B7AD6D0" w14:textId="77777777" w:rsidR="00B97A00" w:rsidRPr="00DD01CB" w:rsidRDefault="00B97A00" w:rsidP="00B97A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028FA0A4" w14:textId="77777777" w:rsidR="00B97A00" w:rsidRPr="00DD01CB" w:rsidRDefault="00B97A00" w:rsidP="00B97A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DB645" w14:textId="5B125418" w:rsidR="0003404B" w:rsidRPr="00DD01CB" w:rsidRDefault="0003404B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3404B" w:rsidRPr="00DD01CB" w:rsidSect="00953DA4">
      <w:pgSz w:w="11909" w:h="16834"/>
      <w:pgMar w:top="1134" w:right="99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53"/>
    <w:rsid w:val="00002933"/>
    <w:rsid w:val="0001283D"/>
    <w:rsid w:val="0003404B"/>
    <w:rsid w:val="000707F6"/>
    <w:rsid w:val="000C0BCC"/>
    <w:rsid w:val="000F64CF"/>
    <w:rsid w:val="00101AB0"/>
    <w:rsid w:val="001122F4"/>
    <w:rsid w:val="001726D6"/>
    <w:rsid w:val="00203862"/>
    <w:rsid w:val="0027680F"/>
    <w:rsid w:val="002C3A2C"/>
    <w:rsid w:val="00360DC6"/>
    <w:rsid w:val="003E6C81"/>
    <w:rsid w:val="0043622C"/>
    <w:rsid w:val="00495D59"/>
    <w:rsid w:val="004B74A7"/>
    <w:rsid w:val="00555595"/>
    <w:rsid w:val="005742CC"/>
    <w:rsid w:val="0058046C"/>
    <w:rsid w:val="005A7B49"/>
    <w:rsid w:val="005F1F68"/>
    <w:rsid w:val="00621553"/>
    <w:rsid w:val="00655998"/>
    <w:rsid w:val="00704C94"/>
    <w:rsid w:val="007058CC"/>
    <w:rsid w:val="00762232"/>
    <w:rsid w:val="00775C5B"/>
    <w:rsid w:val="007A10EE"/>
    <w:rsid w:val="007E3D68"/>
    <w:rsid w:val="00806741"/>
    <w:rsid w:val="008C4892"/>
    <w:rsid w:val="008F1609"/>
    <w:rsid w:val="008F6C92"/>
    <w:rsid w:val="00953DA4"/>
    <w:rsid w:val="009804F8"/>
    <w:rsid w:val="009827DF"/>
    <w:rsid w:val="00987A46"/>
    <w:rsid w:val="009E68C2"/>
    <w:rsid w:val="009F0C4D"/>
    <w:rsid w:val="00A32D04"/>
    <w:rsid w:val="00A61E9E"/>
    <w:rsid w:val="00B749D3"/>
    <w:rsid w:val="00B97A00"/>
    <w:rsid w:val="00C15400"/>
    <w:rsid w:val="00C56153"/>
    <w:rsid w:val="00C66976"/>
    <w:rsid w:val="00D02882"/>
    <w:rsid w:val="00D115EC"/>
    <w:rsid w:val="00D16130"/>
    <w:rsid w:val="00D72F12"/>
    <w:rsid w:val="00DD01CB"/>
    <w:rsid w:val="00E2452B"/>
    <w:rsid w:val="00E41D4C"/>
    <w:rsid w:val="00E645EC"/>
    <w:rsid w:val="00EE3F19"/>
    <w:rsid w:val="00F463FC"/>
    <w:rsid w:val="00F8472E"/>
    <w:rsid w:val="00F92A8F"/>
    <w:rsid w:val="00FA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  <w15:docId w15:val="{61A19258-D956-4FFF-AF02-5C8D4B71A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0C0B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0BC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C0BC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0B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/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2010</Words>
  <Characters>11459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2</cp:revision>
  <dcterms:created xsi:type="dcterms:W3CDTF">2023-06-30T14:02:00Z</dcterms:created>
  <dcterms:modified xsi:type="dcterms:W3CDTF">2023-06-30T14:02:00Z</dcterms:modified>
</cp:coreProperties>
</file>