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EED9462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D47B0">
        <w:rPr>
          <w:rFonts w:ascii="Times New Roman" w:hAnsi="Times New Roman" w:cs="Times New Roman"/>
          <w:sz w:val="24"/>
          <w:szCs w:val="24"/>
        </w:rPr>
        <w:t xml:space="preserve"> </w:t>
      </w:r>
      <w:r w:rsidR="00AD47B0" w:rsidRPr="00AD47B0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47B0" w:rsidRPr="00AD47B0">
        <w:rPr>
          <w:rFonts w:ascii="Times New Roman" w:hAnsi="Times New Roman" w:cs="Times New Roman"/>
          <w:sz w:val="24"/>
          <w:szCs w:val="24"/>
          <w:lang w:eastAsia="ru-RU"/>
        </w:rPr>
        <w:t>сообщение 02030189199 в газете АО «Коммерсантъ» №38(7483) от 04.03.2023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AD47B0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AD47B0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7B28431" w14:textId="79E0E6D5" w:rsidR="00AD47B0" w:rsidRDefault="00AD47B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AD47B0">
        <w:rPr>
          <w:rFonts w:ascii="Times New Roman" w:hAnsi="Times New Roman" w:cs="Times New Roman"/>
          <w:sz w:val="24"/>
          <w:szCs w:val="24"/>
          <w:lang w:eastAsia="ru-RU"/>
        </w:rPr>
        <w:t>ООО "ТД ИЗОКОМ-М", ИНН 7728801150, КД 10214 от 24.06.2014, КД 12714 от 17.07.2014, решение Гагаринского районного суда по делу 02-6439/16 от 29.11.2016, решение АС г. Москвы по делу А40-144570/16 от 28.10.2016, дело о банкротстве прекращено (247 752 470,99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AECD88B" w14:textId="3ED3BFA7" w:rsidR="00AD47B0" w:rsidRDefault="00AD47B0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15 - </w:t>
      </w:r>
      <w:r w:rsidRPr="00AD47B0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AD47B0">
        <w:rPr>
          <w:rFonts w:ascii="Times New Roman" w:hAnsi="Times New Roman" w:cs="Times New Roman"/>
          <w:sz w:val="24"/>
          <w:szCs w:val="24"/>
          <w:lang w:eastAsia="ru-RU"/>
        </w:rPr>
        <w:t>Трансмагистраль</w:t>
      </w:r>
      <w:proofErr w:type="spellEnd"/>
      <w:r w:rsidRPr="00AD47B0">
        <w:rPr>
          <w:rFonts w:ascii="Times New Roman" w:hAnsi="Times New Roman" w:cs="Times New Roman"/>
          <w:sz w:val="24"/>
          <w:szCs w:val="24"/>
          <w:lang w:eastAsia="ru-RU"/>
        </w:rPr>
        <w:t>", ИНН 7801605145, КД 13014 от 17.07.2014, КД 14914 от 23.07.2014, решение АС г. Москвы по делу А40-220968/2016 от 25.03.2017, принято решение о предстоящем исключении ЮЛ из ЕГРЮЛ (158 358 708,74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AD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9531D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47B0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2016-10-26T09:11:00Z</cp:lastPrinted>
  <dcterms:created xsi:type="dcterms:W3CDTF">2023-07-10T13:58:00Z</dcterms:created>
  <dcterms:modified xsi:type="dcterms:W3CDTF">2023-07-10T14:00:00Z</dcterms:modified>
</cp:coreProperties>
</file>