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3B84694D" w:rsidR="00361B5A" w:rsidRPr="00056A68" w:rsidRDefault="004A58CD" w:rsidP="004A58CD">
      <w:pPr>
        <w:pStyle w:val="a3"/>
        <w:spacing w:before="120" w:after="120"/>
        <w:jc w:val="both"/>
        <w:rPr>
          <w:rFonts w:ascii="Times New Roman" w:hAnsi="Times New Roman" w:cs="Times New Roman"/>
          <w:sz w:val="24"/>
          <w:szCs w:val="24"/>
        </w:rPr>
      </w:pPr>
      <w:r w:rsidRPr="00056A68">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(812)334-26-04, 8(800) 777-57-57, </w:t>
      </w:r>
      <w:proofErr w:type="spellStart"/>
      <w:r w:rsidRPr="00056A68">
        <w:rPr>
          <w:rFonts w:ascii="Times New Roman" w:hAnsi="Times New Roman" w:cs="Times New Roman"/>
          <w:sz w:val="24"/>
          <w:szCs w:val="24"/>
        </w:rPr>
        <w:t>e-mail</w:t>
      </w:r>
      <w:proofErr w:type="spellEnd"/>
      <w:r w:rsidRPr="00056A68">
        <w:rPr>
          <w:rFonts w:ascii="Times New Roman" w:hAnsi="Times New Roman" w:cs="Times New Roman"/>
          <w:sz w:val="24"/>
          <w:szCs w:val="24"/>
        </w:rPr>
        <w:t xml:space="preserve"> o.ivanova@auction-house.ru),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w:t>
      </w:r>
      <w:r w:rsidRPr="00056A68">
        <w:rPr>
          <w:rFonts w:ascii="Times New Roman" w:hAnsi="Times New Roman" w:cs="Times New Roman"/>
          <w:b/>
          <w:bCs/>
          <w:sz w:val="24"/>
          <w:szCs w:val="24"/>
        </w:rPr>
        <w:t xml:space="preserve"> </w:t>
      </w:r>
      <w:r w:rsidR="00361B5A" w:rsidRPr="00056A68">
        <w:rPr>
          <w:rFonts w:ascii="Times New Roman" w:eastAsia="Calibri" w:hAnsi="Times New Roman" w:cs="Times New Roman"/>
          <w:sz w:val="24"/>
          <w:szCs w:val="24"/>
        </w:rPr>
        <w:t>сообщает</w:t>
      </w:r>
      <w:r w:rsidR="00FC7902" w:rsidRPr="00056A68">
        <w:rPr>
          <w:rFonts w:ascii="Times New Roman" w:hAnsi="Times New Roman" w:cs="Times New Roman"/>
          <w:sz w:val="24"/>
          <w:szCs w:val="24"/>
        </w:rPr>
        <w:t xml:space="preserve">, </w:t>
      </w:r>
      <w:r w:rsidR="00FC7902" w:rsidRPr="00056A68">
        <w:rPr>
          <w:rFonts w:ascii="Times New Roman" w:hAnsi="Times New Roman" w:cs="Times New Roman"/>
          <w:color w:val="000000"/>
          <w:sz w:val="24"/>
          <w:szCs w:val="24"/>
        </w:rPr>
        <w:t>что по итогам электронных</w:t>
      </w:r>
      <w:r w:rsidR="00A2467D" w:rsidRPr="00056A68">
        <w:rPr>
          <w:rFonts w:ascii="Times New Roman" w:hAnsi="Times New Roman" w:cs="Times New Roman"/>
          <w:color w:val="000000"/>
          <w:sz w:val="24"/>
          <w:szCs w:val="24"/>
        </w:rPr>
        <w:t xml:space="preserve"> </w:t>
      </w:r>
      <w:r w:rsidR="00FC7902" w:rsidRPr="00056A68">
        <w:rPr>
          <w:rFonts w:ascii="Times New Roman" w:hAnsi="Times New Roman" w:cs="Times New Roman"/>
          <w:b/>
          <w:color w:val="000000"/>
          <w:sz w:val="24"/>
          <w:szCs w:val="24"/>
        </w:rPr>
        <w:t>торгов</w:t>
      </w:r>
      <w:r w:rsidR="00FC7902" w:rsidRPr="00056A68">
        <w:rPr>
          <w:rFonts w:ascii="Times New Roman" w:hAnsi="Times New Roman" w:cs="Times New Roman"/>
          <w:b/>
          <w:sz w:val="24"/>
          <w:szCs w:val="24"/>
        </w:rPr>
        <w:t xml:space="preserve"> посредством публичного предложения </w:t>
      </w:r>
      <w:r w:rsidRPr="00056A68">
        <w:rPr>
          <w:rFonts w:ascii="Times New Roman" w:hAnsi="Times New Roman" w:cs="Times New Roman"/>
          <w:sz w:val="24"/>
          <w:szCs w:val="24"/>
        </w:rPr>
        <w:t xml:space="preserve">(сообщение №02030181629 в газете АО «Коммерсантъ» №16(7461) от 28.01.2023 г.), </w:t>
      </w:r>
      <w:r w:rsidR="003B783B" w:rsidRPr="00056A68">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w:t>
      </w:r>
      <w:r w:rsidR="00FC7902" w:rsidRPr="00056A68">
        <w:rPr>
          <w:rFonts w:ascii="Times New Roman" w:hAnsi="Times New Roman" w:cs="Times New Roman"/>
          <w:sz w:val="24"/>
          <w:szCs w:val="24"/>
        </w:rPr>
        <w:t xml:space="preserve">проведенных в период </w:t>
      </w:r>
      <w:r w:rsidRPr="00056A68">
        <w:rPr>
          <w:rFonts w:ascii="Times New Roman" w:hAnsi="Times New Roman" w:cs="Times New Roman"/>
          <w:sz w:val="24"/>
          <w:szCs w:val="24"/>
        </w:rPr>
        <w:t xml:space="preserve">с </w:t>
      </w:r>
      <w:r w:rsidR="00E3685C" w:rsidRPr="00056A68">
        <w:rPr>
          <w:rFonts w:ascii="Times New Roman" w:eastAsia="Times New Roman" w:hAnsi="Times New Roman" w:cs="Times New Roman"/>
          <w:sz w:val="24"/>
          <w:szCs w:val="24"/>
        </w:rPr>
        <w:t xml:space="preserve">24 июня 2023 г. по 28 июня 2023 </w:t>
      </w:r>
      <w:r w:rsidRPr="00056A68">
        <w:rPr>
          <w:rFonts w:ascii="Times New Roman" w:hAnsi="Times New Roman" w:cs="Times New Roman"/>
          <w:sz w:val="24"/>
          <w:szCs w:val="24"/>
        </w:rPr>
        <w:t xml:space="preserve">г., </w:t>
      </w:r>
      <w:r w:rsidR="00361B5A" w:rsidRPr="00056A68">
        <w:rPr>
          <w:rFonts w:ascii="Times New Roman" w:hAnsi="Times New Roman" w:cs="Times New Roman"/>
          <w:sz w:val="24"/>
          <w:szCs w:val="24"/>
        </w:rPr>
        <w:t>заключе</w:t>
      </w:r>
      <w:r w:rsidRPr="00056A68">
        <w:rPr>
          <w:rFonts w:ascii="Times New Roman" w:hAnsi="Times New Roman" w:cs="Times New Roman"/>
          <w:sz w:val="24"/>
          <w:szCs w:val="24"/>
        </w:rPr>
        <w:t>н</w:t>
      </w:r>
      <w:r w:rsidR="00361B5A" w:rsidRPr="00056A68">
        <w:rPr>
          <w:rFonts w:ascii="Times New Roman" w:hAnsi="Times New Roman" w:cs="Times New Roman"/>
          <w:color w:val="000000"/>
          <w:sz w:val="24"/>
          <w:szCs w:val="24"/>
        </w:rPr>
        <w:t xml:space="preserve"> следующи</w:t>
      </w:r>
      <w:r w:rsidR="00056A68" w:rsidRPr="00056A68">
        <w:rPr>
          <w:rFonts w:ascii="Times New Roman" w:hAnsi="Times New Roman" w:cs="Times New Roman"/>
          <w:sz w:val="24"/>
          <w:szCs w:val="24"/>
        </w:rPr>
        <w:t>й</w:t>
      </w:r>
      <w:r w:rsidR="00361B5A" w:rsidRPr="00056A68">
        <w:rPr>
          <w:rFonts w:ascii="Times New Roman" w:hAnsi="Times New Roman" w:cs="Times New Roman"/>
          <w:color w:val="000000"/>
          <w:sz w:val="24"/>
          <w:szCs w:val="24"/>
        </w:rPr>
        <w:t xml:space="preserve"> догово</w:t>
      </w:r>
      <w:r w:rsidRPr="00056A68">
        <w:rPr>
          <w:rFonts w:ascii="Times New Roman" w:hAnsi="Times New Roman" w:cs="Times New Roman"/>
          <w:sz w:val="24"/>
          <w:szCs w:val="24"/>
        </w:rPr>
        <w:t>р</w:t>
      </w:r>
      <w:r w:rsidR="00361B5A" w:rsidRPr="00056A68">
        <w:rPr>
          <w:rFonts w:ascii="Times New Roman" w:hAnsi="Times New Roman" w:cs="Times New Roman"/>
          <w:sz w:val="24"/>
          <w:szCs w:val="24"/>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056A68"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056A68" w:rsidRDefault="00FC7902" w:rsidP="00EB26C8">
            <w:pPr>
              <w:pStyle w:val="a3"/>
              <w:jc w:val="center"/>
              <w:rPr>
                <w:rFonts w:ascii="Times New Roman" w:eastAsia="Times New Roman" w:hAnsi="Times New Roman" w:cs="Times New Roman"/>
                <w:color w:val="000000"/>
                <w:sz w:val="24"/>
                <w:szCs w:val="24"/>
                <w:lang w:eastAsia="ru-RU"/>
              </w:rPr>
            </w:pPr>
            <w:r w:rsidRPr="00056A68">
              <w:rPr>
                <w:rFonts w:ascii="Times New Roman" w:hAnsi="Times New Roman" w:cs="Times New Roman"/>
                <w:sz w:val="24"/>
                <w:szCs w:val="24"/>
              </w:rPr>
              <w:t xml:space="preserve"> </w:t>
            </w:r>
            <w:r w:rsidRPr="00056A68">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056A68" w:rsidRDefault="00FC7902" w:rsidP="00EB26C8">
            <w:pPr>
              <w:pStyle w:val="a3"/>
              <w:jc w:val="center"/>
              <w:rPr>
                <w:rFonts w:ascii="Times New Roman" w:eastAsia="Times New Roman" w:hAnsi="Times New Roman" w:cs="Times New Roman"/>
                <w:bCs/>
                <w:color w:val="000000"/>
                <w:sz w:val="24"/>
                <w:szCs w:val="24"/>
                <w:lang w:eastAsia="ru-RU"/>
              </w:rPr>
            </w:pPr>
            <w:r w:rsidRPr="00056A68">
              <w:rPr>
                <w:rFonts w:ascii="Times New Roman" w:eastAsia="Times New Roman" w:hAnsi="Times New Roman" w:cs="Times New Roman"/>
                <w:bCs/>
                <w:color w:val="000000"/>
                <w:sz w:val="24"/>
                <w:szCs w:val="24"/>
                <w:lang w:eastAsia="ru-RU"/>
              </w:rPr>
              <w:t xml:space="preserve">Договор </w:t>
            </w:r>
            <w:r w:rsidRPr="00056A68">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056A68">
              <w:rPr>
                <w:rFonts w:ascii="Times New Roman" w:eastAsia="Times New Roman" w:hAnsi="Times New Roman" w:cs="Times New Roman"/>
                <w:bCs/>
                <w:color w:val="000000"/>
                <w:sz w:val="24"/>
                <w:szCs w:val="24"/>
                <w:lang w:eastAsia="ru-RU"/>
              </w:rPr>
              <w:instrText xml:space="preserve"> FORMTEXT </w:instrText>
            </w:r>
            <w:r w:rsidRPr="00056A68">
              <w:rPr>
                <w:rFonts w:ascii="Times New Roman" w:eastAsia="Times New Roman" w:hAnsi="Times New Roman" w:cs="Times New Roman"/>
                <w:bCs/>
                <w:color w:val="000000"/>
                <w:sz w:val="24"/>
                <w:szCs w:val="24"/>
                <w:lang w:eastAsia="ru-RU"/>
              </w:rPr>
            </w:r>
            <w:r w:rsidRPr="00056A68">
              <w:rPr>
                <w:rFonts w:ascii="Times New Roman" w:eastAsia="Times New Roman" w:hAnsi="Times New Roman" w:cs="Times New Roman"/>
                <w:bCs/>
                <w:color w:val="000000"/>
                <w:sz w:val="24"/>
                <w:szCs w:val="24"/>
                <w:lang w:eastAsia="ru-RU"/>
              </w:rPr>
              <w:fldChar w:fldCharType="separate"/>
            </w:r>
            <w:r w:rsidRPr="00056A68">
              <w:rPr>
                <w:rFonts w:ascii="Times New Roman" w:eastAsia="Times New Roman" w:hAnsi="Times New Roman" w:cs="Times New Roman"/>
                <w:bCs/>
                <w:noProof/>
                <w:color w:val="000000"/>
                <w:sz w:val="24"/>
                <w:szCs w:val="24"/>
                <w:lang w:eastAsia="ru-RU"/>
              </w:rPr>
              <w:t>№</w:t>
            </w:r>
            <w:r w:rsidRPr="00056A68">
              <w:rPr>
                <w:rFonts w:ascii="Times New Roman" w:eastAsia="Times New Roman" w:hAnsi="Times New Roman" w:cs="Times New Roman"/>
                <w:bCs/>
                <w:color w:val="000000"/>
                <w:sz w:val="24"/>
                <w:szCs w:val="24"/>
                <w:lang w:eastAsia="ru-RU"/>
              </w:rPr>
              <w:fldChar w:fldCharType="end"/>
            </w:r>
            <w:r w:rsidRPr="00056A68">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056A68" w:rsidRDefault="00FC7902" w:rsidP="00EB26C8">
            <w:pPr>
              <w:pStyle w:val="a3"/>
              <w:jc w:val="center"/>
              <w:rPr>
                <w:rFonts w:ascii="Times New Roman" w:eastAsia="Times New Roman" w:hAnsi="Times New Roman" w:cs="Times New Roman"/>
                <w:bCs/>
                <w:color w:val="000000"/>
                <w:sz w:val="24"/>
                <w:szCs w:val="24"/>
                <w:lang w:eastAsia="ru-RU"/>
              </w:rPr>
            </w:pPr>
            <w:r w:rsidRPr="00056A68">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056A68" w:rsidRDefault="00FC7902" w:rsidP="00EB26C8">
            <w:pPr>
              <w:pStyle w:val="a3"/>
              <w:jc w:val="center"/>
              <w:rPr>
                <w:rFonts w:ascii="Times New Roman" w:eastAsia="Times New Roman" w:hAnsi="Times New Roman" w:cs="Times New Roman"/>
                <w:color w:val="000000"/>
                <w:sz w:val="24"/>
                <w:szCs w:val="24"/>
                <w:lang w:eastAsia="ru-RU"/>
              </w:rPr>
            </w:pPr>
            <w:r w:rsidRPr="00056A68">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056A68" w:rsidRDefault="00FC7902" w:rsidP="00EB26C8">
            <w:pPr>
              <w:pStyle w:val="a3"/>
              <w:jc w:val="center"/>
              <w:rPr>
                <w:rFonts w:ascii="Times New Roman" w:eastAsia="Times New Roman" w:hAnsi="Times New Roman" w:cs="Times New Roman"/>
                <w:color w:val="000000"/>
                <w:sz w:val="24"/>
                <w:szCs w:val="24"/>
                <w:lang w:eastAsia="ru-RU"/>
              </w:rPr>
            </w:pPr>
            <w:r w:rsidRPr="00056A68">
              <w:rPr>
                <w:rFonts w:ascii="Times New Roman" w:eastAsia="Times New Roman" w:hAnsi="Times New Roman" w:cs="Times New Roman"/>
                <w:bCs/>
                <w:color w:val="000000"/>
                <w:sz w:val="24"/>
                <w:szCs w:val="24"/>
                <w:lang w:eastAsia="ru-RU"/>
              </w:rPr>
              <w:t>Наименование/ Ф.И.О. покупателя</w:t>
            </w:r>
          </w:p>
        </w:tc>
      </w:tr>
      <w:tr w:rsidR="00056A68" w:rsidRPr="00056A68" w14:paraId="2CA2CA92" w14:textId="77777777" w:rsidTr="00C13069">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352168E0" w:rsidR="00056A68" w:rsidRPr="00056A68" w:rsidRDefault="00056A68" w:rsidP="00056A68">
            <w:pPr>
              <w:pStyle w:val="a3"/>
              <w:jc w:val="center"/>
              <w:rPr>
                <w:rFonts w:ascii="Times New Roman" w:eastAsia="Times New Roman" w:hAnsi="Times New Roman" w:cs="Times New Roman"/>
                <w:color w:val="000000"/>
                <w:sz w:val="24"/>
                <w:szCs w:val="24"/>
                <w:lang w:eastAsia="ru-RU"/>
              </w:rPr>
            </w:pPr>
            <w:r w:rsidRPr="00056A68">
              <w:rPr>
                <w:rFonts w:ascii="Times New Roman" w:eastAsia="Calibri" w:hAnsi="Times New Roman" w:cs="Times New Roman"/>
                <w:sz w:val="24"/>
                <w:szCs w:val="24"/>
              </w:rPr>
              <w:t>1</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5DC1280C" w:rsidR="00056A68" w:rsidRPr="00056A68" w:rsidRDefault="00056A68" w:rsidP="00056A68">
            <w:pPr>
              <w:pStyle w:val="a3"/>
              <w:jc w:val="center"/>
              <w:rPr>
                <w:rFonts w:ascii="Times New Roman" w:eastAsia="Times New Roman" w:hAnsi="Times New Roman" w:cs="Times New Roman"/>
                <w:color w:val="000000"/>
                <w:sz w:val="24"/>
                <w:szCs w:val="24"/>
                <w:lang w:eastAsia="ru-RU"/>
              </w:rPr>
            </w:pPr>
            <w:r w:rsidRPr="00056A68">
              <w:rPr>
                <w:rFonts w:ascii="Times New Roman" w:hAnsi="Times New Roman" w:cs="Times New Roman"/>
                <w:sz w:val="24"/>
                <w:szCs w:val="24"/>
              </w:rPr>
              <w:t>2023-7781/71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562A49EC" w:rsidR="00056A68" w:rsidRPr="00056A68" w:rsidRDefault="00056A68" w:rsidP="00056A68">
            <w:pPr>
              <w:pStyle w:val="a3"/>
              <w:jc w:val="center"/>
              <w:rPr>
                <w:rFonts w:ascii="Times New Roman" w:eastAsia="Times New Roman" w:hAnsi="Times New Roman" w:cs="Times New Roman"/>
                <w:color w:val="000000"/>
                <w:sz w:val="24"/>
                <w:szCs w:val="24"/>
                <w:lang w:eastAsia="ru-RU"/>
              </w:rPr>
            </w:pPr>
            <w:r w:rsidRPr="00056A68">
              <w:rPr>
                <w:rFonts w:ascii="Times New Roman" w:eastAsia="Calibri" w:hAnsi="Times New Roman" w:cs="Times New Roman"/>
                <w:sz w:val="24"/>
                <w:szCs w:val="24"/>
              </w:rPr>
              <w:t>10.07.2023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2F62BC5A" w:rsidR="00056A68" w:rsidRPr="00056A68" w:rsidRDefault="00056A68" w:rsidP="00056A68">
            <w:pPr>
              <w:pStyle w:val="a3"/>
              <w:jc w:val="center"/>
              <w:rPr>
                <w:rFonts w:ascii="Times New Roman" w:eastAsia="Times New Roman" w:hAnsi="Times New Roman" w:cs="Times New Roman"/>
                <w:color w:val="000000"/>
                <w:sz w:val="24"/>
                <w:szCs w:val="24"/>
                <w:lang w:eastAsia="ru-RU"/>
              </w:rPr>
            </w:pPr>
            <w:r w:rsidRPr="00056A68">
              <w:rPr>
                <w:rFonts w:ascii="Times New Roman" w:eastAsia="Calibri" w:hAnsi="Times New Roman" w:cs="Times New Roman"/>
                <w:sz w:val="24"/>
                <w:szCs w:val="24"/>
              </w:rPr>
              <w:t>210,69</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79E08575" w:rsidR="00056A68" w:rsidRPr="00056A68" w:rsidRDefault="00056A68" w:rsidP="00056A68">
            <w:pPr>
              <w:pStyle w:val="a3"/>
              <w:jc w:val="center"/>
              <w:rPr>
                <w:rFonts w:ascii="Times New Roman" w:eastAsia="Times New Roman" w:hAnsi="Times New Roman" w:cs="Times New Roman"/>
                <w:color w:val="000000"/>
                <w:sz w:val="24"/>
                <w:szCs w:val="24"/>
                <w:lang w:eastAsia="ru-RU"/>
              </w:rPr>
            </w:pPr>
            <w:r w:rsidRPr="00056A68">
              <w:rPr>
                <w:rFonts w:ascii="Times New Roman" w:hAnsi="Times New Roman" w:cs="Times New Roman"/>
                <w:sz w:val="24"/>
                <w:szCs w:val="24"/>
              </w:rPr>
              <w:t>Терентьев Илья Александрович</w:t>
            </w:r>
          </w:p>
        </w:tc>
      </w:tr>
    </w:tbl>
    <w:p w14:paraId="7C421E13" w14:textId="77777777" w:rsidR="00FC7902" w:rsidRPr="00056A68" w:rsidRDefault="00FC7902" w:rsidP="00FC7902">
      <w:pPr>
        <w:jc w:val="both"/>
      </w:pPr>
    </w:p>
    <w:p w14:paraId="0F88B358" w14:textId="77777777" w:rsidR="00FC7902" w:rsidRPr="00056A68" w:rsidRDefault="00FC7902" w:rsidP="00FC7902">
      <w:pPr>
        <w:jc w:val="both"/>
      </w:pPr>
    </w:p>
    <w:p w14:paraId="0A54F4F0" w14:textId="77777777" w:rsidR="00FC7902" w:rsidRPr="00DB7246" w:rsidRDefault="00FC7902" w:rsidP="00FC7902">
      <w:pPr>
        <w:jc w:val="both"/>
      </w:pPr>
    </w:p>
    <w:p w14:paraId="366FAB4E" w14:textId="77777777" w:rsidR="00E3685C" w:rsidRPr="00FC7902" w:rsidRDefault="00E3685C" w:rsidP="00FC7902"/>
    <w:sectPr w:rsidR="00E3685C"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56A68"/>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03FAC"/>
    <w:rsid w:val="00414810"/>
    <w:rsid w:val="0047140F"/>
    <w:rsid w:val="00497660"/>
    <w:rsid w:val="004A58CD"/>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CA1B2F"/>
    <w:rsid w:val="00CB7B56"/>
    <w:rsid w:val="00D13E51"/>
    <w:rsid w:val="00D73919"/>
    <w:rsid w:val="00DB606C"/>
    <w:rsid w:val="00DB7246"/>
    <w:rsid w:val="00E07C6B"/>
    <w:rsid w:val="00E14F03"/>
    <w:rsid w:val="00E158EC"/>
    <w:rsid w:val="00E3685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24</cp:revision>
  <cp:lastPrinted>2017-09-06T13:05:00Z</cp:lastPrinted>
  <dcterms:created xsi:type="dcterms:W3CDTF">2018-08-16T08:59:00Z</dcterms:created>
  <dcterms:modified xsi:type="dcterms:W3CDTF">2023-07-11T12:15:00Z</dcterms:modified>
</cp:coreProperties>
</file>