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13E907EC" w:rsidR="00950CC9" w:rsidRPr="0037642D" w:rsidRDefault="007326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6F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326F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326F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7326F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7326F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7326F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Обществом с ограниченной ответственностью КОММЕРЧЕСКИМ БАНКОМ «ОГНИ МОСКВЫ» (ООО КБ «ОГНИ МОСКВЫ»), (адрес регистрации: 105066, г. Москва, ул. Новая </w:t>
      </w:r>
      <w:proofErr w:type="spellStart"/>
      <w:r w:rsidRPr="007326F4">
        <w:rPr>
          <w:rFonts w:ascii="Times New Roman" w:hAnsi="Times New Roman" w:cs="Times New Roman"/>
          <w:color w:val="000000"/>
          <w:sz w:val="24"/>
          <w:szCs w:val="24"/>
        </w:rPr>
        <w:t>Басманная</w:t>
      </w:r>
      <w:proofErr w:type="spellEnd"/>
      <w:r w:rsidRPr="007326F4">
        <w:rPr>
          <w:rFonts w:ascii="Times New Roman" w:hAnsi="Times New Roman" w:cs="Times New Roman"/>
          <w:color w:val="000000"/>
          <w:sz w:val="24"/>
          <w:szCs w:val="24"/>
        </w:rPr>
        <w:t xml:space="preserve">, д. 27, ИНН 7701028536, ОГРН 1037739768220) (далее – </w:t>
      </w:r>
      <w:proofErr w:type="gramStart"/>
      <w:r w:rsidRPr="007326F4">
        <w:rPr>
          <w:rFonts w:ascii="Times New Roman" w:hAnsi="Times New Roman" w:cs="Times New Roman"/>
          <w:color w:val="000000"/>
          <w:sz w:val="24"/>
          <w:szCs w:val="24"/>
        </w:rPr>
        <w:t>финансовая организация), конкурсным управляющим (ликвидатором) которого на основании решения Арбитражного суда г. Москвы от 04 июля 2014 г. по делу №А40-78661/2014 является государственная корпорация «Агентство по страхованию вкладов» (109240, г. Москва, ул. Высоцкого, д. 4) (далее – КУ),</w:t>
      </w:r>
      <w:r w:rsidR="00687205"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28F63070" w14:textId="01C55862" w:rsidR="00D74052" w:rsidRPr="00D65721" w:rsidRDefault="007649B8" w:rsidP="007770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052">
        <w:rPr>
          <w:rFonts w:ascii="Times New Roman" w:hAnsi="Times New Roman" w:cs="Times New Roman"/>
          <w:color w:val="000000"/>
          <w:sz w:val="24"/>
          <w:szCs w:val="24"/>
        </w:rPr>
        <w:t>Предмето</w:t>
      </w:r>
      <w:r w:rsidRPr="008F5357">
        <w:rPr>
          <w:rFonts w:ascii="Times New Roman" w:hAnsi="Times New Roman" w:cs="Times New Roman"/>
          <w:color w:val="000000"/>
          <w:sz w:val="24"/>
          <w:szCs w:val="24"/>
        </w:rPr>
        <w:t>м Тор</w:t>
      </w:r>
      <w:r w:rsidRPr="0068442D">
        <w:rPr>
          <w:rFonts w:ascii="Times New Roman" w:hAnsi="Times New Roman" w:cs="Times New Roman"/>
          <w:color w:val="000000"/>
          <w:sz w:val="24"/>
          <w:szCs w:val="24"/>
        </w:rPr>
        <w:t xml:space="preserve">гов </w:t>
      </w:r>
      <w:r w:rsidR="005D634E" w:rsidRPr="0068442D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к </w:t>
      </w:r>
      <w:r w:rsidR="007A39D9">
        <w:rPr>
          <w:rFonts w:ascii="Times New Roman" w:hAnsi="Times New Roman" w:cs="Times New Roman"/>
          <w:color w:val="000000"/>
          <w:sz w:val="24"/>
          <w:szCs w:val="24"/>
        </w:rPr>
        <w:t>физическим</w:t>
      </w:r>
      <w:r w:rsidR="00F519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634E" w:rsidRPr="0068442D">
        <w:rPr>
          <w:rFonts w:ascii="Times New Roman" w:hAnsi="Times New Roman" w:cs="Times New Roman"/>
          <w:color w:val="000000"/>
          <w:sz w:val="24"/>
          <w:szCs w:val="24"/>
        </w:rPr>
        <w:t xml:space="preserve">лицам ((в скобках указана в </w:t>
      </w:r>
      <w:proofErr w:type="spellStart"/>
      <w:r w:rsidR="005D634E" w:rsidRPr="00F048A5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5D634E" w:rsidRPr="00F048A5">
        <w:rPr>
          <w:rFonts w:ascii="Times New Roman" w:hAnsi="Times New Roman" w:cs="Times New Roman"/>
          <w:color w:val="000000"/>
          <w:sz w:val="24"/>
          <w:szCs w:val="24"/>
        </w:rPr>
        <w:t>. сумма д</w:t>
      </w:r>
      <w:r w:rsidR="005D634E" w:rsidRPr="00D65721">
        <w:rPr>
          <w:rFonts w:ascii="Times New Roman" w:hAnsi="Times New Roman" w:cs="Times New Roman"/>
          <w:color w:val="000000"/>
          <w:sz w:val="24"/>
          <w:szCs w:val="24"/>
        </w:rPr>
        <w:t>олга) – начальная цена продажи лота):</w:t>
      </w:r>
    </w:p>
    <w:p w14:paraId="0B123625" w14:textId="77777777" w:rsidR="007770AE" w:rsidRPr="007770AE" w:rsidRDefault="007770AE" w:rsidP="007770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770AE">
        <w:rPr>
          <w:color w:val="000000"/>
        </w:rPr>
        <w:t xml:space="preserve">Лот 1 - </w:t>
      </w:r>
      <w:proofErr w:type="spellStart"/>
      <w:r w:rsidRPr="007770AE">
        <w:rPr>
          <w:color w:val="000000"/>
        </w:rPr>
        <w:t>Чагина</w:t>
      </w:r>
      <w:proofErr w:type="spellEnd"/>
      <w:r w:rsidRPr="007770AE">
        <w:rPr>
          <w:color w:val="000000"/>
        </w:rPr>
        <w:t xml:space="preserve"> Людмила Анатольевна, Алексеева Оксана Юрьевна, наследники умершего </w:t>
      </w:r>
      <w:proofErr w:type="spellStart"/>
      <w:r w:rsidRPr="007770AE">
        <w:rPr>
          <w:color w:val="000000"/>
        </w:rPr>
        <w:t>Чагина</w:t>
      </w:r>
      <w:proofErr w:type="spellEnd"/>
      <w:r w:rsidRPr="007770AE">
        <w:rPr>
          <w:color w:val="000000"/>
        </w:rPr>
        <w:t xml:space="preserve"> Юрия Алексеевича, КД 0024-030030 от 13.09.2013, решение Октябрьского районного суда г. Кирова от 22.10.2015 по делу 2-2716/2015, определение Октябрьского районного суда г. Кирова о замене должника по исполнительному производству от 11.11.2022 по делу 2-3687/2015 (13-2583/2022) (111</w:t>
      </w:r>
      <w:r w:rsidRPr="007770AE">
        <w:rPr>
          <w:color w:val="000000"/>
          <w:lang w:val="en-US"/>
        </w:rPr>
        <w:t> </w:t>
      </w:r>
      <w:r w:rsidRPr="007770AE">
        <w:rPr>
          <w:color w:val="000000"/>
        </w:rPr>
        <w:t>380,49 руб.) - 111 380,49 руб.;</w:t>
      </w:r>
      <w:proofErr w:type="gramEnd"/>
    </w:p>
    <w:p w14:paraId="6DE1AECA" w14:textId="678BDFBD" w:rsidR="007326F4" w:rsidRPr="007770AE" w:rsidRDefault="007770AE" w:rsidP="007770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770AE">
        <w:rPr>
          <w:color w:val="000000"/>
        </w:rPr>
        <w:t xml:space="preserve">Лот 2 - Рустамов </w:t>
      </w:r>
      <w:proofErr w:type="spellStart"/>
      <w:r w:rsidRPr="007770AE">
        <w:rPr>
          <w:color w:val="000000"/>
        </w:rPr>
        <w:t>Карям</w:t>
      </w:r>
      <w:proofErr w:type="spellEnd"/>
      <w:r w:rsidRPr="007770AE">
        <w:rPr>
          <w:color w:val="000000"/>
        </w:rPr>
        <w:t xml:space="preserve"> </w:t>
      </w:r>
      <w:proofErr w:type="spellStart"/>
      <w:r w:rsidRPr="007770AE">
        <w:rPr>
          <w:color w:val="000000"/>
        </w:rPr>
        <w:t>Мамедгасым-оглы</w:t>
      </w:r>
      <w:proofErr w:type="spellEnd"/>
      <w:r w:rsidRPr="007770AE">
        <w:rPr>
          <w:color w:val="000000"/>
        </w:rPr>
        <w:t xml:space="preserve">, КД 910-чв-07 от 03.07.2007, заочное решение </w:t>
      </w:r>
      <w:proofErr w:type="spellStart"/>
      <w:r w:rsidRPr="007770AE">
        <w:rPr>
          <w:color w:val="000000"/>
        </w:rPr>
        <w:t>Басманного</w:t>
      </w:r>
      <w:proofErr w:type="spellEnd"/>
      <w:r w:rsidRPr="007770AE">
        <w:rPr>
          <w:color w:val="000000"/>
        </w:rPr>
        <w:t xml:space="preserve"> районного суда г. Москвы по делу 2-1902/08 от 27.10.2008, решение Тимирязевского районного суда г. Москвы по делу 2-1073/2010 от 30.04.2010, определение </w:t>
      </w:r>
      <w:proofErr w:type="spellStart"/>
      <w:r w:rsidRPr="007770AE">
        <w:rPr>
          <w:color w:val="000000"/>
        </w:rPr>
        <w:t>Басманного</w:t>
      </w:r>
      <w:proofErr w:type="spellEnd"/>
      <w:r w:rsidRPr="007770AE">
        <w:rPr>
          <w:color w:val="000000"/>
        </w:rPr>
        <w:t xml:space="preserve"> районного суда г. Москвы о восстановлении процессуального срока от 08.12.2011, решение Тимирязевского районного суда г. Москвы об отмене постановлений судебного пристава-исполнителя по делу 2-4603</w:t>
      </w:r>
      <w:proofErr w:type="gramEnd"/>
      <w:r w:rsidRPr="007770AE">
        <w:rPr>
          <w:color w:val="000000"/>
        </w:rPr>
        <w:t xml:space="preserve">/11 от 15.12.2011, решение </w:t>
      </w:r>
      <w:proofErr w:type="spellStart"/>
      <w:r w:rsidRPr="007770AE">
        <w:rPr>
          <w:color w:val="000000"/>
        </w:rPr>
        <w:t>Басманного</w:t>
      </w:r>
      <w:proofErr w:type="spellEnd"/>
      <w:r w:rsidRPr="007770AE">
        <w:rPr>
          <w:color w:val="000000"/>
        </w:rPr>
        <w:t xml:space="preserve"> суда г. Москвы по делу 2-515/12 от 18.01.2012, решение Тимирязевского районного суда г. Москвы по делу 2-3660/16 от 23.11.2016, апелляционное определение Московского городского суда по делу 33-33283/2017 от 22.09.2017, </w:t>
      </w:r>
      <w:proofErr w:type="gramStart"/>
      <w:r w:rsidRPr="007770AE">
        <w:rPr>
          <w:color w:val="000000"/>
        </w:rPr>
        <w:t>решение Тимирязевского районного суда г. Москвы по делу 2-766/19 от 01.04.2019, апелляционное определение Московского городского суда по делу 33-28855 от 10.09.2019, определение Второго кассационного суда г. Москвы по делу 88-7721/2020 от 16.06.2020, решения судов на сумму 2 813 926,45 руб., истек срок предъявления исполнительных документов (9</w:t>
      </w:r>
      <w:r w:rsidRPr="007770AE">
        <w:rPr>
          <w:color w:val="000000"/>
          <w:lang w:val="en-US"/>
        </w:rPr>
        <w:t> </w:t>
      </w:r>
      <w:r w:rsidRPr="007770AE">
        <w:rPr>
          <w:color w:val="000000"/>
        </w:rPr>
        <w:t>130</w:t>
      </w:r>
      <w:r w:rsidRPr="007770AE">
        <w:rPr>
          <w:color w:val="000000"/>
          <w:lang w:val="en-US"/>
        </w:rPr>
        <w:t> </w:t>
      </w:r>
      <w:r w:rsidRPr="007770AE">
        <w:rPr>
          <w:color w:val="000000"/>
        </w:rPr>
        <w:t>7</w:t>
      </w:r>
      <w:r>
        <w:rPr>
          <w:color w:val="000000"/>
        </w:rPr>
        <w:t>42,03 руб.) - 9 130 742,03 руб.</w:t>
      </w:r>
      <w:proofErr w:type="gramEnd"/>
    </w:p>
    <w:p w14:paraId="72CEA841" w14:textId="48AAFA10" w:rsidR="009E6456" w:rsidRPr="0037642D" w:rsidRDefault="009E6456" w:rsidP="003B14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B1B4A">
        <w:rPr>
          <w:color w:val="000000"/>
        </w:rPr>
        <w:t>С подробной информацией о составе</w:t>
      </w:r>
      <w:r w:rsidRPr="0037642D">
        <w:rPr>
          <w:rFonts w:ascii="Times New Roman CYR" w:hAnsi="Times New Roman CYR" w:cs="Times New Roman CYR"/>
          <w:color w:val="000000"/>
        </w:rPr>
        <w:t xml:space="preserve"> лотов финансовой организации можно ознакомиться на сайте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5A2B295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7326F4" w:rsidRPr="007326F4">
        <w:rPr>
          <w:rFonts w:ascii="Times New Roman CYR" w:hAnsi="Times New Roman CYR" w:cs="Times New Roman CYR"/>
          <w:color w:val="000000"/>
        </w:rPr>
        <w:t>10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7326F4">
        <w:rPr>
          <w:rFonts w:ascii="Times New Roman CYR" w:hAnsi="Times New Roman CYR" w:cs="Times New Roman CYR"/>
          <w:color w:val="000000"/>
        </w:rPr>
        <w:t>дес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01E71ACC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B140A" w:rsidRPr="003B140A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7326F4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D740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ию</w:t>
      </w:r>
      <w:r w:rsidR="00687205">
        <w:rPr>
          <w:rFonts w:ascii="Times New Roman" w:hAnsi="Times New Roman" w:cs="Times New Roman"/>
          <w:b/>
          <w:color w:val="000000"/>
          <w:sz w:val="24"/>
          <w:szCs w:val="24"/>
        </w:rPr>
        <w:t>л</w:t>
      </w:r>
      <w:r w:rsidR="00D74052">
        <w:rPr>
          <w:rFonts w:ascii="Times New Roman" w:hAnsi="Times New Roman" w:cs="Times New Roman"/>
          <w:b/>
          <w:color w:val="000000"/>
          <w:sz w:val="24"/>
          <w:szCs w:val="24"/>
        </w:rPr>
        <w:t>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8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17B5CB5B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3B140A" w:rsidRPr="003B140A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7326F4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D740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ию</w:t>
      </w:r>
      <w:r w:rsidR="00687205">
        <w:rPr>
          <w:rFonts w:ascii="Times New Roman" w:hAnsi="Times New Roman" w:cs="Times New Roman"/>
          <w:b/>
          <w:color w:val="000000"/>
          <w:sz w:val="24"/>
          <w:szCs w:val="24"/>
        </w:rPr>
        <w:t>л</w:t>
      </w:r>
      <w:r w:rsidR="00D74052">
        <w:rPr>
          <w:rFonts w:ascii="Times New Roman" w:hAnsi="Times New Roman" w:cs="Times New Roman"/>
          <w:b/>
          <w:color w:val="000000"/>
          <w:sz w:val="24"/>
          <w:szCs w:val="24"/>
        </w:rPr>
        <w:t>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7326F4">
        <w:rPr>
          <w:rFonts w:ascii="Times New Roman" w:hAnsi="Times New Roman" w:cs="Times New Roman"/>
          <w:b/>
          <w:color w:val="000000"/>
          <w:sz w:val="24"/>
          <w:szCs w:val="24"/>
        </w:rPr>
        <w:t>04</w:t>
      </w:r>
      <w:r w:rsidR="007649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326F4">
        <w:rPr>
          <w:rFonts w:ascii="Times New Roman" w:hAnsi="Times New Roman" w:cs="Times New Roman"/>
          <w:b/>
          <w:color w:val="000000"/>
          <w:sz w:val="24"/>
          <w:szCs w:val="24"/>
        </w:rPr>
        <w:t>сентября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0717BD6E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7326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06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326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июня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964EC1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7326F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24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D1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</w:t>
      </w:r>
      <w:r w:rsidR="00821D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r w:rsidR="000D1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5DCDB0B" w14:textId="7E2CF07F" w:rsidR="00F519EB" w:rsidRPr="003B140A" w:rsidRDefault="00964EC1" w:rsidP="003B14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F519EB">
        <w:rPr>
          <w:b/>
          <w:bCs/>
          <w:color w:val="000000"/>
        </w:rPr>
        <w:t xml:space="preserve"> с </w:t>
      </w:r>
      <w:r w:rsidR="0030377B">
        <w:rPr>
          <w:b/>
          <w:bCs/>
          <w:color w:val="000000"/>
        </w:rPr>
        <w:t>0</w:t>
      </w:r>
      <w:r w:rsidR="007326F4">
        <w:rPr>
          <w:b/>
          <w:bCs/>
          <w:color w:val="000000"/>
        </w:rPr>
        <w:t>7</w:t>
      </w:r>
      <w:r w:rsidR="0030377B">
        <w:rPr>
          <w:b/>
          <w:bCs/>
          <w:color w:val="000000"/>
        </w:rPr>
        <w:t xml:space="preserve"> сентября </w:t>
      </w:r>
      <w:r w:rsidR="00F519EB">
        <w:rPr>
          <w:b/>
          <w:bCs/>
          <w:color w:val="000000"/>
        </w:rPr>
        <w:t xml:space="preserve">2023 г. по </w:t>
      </w:r>
      <w:r w:rsidR="007326F4">
        <w:rPr>
          <w:b/>
          <w:bCs/>
          <w:color w:val="000000"/>
        </w:rPr>
        <w:t>09</w:t>
      </w:r>
      <w:r w:rsidR="0030377B" w:rsidRPr="0030377B">
        <w:rPr>
          <w:b/>
          <w:bCs/>
          <w:color w:val="000000"/>
        </w:rPr>
        <w:t xml:space="preserve"> </w:t>
      </w:r>
      <w:r w:rsidR="007326F4">
        <w:rPr>
          <w:b/>
          <w:bCs/>
          <w:color w:val="000000"/>
        </w:rPr>
        <w:t>окт</w:t>
      </w:r>
      <w:r w:rsidR="0030377B" w:rsidRPr="0030377B">
        <w:rPr>
          <w:b/>
          <w:bCs/>
          <w:color w:val="000000"/>
        </w:rPr>
        <w:t xml:space="preserve">ября </w:t>
      </w:r>
      <w:r w:rsidR="00F519EB">
        <w:rPr>
          <w:b/>
          <w:bCs/>
          <w:color w:val="000000"/>
        </w:rPr>
        <w:t>2023 г</w:t>
      </w:r>
      <w:r w:rsidR="003B140A">
        <w:rPr>
          <w:b/>
          <w:bCs/>
          <w:color w:val="000000"/>
        </w:rPr>
        <w:t>.</w:t>
      </w:r>
    </w:p>
    <w:p w14:paraId="11692C3C" w14:textId="5A8FD3C2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30377B" w:rsidRPr="00303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7326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30377B" w:rsidRPr="00303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сентября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30377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30377B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30377B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30377B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 w:rsidP="007770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26868AA" w14:textId="77777777" w:rsidR="007770AE" w:rsidRPr="007770AE" w:rsidRDefault="007770AE" w:rsidP="007770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0AE">
        <w:rPr>
          <w:rFonts w:ascii="Times New Roman" w:hAnsi="Times New Roman" w:cs="Times New Roman"/>
          <w:color w:val="000000"/>
          <w:sz w:val="24"/>
          <w:szCs w:val="24"/>
        </w:rPr>
        <w:t>с 07 сентября 2023 г. по 09 сентября 2023 г. - в размере начальной цены продажи лотов;</w:t>
      </w:r>
    </w:p>
    <w:p w14:paraId="0A8414EF" w14:textId="77777777" w:rsidR="007770AE" w:rsidRPr="007770AE" w:rsidRDefault="007770AE" w:rsidP="007770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0AE">
        <w:rPr>
          <w:rFonts w:ascii="Times New Roman" w:hAnsi="Times New Roman" w:cs="Times New Roman"/>
          <w:color w:val="000000"/>
          <w:sz w:val="24"/>
          <w:szCs w:val="24"/>
        </w:rPr>
        <w:t>с 10 сентября 2023 г. по 12 сентября 2023 г. - в размере 90,06% от начальной цены продажи лотов;</w:t>
      </w:r>
    </w:p>
    <w:p w14:paraId="0823B9C5" w14:textId="77777777" w:rsidR="007770AE" w:rsidRPr="007770AE" w:rsidRDefault="007770AE" w:rsidP="007770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0AE">
        <w:rPr>
          <w:rFonts w:ascii="Times New Roman" w:hAnsi="Times New Roman" w:cs="Times New Roman"/>
          <w:color w:val="000000"/>
          <w:sz w:val="24"/>
          <w:szCs w:val="24"/>
        </w:rPr>
        <w:t>с 13 сентября 2023 г. по 15 сентября 2023 г. - в размере 80,12% от начальной цены продажи лотов;</w:t>
      </w:r>
    </w:p>
    <w:p w14:paraId="5D9A5CBB" w14:textId="77777777" w:rsidR="007770AE" w:rsidRPr="007770AE" w:rsidRDefault="007770AE" w:rsidP="007770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0AE">
        <w:rPr>
          <w:rFonts w:ascii="Times New Roman" w:hAnsi="Times New Roman" w:cs="Times New Roman"/>
          <w:color w:val="000000"/>
          <w:sz w:val="24"/>
          <w:szCs w:val="24"/>
        </w:rPr>
        <w:t>с 16 сентября 2023 г. по 18 сентября 2023 г. - в размере 70,18% от начальной цены продажи лотов;</w:t>
      </w:r>
    </w:p>
    <w:p w14:paraId="05E46B8C" w14:textId="77777777" w:rsidR="007770AE" w:rsidRPr="007770AE" w:rsidRDefault="007770AE" w:rsidP="007770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0AE">
        <w:rPr>
          <w:rFonts w:ascii="Times New Roman" w:hAnsi="Times New Roman" w:cs="Times New Roman"/>
          <w:color w:val="000000"/>
          <w:sz w:val="24"/>
          <w:szCs w:val="24"/>
        </w:rPr>
        <w:t>с 19 сентября 2023 г. по 21 сентября 2023 г. - в размере 60,24% от начальной цены продажи лотов;</w:t>
      </w:r>
    </w:p>
    <w:p w14:paraId="26FE85C5" w14:textId="77777777" w:rsidR="007770AE" w:rsidRPr="007770AE" w:rsidRDefault="007770AE" w:rsidP="007770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0AE">
        <w:rPr>
          <w:rFonts w:ascii="Times New Roman" w:hAnsi="Times New Roman" w:cs="Times New Roman"/>
          <w:color w:val="000000"/>
          <w:sz w:val="24"/>
          <w:szCs w:val="24"/>
        </w:rPr>
        <w:t>с 22 сентября 2023 г. по 24 сентября 2023 г. - в размере 50,30% от начальной цены продажи лотов;</w:t>
      </w:r>
    </w:p>
    <w:p w14:paraId="0D5E9AFB" w14:textId="77777777" w:rsidR="007770AE" w:rsidRPr="007770AE" w:rsidRDefault="007770AE" w:rsidP="007770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0AE">
        <w:rPr>
          <w:rFonts w:ascii="Times New Roman" w:hAnsi="Times New Roman" w:cs="Times New Roman"/>
          <w:color w:val="000000"/>
          <w:sz w:val="24"/>
          <w:szCs w:val="24"/>
        </w:rPr>
        <w:t>с 25 сентября 2023 г. по 27 сентября 2023 г. - в размере 40,36% от начальной цены продажи лотов;</w:t>
      </w:r>
    </w:p>
    <w:p w14:paraId="016C3C72" w14:textId="77777777" w:rsidR="007770AE" w:rsidRPr="007770AE" w:rsidRDefault="007770AE" w:rsidP="007770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0AE">
        <w:rPr>
          <w:rFonts w:ascii="Times New Roman" w:hAnsi="Times New Roman" w:cs="Times New Roman"/>
          <w:color w:val="000000"/>
          <w:sz w:val="24"/>
          <w:szCs w:val="24"/>
        </w:rPr>
        <w:t>с 28 сентября 2023 г. по 30 сентября 2023 г. - в размере 30,42% от начальной цены продажи лотов;</w:t>
      </w:r>
    </w:p>
    <w:p w14:paraId="305789CD" w14:textId="77777777" w:rsidR="007770AE" w:rsidRPr="007770AE" w:rsidRDefault="007770AE" w:rsidP="007770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0AE">
        <w:rPr>
          <w:rFonts w:ascii="Times New Roman" w:hAnsi="Times New Roman" w:cs="Times New Roman"/>
          <w:color w:val="000000"/>
          <w:sz w:val="24"/>
          <w:szCs w:val="24"/>
        </w:rPr>
        <w:t>с 01 октября 2023 г. по 03 октября 2023 г. - в размере 20,48% от начальной цены продажи лотов;</w:t>
      </w:r>
    </w:p>
    <w:p w14:paraId="294E53A5" w14:textId="77777777" w:rsidR="007770AE" w:rsidRPr="007770AE" w:rsidRDefault="007770AE" w:rsidP="007770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0AE">
        <w:rPr>
          <w:rFonts w:ascii="Times New Roman" w:hAnsi="Times New Roman" w:cs="Times New Roman"/>
          <w:color w:val="000000"/>
          <w:sz w:val="24"/>
          <w:szCs w:val="24"/>
        </w:rPr>
        <w:t>с 04 октября 2023 г. по 06 октября 2023 г. - в размере 10,54% от начальной цены продажи лотов;</w:t>
      </w:r>
    </w:p>
    <w:p w14:paraId="1D13426B" w14:textId="65E2351E" w:rsidR="007326F4" w:rsidRDefault="007770AE" w:rsidP="007770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0AE">
        <w:rPr>
          <w:rFonts w:ascii="Times New Roman" w:hAnsi="Times New Roman" w:cs="Times New Roman"/>
          <w:color w:val="000000"/>
          <w:sz w:val="24"/>
          <w:szCs w:val="24"/>
        </w:rPr>
        <w:t xml:space="preserve">с 07 октября 2023 г. по 09 октября 2023 г. - в размере 0,60%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BA096F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37EE6E5" w14:textId="77777777" w:rsidR="005D634E" w:rsidRDefault="005D634E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634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5D634E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467ED9B3" w14:textId="766CCAC9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57B022DA" w:rsidR="009E6456" w:rsidRDefault="00D74052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06FBC030" w14:textId="118D7A98" w:rsidR="00F519EB" w:rsidRPr="00EC3310" w:rsidRDefault="00687205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7326F4">
        <w:rPr>
          <w:rFonts w:ascii="Times New Roman" w:hAnsi="Times New Roman" w:cs="Times New Roman"/>
          <w:color w:val="000000"/>
          <w:sz w:val="24"/>
          <w:szCs w:val="24"/>
        </w:rPr>
        <w:t xml:space="preserve">пн.-чт. </w:t>
      </w:r>
      <w:r w:rsidR="0030377B" w:rsidRPr="0030377B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7326F4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="0030377B" w:rsidRPr="0030377B">
        <w:rPr>
          <w:rFonts w:ascii="Times New Roman" w:hAnsi="Times New Roman" w:cs="Times New Roman"/>
          <w:color w:val="000000"/>
          <w:sz w:val="24"/>
          <w:szCs w:val="24"/>
        </w:rPr>
        <w:t xml:space="preserve">:00 </w:t>
      </w:r>
      <w:r w:rsidR="007326F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0377B" w:rsidRPr="0030377B">
        <w:rPr>
          <w:rFonts w:ascii="Times New Roman" w:hAnsi="Times New Roman" w:cs="Times New Roman"/>
          <w:color w:val="000000"/>
          <w:sz w:val="24"/>
          <w:szCs w:val="24"/>
        </w:rPr>
        <w:t>о 1</w:t>
      </w:r>
      <w:r w:rsidR="007326F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30377B" w:rsidRPr="0030377B">
        <w:rPr>
          <w:rFonts w:ascii="Times New Roman" w:hAnsi="Times New Roman" w:cs="Times New Roman"/>
          <w:color w:val="000000"/>
          <w:sz w:val="24"/>
          <w:szCs w:val="24"/>
        </w:rPr>
        <w:t>:00</w:t>
      </w:r>
      <w:r w:rsidR="007326F4">
        <w:rPr>
          <w:rFonts w:ascii="Times New Roman" w:hAnsi="Times New Roman" w:cs="Times New Roman"/>
          <w:color w:val="000000"/>
          <w:sz w:val="24"/>
          <w:szCs w:val="24"/>
        </w:rPr>
        <w:t xml:space="preserve">, пт. </w:t>
      </w:r>
      <w:proofErr w:type="gramEnd"/>
      <w:r w:rsidR="007326F4">
        <w:rPr>
          <w:rFonts w:ascii="Times New Roman" w:hAnsi="Times New Roman" w:cs="Times New Roman"/>
          <w:color w:val="000000"/>
          <w:sz w:val="24"/>
          <w:szCs w:val="24"/>
        </w:rPr>
        <w:t>с 09:00 до</w:t>
      </w:r>
      <w:r w:rsidR="004115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7326F4">
        <w:rPr>
          <w:rFonts w:ascii="Times New Roman" w:hAnsi="Times New Roman" w:cs="Times New Roman"/>
          <w:color w:val="000000"/>
          <w:sz w:val="24"/>
          <w:szCs w:val="24"/>
        </w:rPr>
        <w:t>16:45 по московскому времени</w:t>
      </w:r>
      <w:r w:rsidR="003037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77B" w:rsidRPr="0030377B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</w:t>
      </w:r>
      <w:proofErr w:type="gramStart"/>
      <w:r w:rsidR="0030377B" w:rsidRPr="0030377B">
        <w:rPr>
          <w:rFonts w:ascii="Times New Roman" w:hAnsi="Times New Roman" w:cs="Times New Roman"/>
          <w:color w:val="000000"/>
          <w:sz w:val="24"/>
          <w:szCs w:val="24"/>
        </w:rPr>
        <w:t>Москва, Павелецкая наб., д. 8, тел. 8-800-505-80-32, а также у ОТ: тел. 8(499)395-00-20 (с 9.00 до 18.00 по Московскому времени в рабочие дни) informmsk@auction-house.ru.</w:t>
      </w:r>
      <w:proofErr w:type="gramEnd"/>
      <w:r w:rsidR="00EC3310" w:rsidRPr="00EC3310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0308B627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0D3"/>
    <w:rsid w:val="000D17F6"/>
    <w:rsid w:val="000E7620"/>
    <w:rsid w:val="001231C7"/>
    <w:rsid w:val="0015099D"/>
    <w:rsid w:val="0015664A"/>
    <w:rsid w:val="00166810"/>
    <w:rsid w:val="001C5445"/>
    <w:rsid w:val="001D79B8"/>
    <w:rsid w:val="001E391B"/>
    <w:rsid w:val="001F039D"/>
    <w:rsid w:val="00227FA8"/>
    <w:rsid w:val="00257B84"/>
    <w:rsid w:val="00257C48"/>
    <w:rsid w:val="00271B4B"/>
    <w:rsid w:val="002A0EEF"/>
    <w:rsid w:val="0030377B"/>
    <w:rsid w:val="0037642D"/>
    <w:rsid w:val="003B140A"/>
    <w:rsid w:val="003B1B4A"/>
    <w:rsid w:val="004022FF"/>
    <w:rsid w:val="00411551"/>
    <w:rsid w:val="00414C69"/>
    <w:rsid w:val="00437C57"/>
    <w:rsid w:val="00467D6B"/>
    <w:rsid w:val="004B3DEF"/>
    <w:rsid w:val="004D047C"/>
    <w:rsid w:val="004F4B2C"/>
    <w:rsid w:val="00500FD3"/>
    <w:rsid w:val="00510C4E"/>
    <w:rsid w:val="005246E8"/>
    <w:rsid w:val="005C4186"/>
    <w:rsid w:val="005D634E"/>
    <w:rsid w:val="005F1F68"/>
    <w:rsid w:val="00641FB6"/>
    <w:rsid w:val="0066094B"/>
    <w:rsid w:val="00662676"/>
    <w:rsid w:val="0068442D"/>
    <w:rsid w:val="00687205"/>
    <w:rsid w:val="006E2E38"/>
    <w:rsid w:val="006E63AA"/>
    <w:rsid w:val="007229EA"/>
    <w:rsid w:val="007326F4"/>
    <w:rsid w:val="007649B8"/>
    <w:rsid w:val="007770AE"/>
    <w:rsid w:val="00786CA6"/>
    <w:rsid w:val="007A1F5D"/>
    <w:rsid w:val="007A39D9"/>
    <w:rsid w:val="007B55CF"/>
    <w:rsid w:val="00803558"/>
    <w:rsid w:val="008042A2"/>
    <w:rsid w:val="00821DB5"/>
    <w:rsid w:val="00822A0F"/>
    <w:rsid w:val="00830106"/>
    <w:rsid w:val="00863967"/>
    <w:rsid w:val="00865FD7"/>
    <w:rsid w:val="008738D2"/>
    <w:rsid w:val="00886E3A"/>
    <w:rsid w:val="008F5357"/>
    <w:rsid w:val="009230FB"/>
    <w:rsid w:val="009343D5"/>
    <w:rsid w:val="00950CC9"/>
    <w:rsid w:val="00964EC1"/>
    <w:rsid w:val="009725E3"/>
    <w:rsid w:val="009C353B"/>
    <w:rsid w:val="009C4FD4"/>
    <w:rsid w:val="009E6456"/>
    <w:rsid w:val="009E7E5E"/>
    <w:rsid w:val="00A46D67"/>
    <w:rsid w:val="00A95FD6"/>
    <w:rsid w:val="00AB284E"/>
    <w:rsid w:val="00AF25EA"/>
    <w:rsid w:val="00B4083B"/>
    <w:rsid w:val="00B40D21"/>
    <w:rsid w:val="00BA096F"/>
    <w:rsid w:val="00BC165C"/>
    <w:rsid w:val="00BD0E8E"/>
    <w:rsid w:val="00BD567B"/>
    <w:rsid w:val="00C11EFF"/>
    <w:rsid w:val="00C61EC3"/>
    <w:rsid w:val="00CB3A06"/>
    <w:rsid w:val="00CC76B5"/>
    <w:rsid w:val="00D62667"/>
    <w:rsid w:val="00D65721"/>
    <w:rsid w:val="00D74052"/>
    <w:rsid w:val="00D969F5"/>
    <w:rsid w:val="00DE0234"/>
    <w:rsid w:val="00E07CB9"/>
    <w:rsid w:val="00E614D3"/>
    <w:rsid w:val="00E6557C"/>
    <w:rsid w:val="00E72AD4"/>
    <w:rsid w:val="00E85BEE"/>
    <w:rsid w:val="00EC3310"/>
    <w:rsid w:val="00EC59C2"/>
    <w:rsid w:val="00F03080"/>
    <w:rsid w:val="00F048A5"/>
    <w:rsid w:val="00F16938"/>
    <w:rsid w:val="00F519EB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6F720-5FAD-49EA-B47F-433AAB7B6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2132</Words>
  <Characters>13317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85</cp:revision>
  <dcterms:created xsi:type="dcterms:W3CDTF">2019-07-23T07:47:00Z</dcterms:created>
  <dcterms:modified xsi:type="dcterms:W3CDTF">2023-05-24T14:17:00Z</dcterms:modified>
</cp:coreProperties>
</file>