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Яшенева Валентина Николаевна (30.08.1980г.р., место рожд: п. Лантюг Никольского района Вологодской области, адрес рег: 160025, Вологодская обл, Вологда г, Московское ш, дом № 30, квартира 5, СНИЛС11828481470, ИНН 350200605998, паспорт РФ серия 1904, номер 248933, выдан 18.02.2005, кем выдан Отделением Внутренних дел Бабушкинского района Вологодской области, код подразделения 352-007),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05.12.2022г. по делу №А13-8659/2022,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24.08.2023г. по продаже имущества Яшеневой Валентины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1 328м², адрес (местонахождение): Российская Федерация, Вологодская область, Бабушкинский район, д. Городищево, кадастровый номер: 35:15:0604004:123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24.08.2023г. на сайте https://lot-online.ru/, и указана в Протоколе  от 24.08.2023г.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Яшенева Валентина Николаевна (30.08.1980г.р., место рожд: п. Лантюг Никольского района Вологодской области, адрес рег: 160025, Вологодская обл, Вологда г, Московское ш, дом № 30, квартира 5, СНИЛС11828481470, ИНН 350200605998, паспорт РФ серия 1904, номер 248933, выдан 18.02.2005, кем выдан Отделением Внутренних дел Бабушкинского района Вологодской области, код подразделения 352-007)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Яшеневой Валентины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