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21422A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994E25C" w14:textId="7A0C8BA0" w:rsidR="00777765" w:rsidRPr="00D950A5" w:rsidRDefault="0021422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950A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95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D950A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95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950A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D950A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1C03D542" w:rsidR="00777765" w:rsidRPr="00D950A5" w:rsidRDefault="0021422A" w:rsidP="00214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950A5">
        <w:t xml:space="preserve">Лот 1 - </w:t>
      </w:r>
      <w:r w:rsidRPr="00D950A5">
        <w:t xml:space="preserve">Нежилое помещение (подвал) - 63 кв. м, нежилое помещение (подвал) - 36 кв. м, нежилое помещение (подвал) - 19 кв. м, нежилое помещение (подвал)- 13,9 кв. м, нежилое помещение (подвал) - 4,4 кв. м, адрес: Ивановская область, г. Иваново, </w:t>
      </w:r>
      <w:proofErr w:type="spellStart"/>
      <w:r w:rsidRPr="00D950A5">
        <w:t>пр-кт</w:t>
      </w:r>
      <w:proofErr w:type="spellEnd"/>
      <w:r w:rsidRPr="00D950A5">
        <w:t>. Шереметевский, д. 85Г, пом. 1005, 1007, 1008, 1003, 1004, кадастровые номера 37:24:020109:1543, 37:24:020109:1545, 37:24:020109:1541, 37:24:020109:1551, 37:24:020109:1544</w:t>
      </w:r>
      <w:r w:rsidRPr="00D950A5">
        <w:t xml:space="preserve"> – </w:t>
      </w:r>
      <w:r w:rsidRPr="00D950A5">
        <w:t>11</w:t>
      </w:r>
      <w:r w:rsidRPr="00D950A5">
        <w:t xml:space="preserve"> </w:t>
      </w:r>
      <w:r w:rsidRPr="00D950A5">
        <w:t>060</w:t>
      </w:r>
      <w:r w:rsidRPr="00D950A5">
        <w:t xml:space="preserve"> </w:t>
      </w:r>
      <w:r w:rsidRPr="00D950A5">
        <w:t>000</w:t>
      </w:r>
      <w:r w:rsidRPr="00D950A5">
        <w:t>,00 руб.</w:t>
      </w:r>
    </w:p>
    <w:p w14:paraId="416B66DC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50A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950A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950A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950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950A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950A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E42E68A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950A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950A5">
        <w:rPr>
          <w:rFonts w:ascii="Times New Roman CYR" w:hAnsi="Times New Roman CYR" w:cs="Times New Roman CYR"/>
          <w:color w:val="000000"/>
        </w:rPr>
        <w:t xml:space="preserve"> </w:t>
      </w:r>
      <w:r w:rsidR="0021422A" w:rsidRPr="00D950A5">
        <w:rPr>
          <w:rFonts w:ascii="Times New Roman CYR" w:hAnsi="Times New Roman CYR" w:cs="Times New Roman CYR"/>
          <w:b/>
          <w:bCs/>
          <w:color w:val="000000"/>
        </w:rPr>
        <w:t>31 мая</w:t>
      </w:r>
      <w:r w:rsidRPr="00D950A5">
        <w:rPr>
          <w:rFonts w:ascii="Times New Roman CYR" w:hAnsi="Times New Roman CYR" w:cs="Times New Roman CYR"/>
          <w:color w:val="000000"/>
        </w:rPr>
        <w:t xml:space="preserve"> </w:t>
      </w:r>
      <w:r w:rsidRPr="00D950A5">
        <w:rPr>
          <w:b/>
        </w:rPr>
        <w:t>202</w:t>
      </w:r>
      <w:r w:rsidR="00EC6937" w:rsidRPr="00D950A5">
        <w:rPr>
          <w:b/>
        </w:rPr>
        <w:t>3</w:t>
      </w:r>
      <w:r w:rsidRPr="00D950A5">
        <w:rPr>
          <w:b/>
        </w:rPr>
        <w:t xml:space="preserve"> г.</w:t>
      </w:r>
      <w:r w:rsidRPr="00D950A5">
        <w:t xml:space="preserve"> </w:t>
      </w:r>
      <w:r w:rsidRPr="00D950A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950A5">
        <w:rPr>
          <w:color w:val="000000"/>
        </w:rPr>
        <w:t xml:space="preserve">АО «Российский аукционный дом» по адресу: </w:t>
      </w:r>
      <w:hyperlink r:id="rId6" w:history="1">
        <w:r w:rsidRPr="00D950A5">
          <w:rPr>
            <w:rStyle w:val="a4"/>
          </w:rPr>
          <w:t>http://lot-online.ru</w:t>
        </w:r>
      </w:hyperlink>
      <w:r w:rsidRPr="00D950A5">
        <w:rPr>
          <w:color w:val="000000"/>
        </w:rPr>
        <w:t xml:space="preserve"> (далее – ЭТП)</w:t>
      </w:r>
      <w:r w:rsidRPr="00D950A5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Время окончания Торгов:</w:t>
      </w:r>
    </w:p>
    <w:p w14:paraId="4D0205E0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A4D0504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 xml:space="preserve">В случае, если по итогам Торгов, назначенных на </w:t>
      </w:r>
      <w:r w:rsidR="0021422A" w:rsidRPr="00D950A5">
        <w:rPr>
          <w:color w:val="000000"/>
        </w:rPr>
        <w:t>31 мая 2023 г.</w:t>
      </w:r>
      <w:r w:rsidRPr="00D950A5">
        <w:rPr>
          <w:b/>
          <w:bCs/>
          <w:color w:val="000000"/>
        </w:rPr>
        <w:t>,</w:t>
      </w:r>
      <w:r w:rsidRPr="00D950A5">
        <w:rPr>
          <w:color w:val="000000"/>
        </w:rPr>
        <w:t xml:space="preserve"> лоты не реализованы, то в 14:00 часов по московскому времени</w:t>
      </w:r>
      <w:r w:rsidR="0021422A" w:rsidRPr="00D950A5">
        <w:rPr>
          <w:color w:val="000000"/>
        </w:rPr>
        <w:t xml:space="preserve"> </w:t>
      </w:r>
      <w:r w:rsidR="0021422A" w:rsidRPr="00D950A5">
        <w:rPr>
          <w:b/>
          <w:bCs/>
          <w:color w:val="000000"/>
        </w:rPr>
        <w:t>17 июля</w:t>
      </w:r>
      <w:r w:rsidRPr="00D950A5">
        <w:rPr>
          <w:color w:val="000000"/>
        </w:rPr>
        <w:t xml:space="preserve"> </w:t>
      </w:r>
      <w:r w:rsidRPr="00D950A5">
        <w:rPr>
          <w:b/>
          <w:bCs/>
          <w:color w:val="000000"/>
        </w:rPr>
        <w:t>202</w:t>
      </w:r>
      <w:r w:rsidR="00EC6937" w:rsidRPr="00D950A5">
        <w:rPr>
          <w:b/>
          <w:bCs/>
          <w:color w:val="000000"/>
        </w:rPr>
        <w:t>3</w:t>
      </w:r>
      <w:r w:rsidRPr="00D950A5">
        <w:rPr>
          <w:b/>
        </w:rPr>
        <w:t xml:space="preserve"> г.</w:t>
      </w:r>
      <w:r w:rsidRPr="00D950A5">
        <w:t xml:space="preserve"> </w:t>
      </w:r>
      <w:r w:rsidRPr="00D950A5">
        <w:rPr>
          <w:color w:val="000000"/>
        </w:rPr>
        <w:t>на ЭТП</w:t>
      </w:r>
      <w:r w:rsidRPr="00D950A5">
        <w:t xml:space="preserve"> </w:t>
      </w:r>
      <w:r w:rsidRPr="00D950A5">
        <w:rPr>
          <w:color w:val="000000"/>
        </w:rPr>
        <w:t>будут проведены</w:t>
      </w:r>
      <w:r w:rsidRPr="00D950A5">
        <w:rPr>
          <w:b/>
          <w:bCs/>
          <w:color w:val="000000"/>
        </w:rPr>
        <w:t xml:space="preserve"> повторные Торги </w:t>
      </w:r>
      <w:r w:rsidRPr="00D950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Оператор ЭТП (далее – Оператор) обеспечивает проведение Торгов.</w:t>
      </w:r>
    </w:p>
    <w:p w14:paraId="33698E05" w14:textId="6466B0BE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1422A" w:rsidRPr="00D950A5">
        <w:rPr>
          <w:b/>
          <w:bCs/>
          <w:color w:val="000000"/>
        </w:rPr>
        <w:t>18 апреля</w:t>
      </w:r>
      <w:r w:rsidRPr="00D950A5">
        <w:rPr>
          <w:color w:val="000000"/>
        </w:rPr>
        <w:t xml:space="preserve"> </w:t>
      </w:r>
      <w:r w:rsidRPr="00D950A5">
        <w:rPr>
          <w:b/>
          <w:bCs/>
          <w:color w:val="000000"/>
        </w:rPr>
        <w:t>202</w:t>
      </w:r>
      <w:r w:rsidR="00EC6937" w:rsidRPr="00D950A5">
        <w:rPr>
          <w:b/>
          <w:bCs/>
          <w:color w:val="000000"/>
        </w:rPr>
        <w:t>3</w:t>
      </w:r>
      <w:r w:rsidRPr="00D950A5">
        <w:rPr>
          <w:b/>
          <w:bCs/>
          <w:color w:val="000000"/>
        </w:rPr>
        <w:t xml:space="preserve"> г.,</w:t>
      </w:r>
      <w:r w:rsidRPr="00D950A5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21422A" w:rsidRPr="00D950A5">
        <w:rPr>
          <w:color w:val="000000"/>
        </w:rPr>
        <w:t xml:space="preserve"> </w:t>
      </w:r>
      <w:r w:rsidR="0021422A" w:rsidRPr="00D950A5">
        <w:rPr>
          <w:b/>
          <w:bCs/>
          <w:color w:val="000000"/>
        </w:rPr>
        <w:t>05 июня</w:t>
      </w:r>
      <w:r w:rsidRPr="00D950A5">
        <w:rPr>
          <w:color w:val="000000"/>
        </w:rPr>
        <w:t xml:space="preserve"> </w:t>
      </w:r>
      <w:r w:rsidRPr="00D950A5">
        <w:rPr>
          <w:b/>
          <w:bCs/>
          <w:color w:val="000000"/>
        </w:rPr>
        <w:t>202</w:t>
      </w:r>
      <w:r w:rsidR="00EC6937" w:rsidRPr="00D950A5">
        <w:rPr>
          <w:b/>
          <w:bCs/>
          <w:color w:val="000000"/>
        </w:rPr>
        <w:t>3</w:t>
      </w:r>
      <w:r w:rsidRPr="00D950A5">
        <w:rPr>
          <w:b/>
          <w:bCs/>
        </w:rPr>
        <w:t xml:space="preserve"> г.</w:t>
      </w:r>
      <w:r w:rsidRPr="00D950A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D950A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950A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F95F211" w:rsidR="00EA7238" w:rsidRPr="00D950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950A5">
        <w:rPr>
          <w:b/>
          <w:bCs/>
          <w:color w:val="000000"/>
        </w:rPr>
        <w:t>Торги ППП</w:t>
      </w:r>
      <w:r w:rsidR="00C11EFF" w:rsidRPr="00D950A5">
        <w:rPr>
          <w:color w:val="000000"/>
          <w:shd w:val="clear" w:color="auto" w:fill="FFFFFF"/>
        </w:rPr>
        <w:t xml:space="preserve"> будут проведены на ЭТП</w:t>
      </w:r>
      <w:r w:rsidRPr="00D950A5">
        <w:rPr>
          <w:color w:val="000000"/>
          <w:shd w:val="clear" w:color="auto" w:fill="FFFFFF"/>
        </w:rPr>
        <w:t xml:space="preserve"> </w:t>
      </w:r>
      <w:r w:rsidRPr="00D950A5">
        <w:rPr>
          <w:b/>
          <w:bCs/>
          <w:color w:val="000000"/>
        </w:rPr>
        <w:t>с</w:t>
      </w:r>
      <w:r w:rsidR="00E12685" w:rsidRPr="00D950A5">
        <w:rPr>
          <w:b/>
          <w:bCs/>
          <w:color w:val="000000"/>
        </w:rPr>
        <w:t xml:space="preserve"> </w:t>
      </w:r>
      <w:r w:rsidR="0021422A" w:rsidRPr="00D950A5">
        <w:rPr>
          <w:b/>
          <w:bCs/>
          <w:color w:val="000000"/>
        </w:rPr>
        <w:t xml:space="preserve">21 июля </w:t>
      </w:r>
      <w:r w:rsidR="00777765" w:rsidRPr="00D950A5">
        <w:rPr>
          <w:b/>
          <w:bCs/>
          <w:color w:val="000000"/>
        </w:rPr>
        <w:t>202</w:t>
      </w:r>
      <w:r w:rsidR="00EC6937" w:rsidRPr="00D950A5">
        <w:rPr>
          <w:b/>
          <w:bCs/>
          <w:color w:val="000000"/>
        </w:rPr>
        <w:t>3</w:t>
      </w:r>
      <w:r w:rsidR="00777765" w:rsidRPr="00D950A5">
        <w:rPr>
          <w:b/>
          <w:bCs/>
          <w:color w:val="000000"/>
        </w:rPr>
        <w:t xml:space="preserve"> г. по </w:t>
      </w:r>
      <w:r w:rsidR="0021422A" w:rsidRPr="00D950A5">
        <w:rPr>
          <w:b/>
          <w:bCs/>
          <w:color w:val="000000"/>
        </w:rPr>
        <w:t>25 августа</w:t>
      </w:r>
      <w:r w:rsidR="00777765" w:rsidRPr="00D950A5">
        <w:rPr>
          <w:b/>
          <w:bCs/>
          <w:color w:val="000000"/>
        </w:rPr>
        <w:t xml:space="preserve"> 2023 г.</w:t>
      </w:r>
    </w:p>
    <w:p w14:paraId="154FF146" w14:textId="2B9B773A" w:rsidR="00777765" w:rsidRPr="00D950A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1422A" w:rsidRPr="00D9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июля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9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9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21422A" w:rsidRPr="00D9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1422A"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21422A"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1422A"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9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D950A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D950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D950A5" w:rsidRDefault="00515CBE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DDB38BE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21 июля 2023 г. по 23 июля 2023 г. - в размере начальной цены продажи лота;</w:t>
      </w:r>
    </w:p>
    <w:p w14:paraId="7E1C8146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24 июля 2023 г. по 26 июля 2023 г. - в размере 91,45% от начальной цены продажи лота;</w:t>
      </w:r>
    </w:p>
    <w:p w14:paraId="269859BC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27 июля 2023 г. по 29 июля 2023 г. - в размере 82,90% от начальной цены продажи лота;</w:t>
      </w:r>
    </w:p>
    <w:p w14:paraId="3DB74C27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30 июля 2023 г. по 01 августа 2023 г. - в размере 74,35% от начальной цены продажи лота;</w:t>
      </w:r>
    </w:p>
    <w:p w14:paraId="3BF13941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02 августа 2023 г. по 04 августа 2023 г. - в размере 65,80% от начальной цены продажи лота;</w:t>
      </w:r>
    </w:p>
    <w:p w14:paraId="302E3839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05 августа 2023 г. по 07 августа 2023 г. - в размере 57,25% от начальной цены продажи лота;</w:t>
      </w:r>
    </w:p>
    <w:p w14:paraId="782FB2BA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08 августа 2023 г. по 10 августа 2023 г. - в размере 48,70% от начальной цены продажи лота;</w:t>
      </w:r>
    </w:p>
    <w:p w14:paraId="58E88979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11 августа 2023 г. по 13 августа 2023 г. - в размере 40,15% от начальной цены продажи лота;</w:t>
      </w:r>
    </w:p>
    <w:p w14:paraId="6BEEC331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14 августа 2023 г. по 16 августа 2023 г. - в размере 31,60% от начальной цены продажи лота;</w:t>
      </w:r>
    </w:p>
    <w:p w14:paraId="41C31FA5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17 августа 2023 г. по 19 августа 2023 г. - в размере 23,05% от начальной цены продажи лота;</w:t>
      </w:r>
    </w:p>
    <w:p w14:paraId="75A1C5B2" w14:textId="77777777" w:rsidR="00DE5E48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20 августа 2023 г. по 22 августа 2023 г. - в размере 14,50% от начальной цены продажи лота;</w:t>
      </w:r>
    </w:p>
    <w:p w14:paraId="729D1444" w14:textId="1DF988FC" w:rsidR="007765D6" w:rsidRPr="00D950A5" w:rsidRDefault="00DE5E48" w:rsidP="00DE5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50A5">
        <w:rPr>
          <w:color w:val="000000"/>
        </w:rPr>
        <w:t>с 23 августа 2023 г. по 25 августа 2023 г. - в размере 5,95% от начальной цены продажи лота.</w:t>
      </w:r>
    </w:p>
    <w:p w14:paraId="7FB76AB1" w14:textId="77777777" w:rsidR="00A21CDC" w:rsidRPr="00D950A5" w:rsidRDefault="00A21CDC" w:rsidP="00DE5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0A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0A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0A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D950A5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0A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0A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950A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950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950A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0A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D950A5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950A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C4D3ACE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95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950A5">
        <w:rPr>
          <w:rFonts w:ascii="Times New Roman" w:hAnsi="Times New Roman" w:cs="Times New Roman"/>
          <w:sz w:val="24"/>
          <w:szCs w:val="24"/>
        </w:rPr>
        <w:t xml:space="preserve"> д</w:t>
      </w:r>
      <w:r w:rsidRPr="00D95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12FA1" w:rsidRPr="00D95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95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950A5">
        <w:rPr>
          <w:rFonts w:ascii="Times New Roman" w:hAnsi="Times New Roman" w:cs="Times New Roman"/>
          <w:sz w:val="24"/>
          <w:szCs w:val="24"/>
        </w:rPr>
        <w:t xml:space="preserve"> 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712FA1" w:rsidRPr="00D950A5">
        <w:rPr>
          <w:rFonts w:ascii="Times New Roman" w:hAnsi="Times New Roman" w:cs="Times New Roman"/>
          <w:color w:val="000000"/>
          <w:sz w:val="24"/>
          <w:szCs w:val="24"/>
        </w:rPr>
        <w:t>ул. Долгоруковская, д. 4а</w:t>
      </w:r>
      <w:r w:rsidRPr="00D950A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712FA1" w:rsidRPr="00D950A5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712FA1" w:rsidRPr="00D950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D950A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1422A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2FA1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950A5"/>
    <w:rsid w:val="00DB0166"/>
    <w:rsid w:val="00DE5E48"/>
    <w:rsid w:val="00E12685"/>
    <w:rsid w:val="00E454A6"/>
    <w:rsid w:val="00E603EF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51CD797-2492-4DB1-963B-9ADB87FE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77</cp:revision>
  <cp:lastPrinted>2023-04-10T13:59:00Z</cp:lastPrinted>
  <dcterms:created xsi:type="dcterms:W3CDTF">2019-07-23T07:45:00Z</dcterms:created>
  <dcterms:modified xsi:type="dcterms:W3CDTF">2023-04-10T14:01:00Z</dcterms:modified>
</cp:coreProperties>
</file>