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F8BCDFF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20E1B" w:rsidRPr="00120E1B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«Страховая компания «</w:t>
      </w:r>
      <w:proofErr w:type="spellStart"/>
      <w:r w:rsidR="00120E1B" w:rsidRPr="00120E1B">
        <w:rPr>
          <w:rFonts w:ascii="Times New Roman" w:hAnsi="Times New Roman" w:cs="Times New Roman"/>
          <w:color w:val="000000"/>
          <w:sz w:val="24"/>
          <w:szCs w:val="24"/>
        </w:rPr>
        <w:t>Сервисрезерв</w:t>
      </w:r>
      <w:proofErr w:type="spellEnd"/>
      <w:r w:rsidR="00120E1B" w:rsidRPr="00120E1B">
        <w:rPr>
          <w:rFonts w:ascii="Times New Roman" w:hAnsi="Times New Roman" w:cs="Times New Roman"/>
          <w:color w:val="000000"/>
          <w:sz w:val="24"/>
          <w:szCs w:val="24"/>
        </w:rPr>
        <w:t>» (ООО СК «</w:t>
      </w:r>
      <w:proofErr w:type="spellStart"/>
      <w:r w:rsidR="00120E1B" w:rsidRPr="00120E1B">
        <w:rPr>
          <w:rFonts w:ascii="Times New Roman" w:hAnsi="Times New Roman" w:cs="Times New Roman"/>
          <w:color w:val="000000"/>
          <w:sz w:val="24"/>
          <w:szCs w:val="24"/>
        </w:rPr>
        <w:t>Сервисрезерв</w:t>
      </w:r>
      <w:proofErr w:type="spellEnd"/>
      <w:r w:rsidR="00120E1B" w:rsidRPr="00120E1B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601901, Владимирская обл., г. Ковров, ул. Чернышевского, д. 17, ИНН 3317000799, ОГРН 1023301952190) (далее – финансовая организация), конкурсным управляющим (ликвидатором) которого на основании решения Арбитражного суда Владимирской области от 04 марта 2020 г. по делу №11-15487/2019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16A8C9F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5E25E03" w14:textId="23B7A500" w:rsidR="00B16090" w:rsidRPr="00B16090" w:rsidRDefault="00B16090" w:rsidP="00B160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B1609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16090">
        <w:rPr>
          <w:rFonts w:ascii="Times New Roman" w:hAnsi="Times New Roman" w:cs="Times New Roman"/>
          <w:color w:val="000000"/>
          <w:sz w:val="24"/>
          <w:szCs w:val="24"/>
        </w:rPr>
        <w:t>Нежилое помещение - 35,2 кв. м, адрес: Владимирская область, г. Ковров, ул. Чернышевского, д. 17, пом. VIII, кадастровый номер 33:20:013901:1577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16090">
        <w:rPr>
          <w:rFonts w:ascii="Times New Roman" w:hAnsi="Times New Roman" w:cs="Times New Roman"/>
          <w:color w:val="000000"/>
          <w:sz w:val="24"/>
          <w:szCs w:val="24"/>
        </w:rPr>
        <w:t>1 864 000,00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83D6D3C" w14:textId="0B832149" w:rsidR="00B16090" w:rsidRPr="00B16090" w:rsidRDefault="00B16090" w:rsidP="00B160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B1609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16090">
        <w:rPr>
          <w:rFonts w:ascii="Times New Roman" w:hAnsi="Times New Roman" w:cs="Times New Roman"/>
          <w:color w:val="000000"/>
          <w:sz w:val="24"/>
          <w:szCs w:val="24"/>
        </w:rPr>
        <w:t>Серверное и компьютерное оборудование, мебель (21 поз.),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16090">
        <w:rPr>
          <w:rFonts w:ascii="Times New Roman" w:hAnsi="Times New Roman" w:cs="Times New Roman"/>
          <w:color w:val="000000"/>
          <w:sz w:val="24"/>
          <w:szCs w:val="24"/>
        </w:rPr>
        <w:t>15 800 970,00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E0B4538" w14:textId="0272208A" w:rsidR="00777765" w:rsidRDefault="00B16090" w:rsidP="00B160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B16090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16090">
        <w:rPr>
          <w:rFonts w:ascii="Times New Roman" w:hAnsi="Times New Roman" w:cs="Times New Roman"/>
          <w:color w:val="000000"/>
          <w:sz w:val="24"/>
          <w:szCs w:val="24"/>
        </w:rPr>
        <w:t>Блок-контейнер (6055*2435*2591),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16090">
        <w:rPr>
          <w:rFonts w:ascii="Times New Roman" w:hAnsi="Times New Roman" w:cs="Times New Roman"/>
          <w:color w:val="000000"/>
          <w:sz w:val="24"/>
          <w:szCs w:val="24"/>
        </w:rPr>
        <w:t>342 600,00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416B66DC" w14:textId="6E662C1E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</w:t>
      </w:r>
      <w:r w:rsidR="00B16090" w:rsidRPr="00B16090">
        <w:rPr>
          <w:rFonts w:ascii="Times New Roman CYR" w:hAnsi="Times New Roman CYR" w:cs="Times New Roman CYR"/>
          <w:color w:val="000000"/>
        </w:rPr>
        <w:t>Ликвидация Страховых организаций</w:t>
      </w:r>
      <w:r w:rsidRPr="0037642D">
        <w:rPr>
          <w:rFonts w:ascii="Times New Roman CYR" w:hAnsi="Times New Roman CYR" w:cs="Times New Roman CYR"/>
          <w:color w:val="000000"/>
        </w:rPr>
        <w:t>» и «Продажа имущества».</w:t>
      </w:r>
    </w:p>
    <w:p w14:paraId="5055E6F4" w14:textId="5465431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16090">
        <w:rPr>
          <w:rFonts w:ascii="Times New Roman CYR" w:hAnsi="Times New Roman CYR" w:cs="Times New Roman CYR"/>
          <w:color w:val="000000"/>
        </w:rPr>
        <w:t xml:space="preserve">10 (Десять) </w:t>
      </w:r>
      <w:r w:rsidRPr="0037642D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A8A011A" w14:textId="66DAB93C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16090" w:rsidRPr="00B16090">
        <w:rPr>
          <w:rFonts w:ascii="Times New Roman CYR" w:hAnsi="Times New Roman CYR" w:cs="Times New Roman CYR"/>
          <w:b/>
          <w:bCs/>
          <w:color w:val="000000"/>
        </w:rPr>
        <w:t>29 мая</w:t>
      </w:r>
      <w:r w:rsidR="00B16090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0475793B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B16090" w:rsidRPr="00B16090">
        <w:rPr>
          <w:b/>
          <w:bCs/>
          <w:color w:val="000000"/>
        </w:rPr>
        <w:t xml:space="preserve">29 мая </w:t>
      </w:r>
      <w:r w:rsidRPr="00B16090">
        <w:rPr>
          <w:b/>
          <w:bCs/>
          <w:color w:val="000000"/>
        </w:rPr>
        <w:t>202</w:t>
      </w:r>
      <w:r w:rsidR="00EC6937" w:rsidRPr="00B16090">
        <w:rPr>
          <w:b/>
          <w:bCs/>
          <w:color w:val="000000"/>
        </w:rPr>
        <w:t>3</w:t>
      </w:r>
      <w:r w:rsidR="00EC6937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B16090" w:rsidRPr="00B16090">
        <w:rPr>
          <w:b/>
          <w:bCs/>
          <w:color w:val="000000"/>
        </w:rPr>
        <w:t>12 июля</w:t>
      </w:r>
      <w:r w:rsidR="00B16090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282E41DB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16090" w:rsidRPr="00B16090">
        <w:rPr>
          <w:b/>
          <w:bCs/>
          <w:color w:val="000000"/>
        </w:rPr>
        <w:t xml:space="preserve">11 апреля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16090" w:rsidRPr="00B16090">
        <w:rPr>
          <w:b/>
          <w:bCs/>
          <w:color w:val="000000"/>
        </w:rPr>
        <w:t>01 июня</w:t>
      </w:r>
      <w:r w:rsidR="00B16090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B16090">
        <w:rPr>
          <w:color w:val="000000"/>
        </w:rPr>
        <w:t>5 (Пять) кален</w:t>
      </w:r>
      <w:r w:rsidRPr="0037642D">
        <w:rPr>
          <w:color w:val="000000"/>
        </w:rPr>
        <w:t>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CB4D735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B16090">
        <w:rPr>
          <w:b/>
          <w:bCs/>
          <w:color w:val="000000"/>
        </w:rPr>
        <w:t>17 июля 2</w:t>
      </w:r>
      <w:r w:rsidR="00777765" w:rsidRPr="00777765">
        <w:rPr>
          <w:b/>
          <w:bCs/>
          <w:color w:val="000000"/>
        </w:rPr>
        <w:t>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B16090">
        <w:rPr>
          <w:b/>
          <w:bCs/>
          <w:color w:val="000000"/>
        </w:rPr>
        <w:t xml:space="preserve">18 августа </w:t>
      </w:r>
      <w:r w:rsidR="00777765" w:rsidRPr="00777765">
        <w:rPr>
          <w:b/>
          <w:bCs/>
          <w:color w:val="000000"/>
        </w:rPr>
        <w:t>2023 г.</w:t>
      </w:r>
    </w:p>
    <w:p w14:paraId="154FF146" w14:textId="4FB8B109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16090" w:rsidRPr="00B16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 июля</w:t>
      </w:r>
      <w:r w:rsidR="00B16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B16090">
        <w:rPr>
          <w:rFonts w:ascii="Times New Roman" w:eastAsia="Times New Roman" w:hAnsi="Times New Roman" w:cs="Times New Roman"/>
          <w:color w:val="000000"/>
          <w:sz w:val="24"/>
          <w:szCs w:val="24"/>
        </w:rPr>
        <w:t>1 (Один)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B1609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B16090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729D1444" w14:textId="0DBB7257" w:rsidR="007765D6" w:rsidRPr="00B16090" w:rsidRDefault="00B16090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6090">
        <w:rPr>
          <w:b/>
          <w:bCs/>
          <w:color w:val="000000"/>
        </w:rPr>
        <w:t>Для лота 1:</w:t>
      </w:r>
    </w:p>
    <w:p w14:paraId="0949480E" w14:textId="77777777" w:rsidR="00B16090" w:rsidRPr="00B16090" w:rsidRDefault="00B16090" w:rsidP="00B160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090">
        <w:rPr>
          <w:color w:val="000000"/>
        </w:rPr>
        <w:t>с 17 июля 2023 г. по 19 июля 2023 г. - в размере начальной цены продажи лота;</w:t>
      </w:r>
    </w:p>
    <w:p w14:paraId="5B5DF695" w14:textId="77777777" w:rsidR="00B16090" w:rsidRPr="00B16090" w:rsidRDefault="00B16090" w:rsidP="00B160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090">
        <w:rPr>
          <w:color w:val="000000"/>
        </w:rPr>
        <w:t>с 20 июля 2023 г. по 22 июля 2023 г. - в размере 90,60% от начальной цены продажи лота;</w:t>
      </w:r>
    </w:p>
    <w:p w14:paraId="3EC9A67E" w14:textId="77777777" w:rsidR="00B16090" w:rsidRPr="00B16090" w:rsidRDefault="00B16090" w:rsidP="00B160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090">
        <w:rPr>
          <w:color w:val="000000"/>
        </w:rPr>
        <w:t>с 23 июля 2023 г. по 25 июля 2023 г. - в размере 81,20% от начальной цены продажи лота;</w:t>
      </w:r>
    </w:p>
    <w:p w14:paraId="59050CFC" w14:textId="77777777" w:rsidR="00B16090" w:rsidRPr="00B16090" w:rsidRDefault="00B16090" w:rsidP="00B160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090">
        <w:rPr>
          <w:color w:val="000000"/>
        </w:rPr>
        <w:t>с 26 июля 2023 г. по 28 июля 2023 г. - в размере 71,80% от начальной цены продажи лота;</w:t>
      </w:r>
    </w:p>
    <w:p w14:paraId="31CFF7E3" w14:textId="77777777" w:rsidR="00B16090" w:rsidRPr="00B16090" w:rsidRDefault="00B16090" w:rsidP="00B160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090">
        <w:rPr>
          <w:color w:val="000000"/>
        </w:rPr>
        <w:t>с 29 июля 2023 г. по 31 июля 2023 г. - в размере 62,40% от начальной цены продажи лота;</w:t>
      </w:r>
    </w:p>
    <w:p w14:paraId="12659F3A" w14:textId="77777777" w:rsidR="00B16090" w:rsidRPr="00B16090" w:rsidRDefault="00B16090" w:rsidP="00B160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090">
        <w:rPr>
          <w:color w:val="000000"/>
        </w:rPr>
        <w:t>с 01 августа 2023 г. по 03 августа 2023 г. - в размере 53,00% от начальной цены продажи лота;</w:t>
      </w:r>
    </w:p>
    <w:p w14:paraId="5F9A2CCA" w14:textId="77777777" w:rsidR="00B16090" w:rsidRPr="00B16090" w:rsidRDefault="00B16090" w:rsidP="00B160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090">
        <w:rPr>
          <w:color w:val="000000"/>
        </w:rPr>
        <w:t>с 04 августа 2023 г. по 06 августа 2023 г. - в размере 43,60% от начальной цены продажи лота;</w:t>
      </w:r>
    </w:p>
    <w:p w14:paraId="38B52E7B" w14:textId="77777777" w:rsidR="00B16090" w:rsidRPr="00B16090" w:rsidRDefault="00B16090" w:rsidP="00B160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090">
        <w:rPr>
          <w:color w:val="000000"/>
        </w:rPr>
        <w:t>с 07 августа 2023 г. по 09 августа 2023 г. - в размере 34,20% от начальной цены продажи лота;</w:t>
      </w:r>
    </w:p>
    <w:p w14:paraId="19C4EA25" w14:textId="77777777" w:rsidR="00B16090" w:rsidRPr="00B16090" w:rsidRDefault="00B16090" w:rsidP="00B160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090">
        <w:rPr>
          <w:color w:val="000000"/>
        </w:rPr>
        <w:t>с 10 августа 2023 г. по 12 августа 2023 г. - в размере 24,80% от начальной цены продажи лота;</w:t>
      </w:r>
    </w:p>
    <w:p w14:paraId="32574F88" w14:textId="77777777" w:rsidR="00B16090" w:rsidRPr="00B16090" w:rsidRDefault="00B16090" w:rsidP="00B160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090">
        <w:rPr>
          <w:color w:val="000000"/>
        </w:rPr>
        <w:t>с 13 августа 2023 г. по 15 августа 2023 г. - в размере 15,40% от начальной цены продажи лота;</w:t>
      </w:r>
    </w:p>
    <w:p w14:paraId="6B1E39A9" w14:textId="7C12E881" w:rsidR="00B16090" w:rsidRDefault="00B16090" w:rsidP="00B160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6090">
        <w:rPr>
          <w:color w:val="000000"/>
        </w:rPr>
        <w:t>с 16 августа 2023 г. по 18 августа 2023 г. - в размере 6,00% от начальной цены продажи лота</w:t>
      </w:r>
      <w:r>
        <w:rPr>
          <w:color w:val="000000"/>
        </w:rPr>
        <w:t>.</w:t>
      </w:r>
    </w:p>
    <w:p w14:paraId="7C6E9951" w14:textId="7587434F" w:rsidR="00B16090" w:rsidRPr="00B16090" w:rsidRDefault="00B16090" w:rsidP="00B160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6090">
        <w:rPr>
          <w:b/>
          <w:bCs/>
          <w:color w:val="000000"/>
        </w:rPr>
        <w:t>Для лотов 2,3:</w:t>
      </w:r>
    </w:p>
    <w:p w14:paraId="427F6004" w14:textId="77777777" w:rsidR="00B16090" w:rsidRPr="00B16090" w:rsidRDefault="00B16090" w:rsidP="00B160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090">
        <w:rPr>
          <w:color w:val="000000"/>
        </w:rPr>
        <w:t>с 17 июля 2023 г. по 19 июля 2023 г. - в размере начальной цены продажи лотов;</w:t>
      </w:r>
    </w:p>
    <w:p w14:paraId="2B935FA8" w14:textId="77777777" w:rsidR="00B16090" w:rsidRPr="00B16090" w:rsidRDefault="00B16090" w:rsidP="00B160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090">
        <w:rPr>
          <w:color w:val="000000"/>
        </w:rPr>
        <w:t>с 20 июля 2023 г. по 22 июля 2023 г. - в размере 90,10% от начальной цены продажи лотов;</w:t>
      </w:r>
    </w:p>
    <w:p w14:paraId="4FC98094" w14:textId="77777777" w:rsidR="00B16090" w:rsidRPr="00B16090" w:rsidRDefault="00B16090" w:rsidP="00B160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090">
        <w:rPr>
          <w:color w:val="000000"/>
        </w:rPr>
        <w:t>с 23 июля 2023 г. по 25 июля 2023 г. - в размере 80,20% от начальной цены продажи лотов;</w:t>
      </w:r>
    </w:p>
    <w:p w14:paraId="005691B9" w14:textId="77777777" w:rsidR="00B16090" w:rsidRPr="00B16090" w:rsidRDefault="00B16090" w:rsidP="00B160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090">
        <w:rPr>
          <w:color w:val="000000"/>
        </w:rPr>
        <w:t>с 26 июля 2023 г. по 28 июля 2023 г. - в размере 70,30% от начальной цены продажи лотов;</w:t>
      </w:r>
    </w:p>
    <w:p w14:paraId="14212586" w14:textId="77777777" w:rsidR="00B16090" w:rsidRPr="00B16090" w:rsidRDefault="00B16090" w:rsidP="00B160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090">
        <w:rPr>
          <w:color w:val="000000"/>
        </w:rPr>
        <w:t>с 29 июля 2023 г. по 31 июля 2023 г. - в размере 60,40% от начальной цены продажи лотов;</w:t>
      </w:r>
    </w:p>
    <w:p w14:paraId="56A94BD0" w14:textId="77777777" w:rsidR="00B16090" w:rsidRPr="00B16090" w:rsidRDefault="00B16090" w:rsidP="00B160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090">
        <w:rPr>
          <w:color w:val="000000"/>
        </w:rPr>
        <w:t>с 01 августа 2023 г. по 03 августа 2023 г. - в размере 50,50% от начальной цены продажи лотов;</w:t>
      </w:r>
    </w:p>
    <w:p w14:paraId="37CE535F" w14:textId="77777777" w:rsidR="00B16090" w:rsidRPr="00B16090" w:rsidRDefault="00B16090" w:rsidP="00B160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090">
        <w:rPr>
          <w:color w:val="000000"/>
        </w:rPr>
        <w:t>с 04 августа 2023 г. по 06 августа 2023 г. - в размере 40,60% от начальной цены продажи лотов;</w:t>
      </w:r>
    </w:p>
    <w:p w14:paraId="01612348" w14:textId="77777777" w:rsidR="00B16090" w:rsidRPr="00B16090" w:rsidRDefault="00B16090" w:rsidP="00B160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090">
        <w:rPr>
          <w:color w:val="000000"/>
        </w:rPr>
        <w:t>с 07 августа 2023 г. по 09 августа 2023 г. - в размере 30,70% от начальной цены продажи лотов;</w:t>
      </w:r>
    </w:p>
    <w:p w14:paraId="06932460" w14:textId="77777777" w:rsidR="00B16090" w:rsidRPr="00B16090" w:rsidRDefault="00B16090" w:rsidP="00B160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090">
        <w:rPr>
          <w:color w:val="000000"/>
        </w:rPr>
        <w:t>с 10 августа 2023 г. по 12 августа 2023 г. - в размере 20,80% от начальной цены продажи лотов;</w:t>
      </w:r>
    </w:p>
    <w:p w14:paraId="55E73896" w14:textId="77777777" w:rsidR="00B16090" w:rsidRPr="00B16090" w:rsidRDefault="00B16090" w:rsidP="00B160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090">
        <w:rPr>
          <w:color w:val="000000"/>
        </w:rPr>
        <w:t>с 13 августа 2023 г. по 15 августа 2023 г. - в размере 10,90% от начальной цены продажи лотов;</w:t>
      </w:r>
    </w:p>
    <w:p w14:paraId="2300E2AE" w14:textId="7AD4E5A3" w:rsidR="00B16090" w:rsidRPr="00181132" w:rsidRDefault="00B16090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6090">
        <w:rPr>
          <w:color w:val="000000"/>
        </w:rPr>
        <w:t>с 16 августа 2023 г. по 18 августа 2023 г. - в размере 1,00% от начальной цены продажи лотов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120E1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E1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120E1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E1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120E1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E1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E1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120E1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</w:t>
      </w:r>
      <w:r w:rsidRPr="00120E1B">
        <w:rPr>
          <w:rFonts w:ascii="Times New Roman" w:hAnsi="Times New Roman" w:cs="Times New Roman"/>
          <w:color w:val="000000"/>
          <w:sz w:val="24"/>
          <w:szCs w:val="24"/>
        </w:rPr>
        <w:t xml:space="preserve">уведомить КУ. Неподписание Договора в течение 5 (Пять) дней с даты его </w:t>
      </w:r>
      <w:r w:rsidRPr="00120E1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CFB3945" w:rsidR="00A21CDC" w:rsidRPr="00120E1B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E1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</w:t>
      </w:r>
      <w:r w:rsidR="00B16090" w:rsidRPr="00B16090">
        <w:rPr>
          <w:rFonts w:ascii="Times New Roman" w:hAnsi="Times New Roman" w:cs="Times New Roman"/>
          <w:color w:val="000000"/>
          <w:sz w:val="24"/>
          <w:szCs w:val="24"/>
        </w:rPr>
        <w:t>ИНН 7708514824, КПП 770901001, расчетный счет 40503810345250007051 в ГУ Банка России по ЦФО, г. Москва 35, БИК 044525000</w:t>
      </w:r>
      <w:r w:rsidRPr="00120E1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120E1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E1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12D4FC84" w:rsidR="00A21CDC" w:rsidRPr="00120E1B" w:rsidRDefault="00A21CDC" w:rsidP="000F3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E1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B16090" w:rsidRPr="00B16090">
        <w:rPr>
          <w:rFonts w:ascii="Times New Roman" w:hAnsi="Times New Roman" w:cs="Times New Roman"/>
          <w:color w:val="000000"/>
          <w:sz w:val="24"/>
          <w:szCs w:val="24"/>
        </w:rPr>
        <w:t>КУ с 09:00 до 17:00 часов по адресу: г. Москва, 5-я улица Ямского поля, д. 5, стр.1, тел.</w:t>
      </w:r>
      <w:r w:rsidR="000F389C">
        <w:rPr>
          <w:rFonts w:ascii="Times New Roman" w:hAnsi="Times New Roman" w:cs="Times New Roman"/>
          <w:color w:val="000000"/>
          <w:sz w:val="24"/>
          <w:szCs w:val="24"/>
        </w:rPr>
        <w:t>8(800)505-80-32</w:t>
      </w:r>
      <w:r w:rsidR="00B16090" w:rsidRPr="00B16090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0F389C">
        <w:rPr>
          <w:rFonts w:ascii="Times New Roman" w:hAnsi="Times New Roman" w:cs="Times New Roman"/>
          <w:color w:val="000000"/>
          <w:sz w:val="24"/>
          <w:szCs w:val="24"/>
        </w:rPr>
        <w:t xml:space="preserve">для лотов 1,3 - </w:t>
      </w:r>
      <w:r w:rsidR="00B16090" w:rsidRPr="00B16090">
        <w:rPr>
          <w:rFonts w:ascii="Times New Roman" w:hAnsi="Times New Roman" w:cs="Times New Roman"/>
          <w:color w:val="000000"/>
          <w:sz w:val="24"/>
          <w:szCs w:val="24"/>
        </w:rPr>
        <w:t xml:space="preserve">Агеева Ирина, Шеронова Татьяна, тел. 8(831)419-81-83, 8(831)419-81-84, </w:t>
      </w:r>
      <w:hyperlink r:id="rId7" w:history="1">
        <w:r w:rsidR="000F389C" w:rsidRPr="00F662B8">
          <w:rPr>
            <w:rStyle w:val="a4"/>
            <w:rFonts w:ascii="Times New Roman" w:hAnsi="Times New Roman"/>
            <w:sz w:val="24"/>
            <w:szCs w:val="24"/>
          </w:rPr>
          <w:t>nn@auction-house.ru</w:t>
        </w:r>
      </w:hyperlink>
      <w:r w:rsidR="000F389C">
        <w:rPr>
          <w:rFonts w:ascii="Times New Roman" w:hAnsi="Times New Roman" w:cs="Times New Roman"/>
          <w:color w:val="000000"/>
          <w:sz w:val="24"/>
          <w:szCs w:val="24"/>
        </w:rPr>
        <w:t xml:space="preserve">; для лота 2 - </w:t>
      </w:r>
      <w:r w:rsidR="000F389C" w:rsidRPr="000F389C">
        <w:rPr>
          <w:rFonts w:ascii="Times New Roman" w:hAnsi="Times New Roman" w:cs="Times New Roman"/>
          <w:color w:val="000000"/>
          <w:sz w:val="24"/>
          <w:szCs w:val="24"/>
        </w:rPr>
        <w:t>8(812)334-20-50 (с 9.00 до 18.00 по Московскому времени в рабочие дни)</w:t>
      </w:r>
      <w:r w:rsidR="000F3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89C" w:rsidRPr="000F389C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0F38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E1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0F389C"/>
    <w:rsid w:val="0010786A"/>
    <w:rsid w:val="00114F1E"/>
    <w:rsid w:val="00120E1B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16090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09DC69B-DD3D-4A55-A6EE-0A17467F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0F3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n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2023-04-04T07:50:00Z</dcterms:created>
  <dcterms:modified xsi:type="dcterms:W3CDTF">2023-04-04T07:50:00Z</dcterms:modified>
</cp:coreProperties>
</file>