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6133" w14:textId="77777777" w:rsidR="005A2685" w:rsidRPr="005A2685" w:rsidRDefault="005A2685" w:rsidP="005A2685">
      <w:pPr>
        <w:pStyle w:val="a3"/>
        <w:rPr>
          <w:rFonts w:ascii="Verdana" w:hAnsi="Verdana"/>
          <w:b/>
          <w:sz w:val="20"/>
        </w:rPr>
      </w:pPr>
      <w:r w:rsidRPr="005A2685">
        <w:rPr>
          <w:rFonts w:ascii="Verdana" w:hAnsi="Verdana"/>
          <w:b/>
          <w:sz w:val="20"/>
        </w:rPr>
        <w:t>Договор</w:t>
      </w:r>
    </w:p>
    <w:p w14:paraId="27C1B3CD" w14:textId="77777777" w:rsidR="005A2685" w:rsidRPr="005A2685" w:rsidRDefault="005A2685" w:rsidP="005A2685">
      <w:pPr>
        <w:pStyle w:val="a3"/>
        <w:rPr>
          <w:rFonts w:ascii="Verdana" w:hAnsi="Verdana"/>
          <w:b/>
          <w:sz w:val="20"/>
        </w:rPr>
      </w:pPr>
      <w:r w:rsidRPr="005A2685">
        <w:rPr>
          <w:rFonts w:ascii="Verdana" w:hAnsi="Verdana"/>
          <w:b/>
          <w:sz w:val="20"/>
        </w:rPr>
        <w:t>купли-продажи недвижимого имущества</w:t>
      </w:r>
    </w:p>
    <w:p w14:paraId="56A324BF" w14:textId="5BE0406E" w:rsidR="001D7929" w:rsidRDefault="005A2685" w:rsidP="005A2685">
      <w:pPr>
        <w:pStyle w:val="a3"/>
        <w:rPr>
          <w:rFonts w:ascii="Verdana" w:hAnsi="Verdana"/>
          <w:b/>
          <w:sz w:val="20"/>
        </w:rPr>
      </w:pPr>
      <w:r w:rsidRPr="005A2685">
        <w:rPr>
          <w:rFonts w:ascii="Verdana" w:hAnsi="Verdana"/>
          <w:b/>
          <w:sz w:val="20"/>
        </w:rPr>
        <w:t>(Банк «ТРАСТ» (ПАО)– Продавец)</w:t>
      </w:r>
    </w:p>
    <w:p w14:paraId="4514AFCD" w14:textId="77777777" w:rsidR="005A2685" w:rsidRPr="00224F8A" w:rsidRDefault="005A2685" w:rsidP="005A2685">
      <w:pPr>
        <w:pStyle w:val="a3"/>
        <w:rPr>
          <w:rFonts w:ascii="Verdana" w:hAnsi="Verdana"/>
          <w:b/>
          <w:sz w:val="20"/>
        </w:rPr>
      </w:pPr>
    </w:p>
    <w:p w14:paraId="4BC58E20"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г. __________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74EA3A30"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p>
    <w:p w14:paraId="7444450A" w14:textId="44473A1E" w:rsidR="00B83979" w:rsidRDefault="005A2685" w:rsidP="005A2685">
      <w:pPr>
        <w:spacing w:after="0" w:line="240" w:lineRule="auto"/>
        <w:ind w:firstLine="993"/>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Публичное акционерное общество Национальный банк «ТРАСТ»,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Pr="008509DF">
        <w:rPr>
          <w:rFonts w:ascii="Verdana" w:eastAsia="Times New Roman" w:hAnsi="Verdana" w:cs="Times New Roman"/>
          <w:sz w:val="20"/>
          <w:szCs w:val="20"/>
          <w:lang w:eastAsia="ru-RU"/>
        </w:rPr>
        <w:t>, с одной стороны, и</w:t>
      </w:r>
    </w:p>
    <w:p w14:paraId="7B8D6185" w14:textId="77777777" w:rsidR="005A2685" w:rsidRPr="008509DF" w:rsidRDefault="005A2685" w:rsidP="005A2685">
      <w:pPr>
        <w:spacing w:after="0" w:line="240" w:lineRule="auto"/>
        <w:ind w:firstLine="993"/>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0E4B9A">
        <w:tc>
          <w:tcPr>
            <w:tcW w:w="2376" w:type="dxa"/>
            <w:shd w:val="clear" w:color="auto" w:fill="auto"/>
          </w:tcPr>
          <w:p w14:paraId="7A197B7A"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0E4B9A">
        <w:tc>
          <w:tcPr>
            <w:tcW w:w="2376" w:type="dxa"/>
            <w:shd w:val="clear" w:color="auto" w:fill="auto"/>
          </w:tcPr>
          <w:p w14:paraId="00849081"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5C6952">
        <w:trPr>
          <w:trHeight w:val="2866"/>
        </w:trPr>
        <w:tc>
          <w:tcPr>
            <w:tcW w:w="2376" w:type="dxa"/>
            <w:shd w:val="clear" w:color="auto" w:fill="auto"/>
          </w:tcPr>
          <w:p w14:paraId="72CC6BED" w14:textId="77777777"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1D5C9B06" w14:textId="77777777" w:rsidR="005A2685" w:rsidRPr="00224F8A" w:rsidRDefault="00B83979" w:rsidP="005A2685">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w:t>
      </w:r>
      <w:r w:rsidR="005A2685" w:rsidRPr="00224F8A">
        <w:rPr>
          <w:rFonts w:ascii="Verdana" w:eastAsia="Times New Roman" w:hAnsi="Verdana" w:cs="Times New Roman"/>
          <w:sz w:val="20"/>
          <w:szCs w:val="20"/>
          <w:lang w:eastAsia="ru-RU"/>
        </w:rPr>
        <w:t>именуемый в дальнейшем «</w:t>
      </w:r>
      <w:r w:rsidR="005A2685" w:rsidRPr="00224F8A">
        <w:rPr>
          <w:rFonts w:ascii="Verdana" w:eastAsia="Times New Roman" w:hAnsi="Verdana" w:cs="Times New Roman"/>
          <w:b/>
          <w:sz w:val="20"/>
          <w:szCs w:val="20"/>
          <w:lang w:eastAsia="ru-RU"/>
        </w:rPr>
        <w:t>Покупатель</w:t>
      </w:r>
      <w:r w:rsidR="005A2685" w:rsidRPr="00224F8A">
        <w:rPr>
          <w:rFonts w:ascii="Verdana" w:eastAsia="Times New Roman" w:hAnsi="Verdana" w:cs="Times New Roman"/>
          <w:sz w:val="20"/>
          <w:szCs w:val="20"/>
          <w:lang w:eastAsia="ru-RU"/>
        </w:rPr>
        <w:t xml:space="preserve">», с другой стороны, совместно именуемые </w:t>
      </w:r>
      <w:r w:rsidR="005A2685" w:rsidRPr="00224F8A">
        <w:rPr>
          <w:rFonts w:ascii="Verdana" w:eastAsia="Times New Roman" w:hAnsi="Verdana" w:cs="Times New Roman"/>
          <w:b/>
          <w:sz w:val="20"/>
          <w:szCs w:val="20"/>
          <w:lang w:eastAsia="ru-RU"/>
        </w:rPr>
        <w:t>«Стороны»</w:t>
      </w:r>
      <w:r w:rsidR="005A2685" w:rsidRPr="00224F8A">
        <w:rPr>
          <w:rFonts w:ascii="Verdana" w:eastAsia="Times New Roman" w:hAnsi="Verdana" w:cs="Times New Roman"/>
          <w:sz w:val="20"/>
          <w:szCs w:val="20"/>
          <w:lang w:eastAsia="ru-RU"/>
        </w:rPr>
        <w:t xml:space="preserve">, а каждый в отдельности </w:t>
      </w:r>
      <w:r w:rsidR="005A2685" w:rsidRPr="00224F8A">
        <w:rPr>
          <w:rFonts w:ascii="Verdana" w:eastAsia="Times New Roman" w:hAnsi="Verdana" w:cs="Times New Roman"/>
          <w:b/>
          <w:sz w:val="20"/>
          <w:szCs w:val="20"/>
          <w:lang w:eastAsia="ru-RU"/>
        </w:rPr>
        <w:t>«Сторона»</w:t>
      </w:r>
      <w:r w:rsidR="005A2685" w:rsidRPr="00224F8A">
        <w:rPr>
          <w:rFonts w:ascii="Verdana" w:eastAsia="Times New Roman" w:hAnsi="Verdana" w:cs="Times New Roman"/>
          <w:sz w:val="20"/>
          <w:szCs w:val="20"/>
          <w:lang w:eastAsia="ru-RU"/>
        </w:rPr>
        <w:t>,</w:t>
      </w:r>
      <w:r w:rsidR="005A2685" w:rsidRPr="00A2403A">
        <w:t xml:space="preserve"> </w:t>
      </w:r>
      <w:r w:rsidR="005A2685" w:rsidRPr="00A2403A">
        <w:rPr>
          <w:rFonts w:ascii="Verdana" w:eastAsia="Times New Roman" w:hAnsi="Verdana" w:cs="Times New Roman"/>
          <w:sz w:val="20"/>
          <w:szCs w:val="20"/>
          <w:lang w:eastAsia="ru-RU"/>
        </w:rPr>
        <w:t>на основании Протокола №__________от_____________ заключили настоящий договор о нижеследующем (далее – Договор).</w:t>
      </w:r>
    </w:p>
    <w:p w14:paraId="77CC7911" w14:textId="78DBA52D" w:rsidR="0028544D" w:rsidRPr="00224F8A" w:rsidRDefault="0028544D" w:rsidP="00F56FF3">
      <w:pPr>
        <w:spacing w:after="0" w:line="240" w:lineRule="auto"/>
        <w:jc w:val="both"/>
        <w:rPr>
          <w:rFonts w:ascii="Verdana" w:eastAsia="Times New Roman" w:hAnsi="Verdana" w:cs="Times New Roman"/>
          <w:sz w:val="20"/>
          <w:szCs w:val="20"/>
          <w:lang w:eastAsia="ru-RU"/>
        </w:rPr>
      </w:pPr>
    </w:p>
    <w:p w14:paraId="477C44EA"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56CA359"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F56FF3">
      <w:pPr>
        <w:pStyle w:val="a5"/>
        <w:ind w:left="0"/>
        <w:rPr>
          <w:rFonts w:ascii="Verdana" w:hAnsi="Verdana"/>
          <w:b/>
          <w:color w:val="000000" w:themeColor="text1"/>
        </w:rPr>
      </w:pPr>
    </w:p>
    <w:p w14:paraId="7E98C0AD" w14:textId="77777777" w:rsidR="00AF03C8" w:rsidRPr="00AF03C8" w:rsidRDefault="005A2685" w:rsidP="00AF03C8">
      <w:pPr>
        <w:pStyle w:val="ConsNormal"/>
        <w:widowControl/>
        <w:numPr>
          <w:ilvl w:val="1"/>
          <w:numId w:val="2"/>
        </w:numPr>
        <w:tabs>
          <w:tab w:val="left" w:pos="710"/>
        </w:tabs>
        <w:ind w:left="0" w:right="0" w:firstLine="710"/>
        <w:jc w:val="both"/>
        <w:rPr>
          <w:rFonts w:ascii="Verdana" w:hAnsi="Verdana"/>
        </w:rPr>
      </w:pPr>
      <w:r>
        <w:rPr>
          <w:rFonts w:ascii="Verdana" w:hAnsi="Verdana" w:cs="Times New Roman"/>
          <w:color w:val="000000" w:themeColor="text1"/>
        </w:rPr>
        <w:t xml:space="preserve"> </w:t>
      </w:r>
      <w:r w:rsidR="00BD7FC5"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00BD7FC5"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обязуется принять и оплатить</w:t>
      </w:r>
      <w:r w:rsidR="00AF03C8">
        <w:rPr>
          <w:rFonts w:ascii="Verdana" w:hAnsi="Verdana" w:cs="Times New Roman"/>
        </w:rPr>
        <w:t>:</w:t>
      </w:r>
    </w:p>
    <w:p w14:paraId="62CB4BB1" w14:textId="7800E398" w:rsidR="00D911F0" w:rsidRPr="008509DF" w:rsidRDefault="00AF03C8" w:rsidP="00AF03C8">
      <w:pPr>
        <w:pStyle w:val="ConsNormal"/>
        <w:widowControl/>
        <w:tabs>
          <w:tab w:val="left" w:pos="710"/>
        </w:tabs>
        <w:ind w:right="0" w:firstLine="710"/>
        <w:jc w:val="both"/>
        <w:rPr>
          <w:rFonts w:ascii="Verdana" w:hAnsi="Verdana"/>
        </w:rPr>
      </w:pPr>
      <w:r>
        <w:rPr>
          <w:rFonts w:ascii="Verdana" w:hAnsi="Verdana" w:cs="Times New Roman"/>
          <w:color w:val="000000" w:themeColor="text1"/>
        </w:rPr>
        <w:t>1.1.1.</w:t>
      </w:r>
      <w:r w:rsidR="00171986" w:rsidRPr="008509DF">
        <w:rPr>
          <w:rFonts w:ascii="Verdana" w:hAnsi="Verdana" w:cs="Times New Roman"/>
        </w:rPr>
        <w:t xml:space="preserve"> </w:t>
      </w:r>
      <w:r w:rsidR="00B971FD">
        <w:rPr>
          <w:rFonts w:ascii="Verdana" w:hAnsi="Verdana" w:cs="Times New Roman"/>
        </w:rPr>
        <w:t xml:space="preserve">нежилое помещение, назначение: нежилое, кадастровый номер </w:t>
      </w:r>
      <w:r w:rsidR="00B971FD" w:rsidRPr="00B971FD">
        <w:rPr>
          <w:rFonts w:ascii="Verdana" w:hAnsi="Verdana" w:cs="Times New Roman"/>
        </w:rPr>
        <w:t>61:44:0050620:26</w:t>
      </w:r>
      <w:r w:rsidR="00B971FD">
        <w:rPr>
          <w:rFonts w:ascii="Verdana" w:hAnsi="Verdana" w:cs="Times New Roman"/>
        </w:rPr>
        <w:t>, расположенное в</w:t>
      </w:r>
      <w:r w:rsidR="00B971FD" w:rsidRPr="00B971FD">
        <w:rPr>
          <w:rFonts w:ascii="Verdana" w:hAnsi="Verdana" w:cs="Times New Roman"/>
        </w:rPr>
        <w:t xml:space="preserve"> подвал</w:t>
      </w:r>
      <w:r w:rsidR="00B971FD">
        <w:rPr>
          <w:rFonts w:ascii="Verdana" w:hAnsi="Verdana" w:cs="Times New Roman"/>
        </w:rPr>
        <w:t>е</w:t>
      </w:r>
      <w:r w:rsidR="00B971FD" w:rsidRPr="00B971FD">
        <w:rPr>
          <w:rFonts w:ascii="Verdana" w:hAnsi="Verdana" w:cs="Times New Roman"/>
        </w:rPr>
        <w:t xml:space="preserve">, </w:t>
      </w:r>
      <w:r w:rsidR="00B971FD">
        <w:rPr>
          <w:rFonts w:ascii="Verdana" w:hAnsi="Verdana" w:cs="Times New Roman"/>
        </w:rPr>
        <w:t xml:space="preserve">на </w:t>
      </w:r>
      <w:r w:rsidR="00B971FD" w:rsidRPr="00B971FD">
        <w:rPr>
          <w:rFonts w:ascii="Verdana" w:hAnsi="Verdana" w:cs="Times New Roman"/>
        </w:rPr>
        <w:t>1</w:t>
      </w:r>
      <w:r w:rsidR="00B971FD">
        <w:rPr>
          <w:rFonts w:ascii="Verdana" w:hAnsi="Verdana" w:cs="Times New Roman"/>
        </w:rPr>
        <w:t xml:space="preserve"> этаже</w:t>
      </w:r>
      <w:r w:rsidR="00B971FD" w:rsidRPr="00B971FD">
        <w:rPr>
          <w:rFonts w:ascii="Verdana" w:hAnsi="Verdana" w:cs="Times New Roman"/>
        </w:rPr>
        <w:t>, антресол</w:t>
      </w:r>
      <w:r w:rsidR="00B971FD">
        <w:rPr>
          <w:rFonts w:ascii="Verdana" w:hAnsi="Verdana" w:cs="Times New Roman"/>
        </w:rPr>
        <w:t>и</w:t>
      </w:r>
      <w:r w:rsidR="00B971FD" w:rsidRPr="00B971FD">
        <w:rPr>
          <w:rFonts w:ascii="Verdana" w:hAnsi="Verdana" w:cs="Times New Roman"/>
        </w:rPr>
        <w:t xml:space="preserve"> 1 этажа, 2</w:t>
      </w:r>
      <w:r w:rsidR="00B971FD">
        <w:rPr>
          <w:rFonts w:ascii="Verdana" w:hAnsi="Verdana" w:cs="Times New Roman"/>
        </w:rPr>
        <w:t xml:space="preserve"> этаже 9-ти этажного здания, общей площадью </w:t>
      </w:r>
      <w:r>
        <w:rPr>
          <w:rFonts w:ascii="Verdana" w:hAnsi="Verdana" w:cs="Times New Roman"/>
        </w:rPr>
        <w:t xml:space="preserve">783,5 кв.м., адрес (местонахождение): </w:t>
      </w:r>
      <w:r w:rsidRPr="00AF03C8">
        <w:rPr>
          <w:rFonts w:ascii="Verdana" w:hAnsi="Verdana" w:cs="Times New Roman"/>
        </w:rPr>
        <w:t>Россия, Ростовская обл., г. Ростов-на-Дону, Ленинский район, ул. Московская, №43/13</w:t>
      </w:r>
      <w:r>
        <w:rPr>
          <w:rFonts w:ascii="Verdana" w:hAnsi="Verdana" w:cs="Times New Roman"/>
        </w:rPr>
        <w:t>.</w:t>
      </w:r>
    </w:p>
    <w:p w14:paraId="1CB313B5" w14:textId="77777777" w:rsidR="00AF03C8" w:rsidRDefault="00AF03C8" w:rsidP="00AF03C8">
      <w:pPr>
        <w:pStyle w:val="a5"/>
        <w:ind w:left="0" w:firstLine="709"/>
        <w:jc w:val="both"/>
        <w:rPr>
          <w:rFonts w:ascii="Verdana" w:hAnsi="Verdana"/>
          <w:color w:val="000000" w:themeColor="text1"/>
        </w:rPr>
      </w:pPr>
      <w:r>
        <w:rPr>
          <w:rFonts w:ascii="Verdana" w:hAnsi="Verdana"/>
          <w:color w:val="000000" w:themeColor="text1"/>
        </w:rPr>
        <w:t xml:space="preserve">1.1.2.   </w:t>
      </w:r>
      <w:r w:rsidRPr="00A12B5C">
        <w:rPr>
          <w:rFonts w:ascii="Verdana" w:hAnsi="Verdana"/>
          <w:color w:val="000000" w:themeColor="text1"/>
        </w:rPr>
        <w:t>Движимое имущество:</w:t>
      </w:r>
    </w:p>
    <w:p w14:paraId="2A0A75FA" w14:textId="49EAE3BA" w:rsidR="00AF03C8" w:rsidRPr="00AF03C8" w:rsidRDefault="00AF03C8" w:rsidP="00AF03C8">
      <w:pPr>
        <w:pStyle w:val="a5"/>
        <w:numPr>
          <w:ilvl w:val="2"/>
          <w:numId w:val="34"/>
        </w:numPr>
        <w:jc w:val="both"/>
        <w:rPr>
          <w:rFonts w:ascii="Verdana" w:hAnsi="Verdana"/>
          <w:color w:val="000000" w:themeColor="text1"/>
        </w:rPr>
      </w:pPr>
      <w:r w:rsidRPr="00AF03C8">
        <w:rPr>
          <w:rFonts w:ascii="Verdana" w:hAnsi="Verdana"/>
          <w:color w:val="000000" w:themeColor="text1"/>
        </w:rPr>
        <w:t>Система контроля и управл</w:t>
      </w:r>
      <w:r>
        <w:rPr>
          <w:rFonts w:ascii="Verdana" w:hAnsi="Verdana"/>
          <w:color w:val="000000" w:themeColor="text1"/>
        </w:rPr>
        <w:t>ения доступом, инв. №0042-01723</w:t>
      </w:r>
      <w:r w:rsidRPr="00AF03C8">
        <w:rPr>
          <w:rFonts w:ascii="Verdana" w:hAnsi="Verdana"/>
          <w:color w:val="000000" w:themeColor="text1"/>
        </w:rPr>
        <w:t>;</w:t>
      </w:r>
    </w:p>
    <w:p w14:paraId="02D49707" w14:textId="61B95F88" w:rsidR="00171986" w:rsidRPr="008509DF" w:rsidRDefault="00B5433E" w:rsidP="00AF03C8">
      <w:pPr>
        <w:pStyle w:val="ConsNormal"/>
        <w:widowControl/>
        <w:tabs>
          <w:tab w:val="left" w:pos="709"/>
          <w:tab w:val="left" w:pos="1080"/>
        </w:tabs>
        <w:ind w:right="0" w:firstLine="0"/>
        <w:jc w:val="both"/>
        <w:rPr>
          <w:rFonts w:ascii="Verdana" w:hAnsi="Verdana" w:cs="Times New Roman"/>
        </w:rPr>
      </w:pPr>
      <w:r w:rsidRPr="008509DF">
        <w:rPr>
          <w:rFonts w:ascii="Verdana" w:hAnsi="Verdana" w:cs="Times New Roman"/>
          <w:b/>
          <w:i/>
          <w:color w:val="4F81BD" w:themeColor="accent1"/>
        </w:rPr>
        <w:t xml:space="preserve"> </w:t>
      </w:r>
      <w:r w:rsidR="00AF03C8">
        <w:rPr>
          <w:rFonts w:ascii="Verdana" w:hAnsi="Verdana" w:cs="Times New Roman"/>
        </w:rPr>
        <w:t>(и</w:t>
      </w:r>
      <w:r w:rsidR="00AF03C8" w:rsidRPr="00AF03C8">
        <w:rPr>
          <w:rFonts w:ascii="Verdana" w:hAnsi="Verdana" w:cs="Times New Roman"/>
        </w:rPr>
        <w:t>мущество, перечисленное в п.1.1.1 и п.1.1.2 далее совместно именуется – «недвижимое имущество»).</w:t>
      </w:r>
    </w:p>
    <w:p w14:paraId="30B28D9C" w14:textId="789E7505" w:rsidR="00D911F0" w:rsidRDefault="00AF03C8" w:rsidP="00066F65">
      <w:pPr>
        <w:autoSpaceDE w:val="0"/>
        <w:autoSpaceDN w:val="0"/>
        <w:adjustRightInd w:val="0"/>
        <w:spacing w:after="0" w:line="240" w:lineRule="auto"/>
        <w:ind w:firstLine="709"/>
        <w:jc w:val="both"/>
        <w:rPr>
          <w:rFonts w:ascii="Verdana" w:hAnsi="Verdana"/>
          <w:color w:val="0070C0"/>
        </w:rPr>
      </w:pPr>
      <w:r w:rsidRPr="008509DF">
        <w:rPr>
          <w:rFonts w:ascii="Verdana" w:hAnsi="Verdana"/>
          <w:color w:val="000000" w:themeColor="text1"/>
          <w:sz w:val="20"/>
          <w:szCs w:val="20"/>
        </w:rPr>
        <w:t>1.2. Недвижимое имущество принадлежит Продавцу на праве собственности на основании</w:t>
      </w:r>
      <w:r>
        <w:rPr>
          <w:rFonts w:ascii="Verdana" w:hAnsi="Verdana"/>
          <w:color w:val="000000" w:themeColor="text1"/>
        </w:rPr>
        <w:t xml:space="preserve"> </w:t>
      </w:r>
      <w:r w:rsidRPr="00066F65">
        <w:rPr>
          <w:rFonts w:ascii="Verdana" w:hAnsi="Verdana"/>
          <w:color w:val="000000" w:themeColor="text1"/>
          <w:sz w:val="20"/>
          <w:szCs w:val="20"/>
        </w:rPr>
        <w:t>Договора купли-продажи недвижимого имущества</w:t>
      </w:r>
      <w:r>
        <w:rPr>
          <w:rFonts w:ascii="Verdana" w:hAnsi="Verdana"/>
          <w:color w:val="000000" w:themeColor="text1"/>
        </w:rPr>
        <w:t xml:space="preserve"> </w:t>
      </w:r>
      <w:r w:rsidRPr="00066F65">
        <w:rPr>
          <w:rFonts w:ascii="Verdana" w:hAnsi="Verdana"/>
          <w:color w:val="000000" w:themeColor="text1"/>
          <w:sz w:val="20"/>
          <w:szCs w:val="20"/>
        </w:rPr>
        <w:t>от 24.02.</w:t>
      </w:r>
      <w:r w:rsidR="00066F65" w:rsidRPr="00066F65">
        <w:rPr>
          <w:rFonts w:ascii="Verdana" w:hAnsi="Verdana"/>
          <w:color w:val="000000" w:themeColor="text1"/>
          <w:sz w:val="20"/>
          <w:szCs w:val="20"/>
        </w:rPr>
        <w:t>2007 г.</w:t>
      </w:r>
      <w:r w:rsidRPr="008509DF">
        <w:rPr>
          <w:rFonts w:ascii="Verdana" w:hAnsi="Verdana"/>
          <w:color w:val="000000" w:themeColor="text1"/>
          <w:sz w:val="20"/>
          <w:szCs w:val="20"/>
        </w:rPr>
        <w:t>, о чем в Едином государственном реестре недвижимости сделана запись о регистрации</w:t>
      </w:r>
      <w:r>
        <w:rPr>
          <w:rFonts w:ascii="Verdana" w:hAnsi="Verdana"/>
          <w:color w:val="000000" w:themeColor="text1"/>
          <w:sz w:val="20"/>
          <w:szCs w:val="20"/>
        </w:rPr>
        <w:t xml:space="preserve"> </w:t>
      </w:r>
      <w:r w:rsidRPr="00066F65">
        <w:rPr>
          <w:rFonts w:ascii="Verdana" w:hAnsi="Verdana"/>
          <w:color w:val="000000" w:themeColor="text1"/>
          <w:sz w:val="20"/>
          <w:szCs w:val="20"/>
        </w:rPr>
        <w:t>№</w:t>
      </w:r>
      <w:r w:rsidR="00066F65" w:rsidRPr="00066F65">
        <w:rPr>
          <w:rFonts w:ascii="Verdana" w:hAnsi="Verdana"/>
          <w:color w:val="000000" w:themeColor="text1"/>
          <w:sz w:val="20"/>
          <w:szCs w:val="20"/>
        </w:rPr>
        <w:t>61-61-</w:t>
      </w:r>
      <w:r w:rsidR="00066F65" w:rsidRPr="00066F65">
        <w:rPr>
          <w:rFonts w:ascii="Verdana" w:hAnsi="Verdana"/>
          <w:sz w:val="20"/>
          <w:szCs w:val="20"/>
        </w:rPr>
        <w:t>01/145/2007-69 от 06.03.2007,</w:t>
      </w:r>
      <w:r w:rsidR="00066F65" w:rsidRPr="00066F65">
        <w:rPr>
          <w:rFonts w:eastAsia="TimesNewRomanPSMT" w:cs="TimesNewRomanPSMT"/>
          <w:sz w:val="20"/>
          <w:szCs w:val="20"/>
        </w:rPr>
        <w:t xml:space="preserve"> </w:t>
      </w:r>
      <w:r w:rsidRPr="00066F65">
        <w:rPr>
          <w:rFonts w:ascii="Verdana" w:hAnsi="Verdana"/>
          <w:sz w:val="20"/>
          <w:szCs w:val="20"/>
        </w:rPr>
        <w:t xml:space="preserve">что подтверждается Выпиской из Единого </w:t>
      </w:r>
      <w:r w:rsidR="00066F65" w:rsidRPr="00066F65">
        <w:rPr>
          <w:rFonts w:ascii="Verdana" w:hAnsi="Verdana"/>
          <w:sz w:val="20"/>
          <w:szCs w:val="20"/>
        </w:rPr>
        <w:t>г</w:t>
      </w:r>
      <w:r w:rsidRPr="00066F65">
        <w:rPr>
          <w:rFonts w:ascii="Verdana" w:hAnsi="Verdana"/>
          <w:sz w:val="20"/>
          <w:szCs w:val="20"/>
        </w:rPr>
        <w:t>осударственного реестра недвижимости от</w:t>
      </w:r>
      <w:r w:rsidR="00066F65" w:rsidRPr="00066F65">
        <w:rPr>
          <w:rFonts w:ascii="Verdana" w:hAnsi="Verdana"/>
          <w:sz w:val="20"/>
          <w:szCs w:val="20"/>
        </w:rPr>
        <w:t xml:space="preserve"> 27.04.2023г. № КУВИ-001/2023-99360955</w:t>
      </w:r>
      <w:r w:rsidRPr="00066F65">
        <w:rPr>
          <w:rFonts w:ascii="Verdana" w:hAnsi="Verdana"/>
          <w:sz w:val="20"/>
          <w:szCs w:val="20"/>
        </w:rPr>
        <w:t>.</w:t>
      </w:r>
    </w:p>
    <w:p w14:paraId="6E6E2559" w14:textId="545B8139" w:rsidR="00AF03C8" w:rsidRPr="008509DF" w:rsidRDefault="00AF03C8" w:rsidP="00066F65">
      <w:pPr>
        <w:pStyle w:val="ConsNormal"/>
        <w:widowControl/>
        <w:tabs>
          <w:tab w:val="left" w:pos="709"/>
          <w:tab w:val="left" w:pos="1080"/>
        </w:tabs>
        <w:ind w:right="0" w:firstLine="709"/>
        <w:jc w:val="both"/>
        <w:rPr>
          <w:rFonts w:ascii="Verdana" w:hAnsi="Verdana" w:cs="Times New Roman"/>
        </w:rPr>
      </w:pPr>
      <w:r w:rsidRPr="008509DF">
        <w:rPr>
          <w:rFonts w:ascii="Verdana" w:hAnsi="Verdana" w:cs="Times New Roman"/>
        </w:rPr>
        <w:t>1.2.1.</w:t>
      </w:r>
      <w:r w:rsidR="00066F65">
        <w:rPr>
          <w:rFonts w:ascii="Verdana" w:hAnsi="Verdana" w:cs="Times New Roman"/>
        </w:rPr>
        <w:t xml:space="preserve"> </w:t>
      </w:r>
      <w:r w:rsidRPr="008509DF">
        <w:rPr>
          <w:rFonts w:ascii="Verdana" w:hAnsi="Verdana" w:cs="Times New Roman"/>
        </w:rPr>
        <w:t xml:space="preserve">Одновременно с переходом к Покупателю права собственности на недвижимое имущество, Покупатель на тех же условиях, что и Продавец, приобретает </w:t>
      </w:r>
      <w:r w:rsidRPr="008509DF">
        <w:rPr>
          <w:rFonts w:ascii="Verdana" w:hAnsi="Verdana" w:cs="Times New Roman"/>
        </w:rPr>
        <w:lastRenderedPageBreak/>
        <w:t>соответствующее право на земельный участок, на котором располагается недвижимое имущество.</w:t>
      </w:r>
    </w:p>
    <w:p w14:paraId="5ADD95C1" w14:textId="77777777" w:rsidR="00171986" w:rsidRPr="008509DF" w:rsidRDefault="000E2F36" w:rsidP="000E2F36">
      <w:pPr>
        <w:pStyle w:val="ConsNormal"/>
        <w:widowControl/>
        <w:numPr>
          <w:ilvl w:val="1"/>
          <w:numId w:val="26"/>
        </w:numPr>
        <w:tabs>
          <w:tab w:val="left" w:pos="709"/>
          <w:tab w:val="left" w:pos="1080"/>
        </w:tabs>
        <w:ind w:left="0" w:right="0" w:firstLine="709"/>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AC6801">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C44067">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41C204C2" w:rsidR="0034333C" w:rsidRPr="008509DF" w:rsidRDefault="00066F65" w:rsidP="00F56FF3">
      <w:pPr>
        <w:pStyle w:val="ConsNormal"/>
        <w:widowControl/>
        <w:tabs>
          <w:tab w:val="left" w:pos="709"/>
          <w:tab w:val="left" w:pos="1080"/>
        </w:tabs>
        <w:ind w:right="0"/>
        <w:jc w:val="both"/>
        <w:rPr>
          <w:rFonts w:ascii="Verdana" w:hAnsi="Verdana"/>
          <w:bCs/>
        </w:rPr>
      </w:pPr>
      <w:r w:rsidRPr="00224F8A">
        <w:rPr>
          <w:rFonts w:ascii="Verdana" w:hAnsi="Verdana"/>
          <w:bCs/>
        </w:rPr>
        <w:t>1.5. На дату подписания Договора недвижимое имущество не отчуждено</w:t>
      </w:r>
      <w:r w:rsidRPr="00224F8A">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36C21707" w14:textId="520ABB29" w:rsidR="00930C3B" w:rsidRDefault="00930C3B" w:rsidP="00066F65">
      <w:pPr>
        <w:ind w:firstLine="709"/>
        <w:jc w:val="both"/>
        <w:rPr>
          <w:rFonts w:ascii="Verdana" w:eastAsia="Times New Roman" w:hAnsi="Verdana"/>
          <w:color w:val="000000" w:themeColor="text1"/>
          <w:sz w:val="20"/>
          <w:szCs w:val="20"/>
        </w:rPr>
      </w:pPr>
      <w:r w:rsidRPr="00A159EC">
        <w:rPr>
          <w:rFonts w:ascii="Verdana" w:eastAsia="Times New Roman" w:hAnsi="Verdana"/>
          <w:color w:val="000000" w:themeColor="text1"/>
          <w:sz w:val="20"/>
          <w:szCs w:val="20"/>
        </w:rPr>
        <w:t>1.</w:t>
      </w:r>
      <w:r w:rsidR="00066F65">
        <w:rPr>
          <w:rFonts w:ascii="Verdana" w:eastAsia="Times New Roman" w:hAnsi="Verdana"/>
          <w:color w:val="000000" w:themeColor="text1"/>
          <w:sz w:val="20"/>
          <w:szCs w:val="20"/>
        </w:rPr>
        <w:t>6</w:t>
      </w:r>
      <w:r w:rsidRPr="00A159EC">
        <w:rPr>
          <w:rFonts w:ascii="Verdana" w:eastAsia="Times New Roman" w:hAnsi="Verdana"/>
          <w:color w:val="000000" w:themeColor="text1"/>
          <w:sz w:val="20"/>
          <w:szCs w:val="20"/>
        </w:rPr>
        <w:t xml:space="preserve">. </w:t>
      </w:r>
      <w:r w:rsidR="00066F65">
        <w:rPr>
          <w:rFonts w:ascii="Verdana" w:hAnsi="Verdana" w:cs="Verdana"/>
          <w:color w:val="000000"/>
          <w:sz w:val="20"/>
          <w:szCs w:val="20"/>
        </w:rPr>
        <w:t xml:space="preserve">До заключения Договора </w:t>
      </w:r>
      <w:r w:rsidR="00066F65" w:rsidRPr="00066F65">
        <w:rPr>
          <w:rFonts w:ascii="Verdana" w:hAnsi="Verdana" w:cs="Verdana"/>
          <w:color w:val="000000"/>
          <w:sz w:val="20"/>
          <w:szCs w:val="20"/>
        </w:rPr>
        <w:t xml:space="preserve">Покупатель произвел осмотр имущества в натуре, в том числе, все коммуникации, сети, инженерное и технологическое оборудование (механизмы), обеспечивающие имущество, изучил документацию на имущество, не обнаружил каких-либо существенных дефектов и недостатков, </w:t>
      </w:r>
      <w:r w:rsidR="00066F65" w:rsidRPr="00066F65">
        <w:rPr>
          <w:rFonts w:ascii="Verdana" w:hAnsi="Verdana" w:cs="Verdana"/>
          <w:b/>
          <w:color w:val="000000"/>
          <w:sz w:val="20"/>
          <w:szCs w:val="20"/>
        </w:rPr>
        <w:t>за исключением тех, о которых ему сообщил Продаве</w:t>
      </w:r>
      <w:r w:rsidR="00066F65" w:rsidRPr="00066F65">
        <w:rPr>
          <w:rFonts w:ascii="Verdana" w:hAnsi="Verdana" w:cs="Verdana"/>
          <w:color w:val="000000"/>
          <w:sz w:val="20"/>
          <w:szCs w:val="20"/>
        </w:rPr>
        <w:t>ц, которые могли бы повлиять на решение о покупке и цене имущества. Имущество и земельные отношения соответствует требованиям Покупателя, претензий по состоянию, качеству и характеристикам имущества, и земельным отношениям, к</w:t>
      </w:r>
      <w:r w:rsidR="00066F65">
        <w:rPr>
          <w:rFonts w:ascii="Verdana" w:hAnsi="Verdana" w:cs="Verdana"/>
          <w:color w:val="000000"/>
          <w:sz w:val="20"/>
          <w:szCs w:val="20"/>
        </w:rPr>
        <w:t xml:space="preserve"> </w:t>
      </w:r>
      <w:r w:rsidR="00066F65" w:rsidRPr="00066F65">
        <w:rPr>
          <w:rFonts w:ascii="Verdana" w:hAnsi="Verdana" w:cs="Verdana"/>
          <w:color w:val="000000"/>
          <w:sz w:val="20"/>
          <w:szCs w:val="20"/>
        </w:rPr>
        <w:t>документации на имущество и земельные отношения, Покупатель к Продавцу не имеет. Покупатель осознает, что фактическое состояние недвижимого имущества может потребовать проведение мероприятий, связанных с актуализацией сведений в ЕГРН.</w:t>
      </w:r>
    </w:p>
    <w:p w14:paraId="21BFB43B" w14:textId="77777777" w:rsidR="00930C3B" w:rsidRPr="008509DF" w:rsidRDefault="00930C3B"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5271EF0F" w14:textId="77777777" w:rsidR="00CF1A05" w:rsidRPr="008509DF"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0DF26FA7" w14:textId="3B24A315" w:rsidR="00066F65" w:rsidRDefault="00CF1A05" w:rsidP="00066F65">
      <w:pPr>
        <w:pStyle w:val="a5"/>
        <w:widowControl w:val="0"/>
        <w:numPr>
          <w:ilvl w:val="1"/>
          <w:numId w:val="27"/>
        </w:numPr>
        <w:tabs>
          <w:tab w:val="left" w:pos="709"/>
          <w:tab w:val="left" w:pos="1134"/>
        </w:tabs>
        <w:adjustRightInd w:val="0"/>
        <w:ind w:left="0" w:firstLine="710"/>
        <w:jc w:val="both"/>
        <w:rPr>
          <w:rFonts w:ascii="Verdana" w:hAnsi="Verdana"/>
        </w:rPr>
      </w:pPr>
      <w:r w:rsidRPr="008509DF">
        <w:rPr>
          <w:rFonts w:ascii="Verdana" w:hAnsi="Verdana"/>
        </w:rPr>
        <w:t xml:space="preserve">Цена недвижимого имущества составляет </w:t>
      </w:r>
      <w:r w:rsidR="00066F65" w:rsidRPr="00066F65">
        <w:rPr>
          <w:rFonts w:ascii="Verdana" w:hAnsi="Verdana"/>
        </w:rPr>
        <w:t>______________________ (__________________) рублей ___ копеек (в том числе НДС, исчисленный в соответствии с</w:t>
      </w:r>
      <w:r w:rsidR="00066F65">
        <w:rPr>
          <w:rFonts w:ascii="Verdana" w:hAnsi="Verdana"/>
        </w:rPr>
        <w:t xml:space="preserve"> действующим законодательством), </w:t>
      </w:r>
      <w:r w:rsidR="00066F65" w:rsidRPr="00FA6E62">
        <w:rPr>
          <w:rFonts w:ascii="Verdana" w:hAnsi="Verdana"/>
        </w:rPr>
        <w:t>в том числе:</w:t>
      </w:r>
    </w:p>
    <w:p w14:paraId="07913AAB" w14:textId="4BD0AE60" w:rsidR="00FA010E" w:rsidRDefault="00FA010E" w:rsidP="00FA010E">
      <w:pPr>
        <w:pStyle w:val="a5"/>
        <w:widowControl w:val="0"/>
        <w:numPr>
          <w:ilvl w:val="2"/>
          <w:numId w:val="34"/>
        </w:numPr>
        <w:tabs>
          <w:tab w:val="left" w:pos="709"/>
          <w:tab w:val="left" w:pos="1134"/>
        </w:tabs>
        <w:adjustRightInd w:val="0"/>
        <w:ind w:left="0" w:firstLine="709"/>
        <w:jc w:val="both"/>
        <w:rPr>
          <w:rFonts w:ascii="Verdana" w:hAnsi="Verdana"/>
        </w:rPr>
      </w:pPr>
      <w:r w:rsidRPr="00FA010E">
        <w:rPr>
          <w:rFonts w:ascii="Verdana" w:hAnsi="Verdana"/>
        </w:rPr>
        <w:t>нежилое помещение, назначение: нежилое, кадастровый номер 61:44:0050620:26, расположенное в подвале, на 1 этаже, антресоли 1 этажа, 2 этаже 9-ти этажного здания, общей площадью 783,5 кв.м., адрес (местонахождение): Россия, Ростовская обл., г. Ростов-на-Дону, Ленинский район, ул. Московская, №43/13</w:t>
      </w:r>
      <w:r>
        <w:rPr>
          <w:rFonts w:ascii="Verdana" w:hAnsi="Verdana"/>
        </w:rPr>
        <w:t xml:space="preserve"> - </w:t>
      </w:r>
      <w:r w:rsidRPr="00FA010E">
        <w:rPr>
          <w:rFonts w:ascii="Verdana" w:hAnsi="Verdana"/>
        </w:rPr>
        <w:t>______________________ (__________________) рублей ___ копеек (в том числе НДС, исчисленный в соответствии с действующим законодательством)</w:t>
      </w:r>
    </w:p>
    <w:p w14:paraId="22807B9B" w14:textId="3B3FDEEF" w:rsidR="00FA010E" w:rsidRPr="00FA010E" w:rsidRDefault="00FA010E" w:rsidP="003244AA">
      <w:pPr>
        <w:pStyle w:val="a5"/>
        <w:numPr>
          <w:ilvl w:val="2"/>
          <w:numId w:val="34"/>
        </w:numPr>
        <w:tabs>
          <w:tab w:val="left" w:pos="567"/>
        </w:tabs>
        <w:ind w:left="0" w:firstLine="709"/>
        <w:jc w:val="both"/>
        <w:rPr>
          <w:rFonts w:ascii="Verdana" w:hAnsi="Verdana"/>
        </w:rPr>
      </w:pPr>
      <w:r w:rsidRPr="00FA010E">
        <w:rPr>
          <w:rFonts w:ascii="Verdana" w:hAnsi="Verdana"/>
          <w:color w:val="000000" w:themeColor="text1"/>
        </w:rPr>
        <w:t>с</w:t>
      </w:r>
      <w:r w:rsidRPr="00FA010E">
        <w:rPr>
          <w:rFonts w:ascii="Verdana" w:hAnsi="Verdana"/>
          <w:color w:val="000000" w:themeColor="text1"/>
        </w:rPr>
        <w:t>истема контроля и управления доступом, инв. №0042-01723</w:t>
      </w:r>
      <w:r w:rsidRPr="00FA010E">
        <w:rPr>
          <w:rFonts w:ascii="Verdana" w:hAnsi="Verdana"/>
          <w:color w:val="000000" w:themeColor="text1"/>
        </w:rPr>
        <w:t xml:space="preserve"> -</w:t>
      </w:r>
      <w:r w:rsidRPr="00FA010E">
        <w:rPr>
          <w:rFonts w:ascii="Verdana" w:hAnsi="Verdana"/>
          <w:b/>
          <w:i/>
          <w:color w:val="4F81BD" w:themeColor="accent1"/>
        </w:rPr>
        <w:t xml:space="preserve"> </w:t>
      </w:r>
      <w:r w:rsidRPr="00FA010E">
        <w:rPr>
          <w:rFonts w:ascii="Verdana" w:hAnsi="Verdana"/>
        </w:rPr>
        <w:t>(______________________ (__________________) рублей ___ копеек (в том числе НДС, исчисленный в соответствии с действующим законодательством)</w:t>
      </w:r>
      <w:r>
        <w:rPr>
          <w:rFonts w:ascii="Verdana" w:hAnsi="Verdana"/>
        </w:rPr>
        <w:t>.</w:t>
      </w:r>
    </w:p>
    <w:p w14:paraId="7B911CC2" w14:textId="77777777" w:rsidR="00FA010E" w:rsidRPr="00FA6E62" w:rsidRDefault="00FA010E" w:rsidP="00FA010E">
      <w:pPr>
        <w:pStyle w:val="a5"/>
        <w:widowControl w:val="0"/>
        <w:tabs>
          <w:tab w:val="left" w:pos="709"/>
          <w:tab w:val="left" w:pos="1134"/>
        </w:tabs>
        <w:adjustRightInd w:val="0"/>
        <w:ind w:left="710"/>
        <w:jc w:val="both"/>
        <w:rPr>
          <w:rFonts w:ascii="Verdana" w:hAnsi="Verdana"/>
        </w:rPr>
      </w:pPr>
    </w:p>
    <w:p w14:paraId="035FDEC3" w14:textId="77777777" w:rsidR="00A24FDA" w:rsidRPr="007051FF" w:rsidRDefault="00C131F7" w:rsidP="00B03514">
      <w:pPr>
        <w:ind w:firstLine="709"/>
        <w:jc w:val="both"/>
        <w:rPr>
          <w:rFonts w:ascii="Verdana" w:hAnsi="Verdana" w:cs="Arial"/>
          <w:sz w:val="20"/>
          <w:szCs w:val="20"/>
        </w:rPr>
      </w:pPr>
      <w:r>
        <w:rPr>
          <w:rFonts w:ascii="Verdana" w:hAnsi="Verdana"/>
          <w:sz w:val="20"/>
          <w:szCs w:val="20"/>
        </w:rPr>
        <w:t xml:space="preserve">2.1.1. </w:t>
      </w:r>
      <w:r w:rsidRPr="007051FF">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823"/>
        <w:gridCol w:w="6850"/>
      </w:tblGrid>
      <w:tr w:rsidR="00B03514" w:rsidRPr="007051FF" w14:paraId="70A0D2BC" w14:textId="77777777" w:rsidTr="00242EB1">
        <w:trPr>
          <w:trHeight w:val="693"/>
        </w:trPr>
        <w:tc>
          <w:tcPr>
            <w:tcW w:w="2161" w:type="dxa"/>
            <w:shd w:val="clear" w:color="auto" w:fill="auto"/>
          </w:tcPr>
          <w:p w14:paraId="5758E492" w14:textId="77777777" w:rsidR="00B03514" w:rsidRPr="007051FF" w:rsidRDefault="00B03514" w:rsidP="00242EB1">
            <w:pPr>
              <w:spacing w:after="0"/>
              <w:ind w:left="-48"/>
              <w:jc w:val="right"/>
              <w:rPr>
                <w:rFonts w:ascii="Verdana" w:hAnsi="Verdana"/>
                <w:i/>
                <w:color w:val="FF0000"/>
                <w:sz w:val="20"/>
                <w:szCs w:val="20"/>
              </w:rPr>
            </w:pPr>
            <w:r w:rsidRPr="007051FF">
              <w:rPr>
                <w:rFonts w:ascii="Verdana" w:hAnsi="Verdana"/>
                <w:i/>
                <w:color w:val="FF0000"/>
                <w:sz w:val="20"/>
                <w:szCs w:val="20"/>
              </w:rPr>
              <w:t xml:space="preserve">Вариант 1 для оплаты собственными средствами </w:t>
            </w:r>
          </w:p>
        </w:tc>
        <w:tc>
          <w:tcPr>
            <w:tcW w:w="7410" w:type="dxa"/>
            <w:shd w:val="clear" w:color="auto" w:fill="auto"/>
          </w:tcPr>
          <w:p w14:paraId="0845963A" w14:textId="77777777" w:rsidR="00B03514" w:rsidRPr="007051FF" w:rsidRDefault="00B03514" w:rsidP="00242EB1">
            <w:pPr>
              <w:jc w:val="both"/>
              <w:rPr>
                <w:rFonts w:ascii="Verdana" w:eastAsia="Times New Roman" w:hAnsi="Verdana" w:cs="Times New Roman"/>
                <w:color w:val="4F81BD" w:themeColor="accent1"/>
                <w:sz w:val="20"/>
                <w:szCs w:val="20"/>
                <w:lang w:eastAsia="ru-RU"/>
              </w:rPr>
            </w:pPr>
            <w:r w:rsidRPr="007051FF">
              <w:rPr>
                <w:rFonts w:ascii="Verdana" w:hAnsi="Verdana" w:cs="Arial"/>
                <w:sz w:val="20"/>
                <w:szCs w:val="20"/>
              </w:rPr>
              <w:t xml:space="preserve">-  собственных средств в сумме __________________ руб. ________ коп. </w:t>
            </w:r>
            <w:r w:rsidRPr="007051FF">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B03514" w:rsidRPr="0055668A" w14:paraId="26D7AB8F" w14:textId="77777777" w:rsidTr="00242EB1">
        <w:trPr>
          <w:trHeight w:val="693"/>
        </w:trPr>
        <w:tc>
          <w:tcPr>
            <w:tcW w:w="2161" w:type="dxa"/>
            <w:shd w:val="clear" w:color="auto" w:fill="auto"/>
          </w:tcPr>
          <w:p w14:paraId="64C161D1" w14:textId="77777777" w:rsidR="00B03514" w:rsidRPr="007051FF" w:rsidRDefault="00B03514" w:rsidP="00242EB1">
            <w:pPr>
              <w:spacing w:after="0"/>
              <w:ind w:left="-48"/>
              <w:jc w:val="right"/>
              <w:rPr>
                <w:rFonts w:ascii="Verdana" w:hAnsi="Verdana"/>
                <w:i/>
                <w:color w:val="FF0000"/>
                <w:sz w:val="20"/>
                <w:szCs w:val="20"/>
              </w:rPr>
            </w:pPr>
            <w:r w:rsidRPr="007051FF">
              <w:rPr>
                <w:rFonts w:ascii="Verdana" w:hAnsi="Verdana"/>
                <w:i/>
                <w:color w:val="FF0000"/>
                <w:sz w:val="20"/>
                <w:szCs w:val="20"/>
              </w:rPr>
              <w:t>Вариант 2 для оплаты кредитными средствами</w:t>
            </w:r>
          </w:p>
          <w:p w14:paraId="69D281F0" w14:textId="77777777" w:rsidR="00B03514" w:rsidRPr="007051FF" w:rsidRDefault="00B03514" w:rsidP="00242EB1">
            <w:pPr>
              <w:spacing w:after="0"/>
              <w:ind w:left="-48"/>
              <w:jc w:val="right"/>
              <w:rPr>
                <w:rFonts w:ascii="Verdana" w:hAnsi="Verdana"/>
                <w:i/>
                <w:color w:val="FF0000"/>
                <w:sz w:val="20"/>
                <w:szCs w:val="20"/>
              </w:rPr>
            </w:pPr>
            <w:r w:rsidRPr="007051FF">
              <w:rPr>
                <w:rFonts w:ascii="Verdana" w:hAnsi="Verdana" w:cs="Verdana"/>
                <w:i/>
                <w:iCs/>
                <w:color w:val="FF0000"/>
                <w:sz w:val="18"/>
                <w:szCs w:val="18"/>
              </w:rPr>
              <w:t>(</w:t>
            </w:r>
            <w:r w:rsidRPr="00DC3335">
              <w:rPr>
                <w:rFonts w:ascii="Verdana" w:hAnsi="Verdana" w:cs="Verdana"/>
                <w:i/>
                <w:iCs/>
                <w:color w:val="FF0000"/>
                <w:sz w:val="18"/>
                <w:szCs w:val="18"/>
              </w:rPr>
              <w:t>Банк из топ-50 по объему капитала согласно данным рейтингового агентства РИА Рейтинг (прим: рейтинг доступен на сайте агентства: https://riarating.ru/banks/).</w:t>
            </w:r>
            <w:r w:rsidRPr="007051FF">
              <w:rPr>
                <w:rFonts w:ascii="Verdana" w:hAnsi="Verdana" w:cs="Verdana"/>
                <w:i/>
                <w:iCs/>
                <w:color w:val="FF0000"/>
                <w:sz w:val="18"/>
                <w:szCs w:val="18"/>
              </w:rPr>
              <w:t xml:space="preserve">) </w:t>
            </w:r>
            <w:r w:rsidRPr="007051FF">
              <w:rPr>
                <w:rFonts w:ascii="Verdana" w:hAnsi="Verdana"/>
                <w:i/>
                <w:color w:val="FF0000"/>
                <w:sz w:val="20"/>
                <w:szCs w:val="20"/>
              </w:rPr>
              <w:t xml:space="preserve"> </w:t>
            </w:r>
          </w:p>
        </w:tc>
        <w:tc>
          <w:tcPr>
            <w:tcW w:w="7410" w:type="dxa"/>
            <w:shd w:val="clear" w:color="auto" w:fill="auto"/>
          </w:tcPr>
          <w:p w14:paraId="4BCFCD6C" w14:textId="77777777" w:rsidR="00B03514" w:rsidRDefault="00B03514" w:rsidP="00242EB1">
            <w:pPr>
              <w:jc w:val="both"/>
              <w:rPr>
                <w:rFonts w:ascii="Verdana" w:hAnsi="Verdana" w:cs="Arial"/>
                <w:sz w:val="20"/>
                <w:szCs w:val="20"/>
              </w:rPr>
            </w:pPr>
            <w:r w:rsidRPr="007051FF">
              <w:rPr>
                <w:rFonts w:ascii="Verdana" w:hAnsi="Verdana" w:cs="Arial"/>
                <w:sz w:val="20"/>
                <w:szCs w:val="20"/>
              </w:rPr>
              <w:t xml:space="preserve">- кредитных средств в сумме ____________________ руб. ________ коп. </w:t>
            </w:r>
            <w:r w:rsidRPr="007051FF">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7051FF">
              <w:rPr>
                <w:rFonts w:ascii="Verdana" w:hAnsi="Verdana" w:cs="Arial"/>
                <w:i/>
                <w:color w:val="0070C0"/>
                <w:sz w:val="20"/>
                <w:szCs w:val="20"/>
              </w:rPr>
              <w:t xml:space="preserve"> </w:t>
            </w:r>
            <w:r w:rsidRPr="007051FF">
              <w:rPr>
                <w:rFonts w:ascii="Verdana" w:hAnsi="Verdana" w:cs="Arial"/>
                <w:sz w:val="20"/>
                <w:szCs w:val="20"/>
              </w:rPr>
              <w:t>(далее - кредит), предоставляемых ________________ (</w:t>
            </w:r>
            <w:r w:rsidRPr="007051FF">
              <w:rPr>
                <w:rFonts w:ascii="Verdana" w:hAnsi="Verdana" w:cs="Arial"/>
                <w:i/>
                <w:color w:val="4F81BD" w:themeColor="accent1"/>
                <w:sz w:val="20"/>
                <w:szCs w:val="20"/>
              </w:rPr>
              <w:t>наименование кредитной организации</w:t>
            </w:r>
            <w:r w:rsidRPr="007051FF">
              <w:rPr>
                <w:rFonts w:ascii="Verdana" w:hAnsi="Verdana" w:cs="Arial"/>
                <w:sz w:val="20"/>
                <w:szCs w:val="20"/>
              </w:rPr>
              <w:t xml:space="preserve"> далее «Кредитная организация»</w:t>
            </w:r>
            <w:r w:rsidRPr="007051FF">
              <w:rPr>
                <w:rFonts w:ascii="Verdana" w:hAnsi="Verdana"/>
                <w:bCs/>
                <w:sz w:val="20"/>
                <w:szCs w:val="20"/>
              </w:rPr>
              <w:t>),</w:t>
            </w:r>
            <w:r w:rsidRPr="007051FF">
              <w:rPr>
                <w:rFonts w:ascii="Verdana" w:hAnsi="Verdana"/>
                <w:bCs/>
                <w:i/>
                <w:sz w:val="20"/>
                <w:szCs w:val="20"/>
              </w:rPr>
              <w:t xml:space="preserve"> </w:t>
            </w:r>
            <w:r w:rsidRPr="007051FF">
              <w:rPr>
                <w:rFonts w:ascii="Verdana" w:hAnsi="Verdana"/>
                <w:bCs/>
                <w:sz w:val="20"/>
                <w:szCs w:val="20"/>
              </w:rPr>
              <w:t>зарегистрированным Центральным банком Российской Федерации</w:t>
            </w:r>
            <w:r w:rsidRPr="007051FF">
              <w:rPr>
                <w:rFonts w:ascii="Verdana" w:hAnsi="Verdana"/>
                <w:bCs/>
                <w:color w:val="4F81BD" w:themeColor="accent1"/>
                <w:sz w:val="20"/>
                <w:szCs w:val="20"/>
              </w:rPr>
              <w:t xml:space="preserve"> </w:t>
            </w:r>
            <w:r w:rsidRPr="007051FF">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7051FF">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7051FF">
              <w:rPr>
                <w:rFonts w:ascii="Verdana" w:hAnsi="Verdana" w:cs="Arial"/>
                <w:i/>
                <w:color w:val="4F81BD" w:themeColor="accent1"/>
                <w:sz w:val="20"/>
                <w:szCs w:val="20"/>
              </w:rPr>
              <w:t xml:space="preserve"> </w:t>
            </w:r>
            <w:r w:rsidRPr="007051FF">
              <w:rPr>
                <w:rFonts w:ascii="Verdana" w:hAnsi="Verdana" w:cs="Arial"/>
                <w:sz w:val="20"/>
                <w:szCs w:val="20"/>
              </w:rPr>
              <w:t>(далее - Кредитный договор).</w:t>
            </w:r>
          </w:p>
          <w:p w14:paraId="7E087E06" w14:textId="77777777" w:rsidR="00B03514" w:rsidRPr="007051FF" w:rsidRDefault="00B03514" w:rsidP="00242EB1">
            <w:pPr>
              <w:jc w:val="both"/>
              <w:rPr>
                <w:rFonts w:ascii="Verdana" w:hAnsi="Verdana" w:cs="Arial"/>
                <w:sz w:val="20"/>
                <w:szCs w:val="20"/>
              </w:rPr>
            </w:pPr>
            <w:r w:rsidRPr="00A74301">
              <w:rPr>
                <w:rFonts w:ascii="Verdana" w:hAnsi="Verdana" w:cs="Arial"/>
                <w:sz w:val="20"/>
                <w:szCs w:val="20"/>
              </w:rPr>
              <w:t>Одновременно с государственной регистрацией перехода права собственности на недвижимое имущество к Покупателю возникает залог (ипотека) в пользу кредитующего банка.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w:t>
            </w:r>
          </w:p>
        </w:tc>
      </w:tr>
    </w:tbl>
    <w:p w14:paraId="2EC54FAF" w14:textId="77777777" w:rsidR="00B64B5C" w:rsidRPr="008509DF" w:rsidRDefault="00B64B5C" w:rsidP="001676A0">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628EC4FD"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B03514" w:rsidRPr="008509DF" w14:paraId="524CD67C" w14:textId="77777777" w:rsidTr="00242EB1">
        <w:trPr>
          <w:trHeight w:val="1004"/>
        </w:trPr>
        <w:tc>
          <w:tcPr>
            <w:tcW w:w="1843" w:type="dxa"/>
            <w:shd w:val="clear" w:color="auto" w:fill="auto"/>
          </w:tcPr>
          <w:p w14:paraId="6463E4A9" w14:textId="77777777" w:rsidR="00B03514" w:rsidRPr="008509DF" w:rsidRDefault="00B03514" w:rsidP="00242EB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Pr>
                <w:rFonts w:ascii="Verdana" w:eastAsia="Times New Roman" w:hAnsi="Verdana" w:cs="Times New Roman"/>
                <w:i/>
                <w:color w:val="FF0000"/>
                <w:sz w:val="20"/>
                <w:szCs w:val="20"/>
                <w:lang w:eastAsia="ru-RU"/>
              </w:rPr>
              <w:t xml:space="preserve"> </w:t>
            </w:r>
          </w:p>
        </w:tc>
        <w:tc>
          <w:tcPr>
            <w:tcW w:w="7512" w:type="dxa"/>
            <w:shd w:val="clear" w:color="auto" w:fill="auto"/>
          </w:tcPr>
          <w:p w14:paraId="67480DF8" w14:textId="77777777" w:rsidR="00B03514" w:rsidRPr="008509DF" w:rsidRDefault="00B03514" w:rsidP="00242EB1">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Pr>
                <w:rFonts w:ascii="Verdana" w:hAnsi="Verdana"/>
                <w:sz w:val="20"/>
                <w:szCs w:val="20"/>
              </w:rPr>
              <w:t xml:space="preserve"> </w:t>
            </w:r>
            <w:r w:rsidRPr="008509DF">
              <w:rPr>
                <w:rFonts w:ascii="Verdana" w:hAnsi="Verdana"/>
                <w:i/>
                <w:color w:val="0070C0"/>
                <w:sz w:val="20"/>
                <w:szCs w:val="20"/>
              </w:rPr>
              <w:t xml:space="preserve">в течение </w:t>
            </w:r>
            <w:r>
              <w:rPr>
                <w:rFonts w:ascii="Verdana" w:hAnsi="Verdana"/>
                <w:i/>
                <w:color w:val="0070C0"/>
                <w:sz w:val="20"/>
                <w:szCs w:val="20"/>
              </w:rPr>
              <w:t>5 (Пяти</w:t>
            </w:r>
            <w:r w:rsidRPr="008509DF">
              <w:rPr>
                <w:rFonts w:ascii="Verdana" w:hAnsi="Verdana"/>
                <w:i/>
                <w:color w:val="0070C0"/>
                <w:sz w:val="20"/>
                <w:szCs w:val="20"/>
              </w:rPr>
              <w:t>) рабочих дней с</w:t>
            </w:r>
            <w:r w:rsidRPr="008509DF">
              <w:rPr>
                <w:rFonts w:ascii="Verdana" w:hAnsi="Verdana"/>
                <w:color w:val="0070C0"/>
                <w:sz w:val="20"/>
                <w:szCs w:val="20"/>
              </w:rPr>
              <w:t xml:space="preserve"> </w:t>
            </w:r>
            <w:r w:rsidRPr="008509DF">
              <w:rPr>
                <w:rFonts w:ascii="Verdana" w:hAnsi="Verdana"/>
                <w:sz w:val="20"/>
                <w:szCs w:val="20"/>
              </w:rPr>
              <w:t>даты подписания Договора путем перечисления Покупателем на счет П</w:t>
            </w:r>
            <w:r>
              <w:rPr>
                <w:rFonts w:ascii="Verdana" w:hAnsi="Verdana"/>
                <w:sz w:val="20"/>
                <w:szCs w:val="20"/>
              </w:rPr>
              <w:t>родавца, указанный в разделе 11</w:t>
            </w:r>
            <w:r w:rsidRPr="008509DF">
              <w:rPr>
                <w:rFonts w:ascii="Verdana" w:hAnsi="Verdana"/>
                <w:sz w:val="20"/>
                <w:szCs w:val="20"/>
              </w:rPr>
              <w:t xml:space="preserve">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(_____________) рублей ___ копеек (в том числе НДС, исчисленный в соответствии с действующим законодательством)</w:t>
            </w:r>
            <w:r w:rsidRPr="008509DF">
              <w:rPr>
                <w:rFonts w:ascii="Verdana" w:hAnsi="Verdana"/>
                <w:i/>
                <w:color w:val="0070C0"/>
                <w:sz w:val="20"/>
                <w:szCs w:val="20"/>
              </w:rPr>
              <w:t>.</w:t>
            </w:r>
          </w:p>
        </w:tc>
      </w:tr>
      <w:tr w:rsidR="00B03514" w:rsidRPr="008076AD" w14:paraId="029D97A7" w14:textId="77777777" w:rsidTr="00242EB1">
        <w:trPr>
          <w:trHeight w:val="1459"/>
        </w:trPr>
        <w:tc>
          <w:tcPr>
            <w:tcW w:w="1843" w:type="dxa"/>
            <w:shd w:val="clear" w:color="auto" w:fill="auto"/>
          </w:tcPr>
          <w:p w14:paraId="68CD2265" w14:textId="77777777" w:rsidR="00B03514" w:rsidRPr="008076AD" w:rsidRDefault="00B03514" w:rsidP="00242EB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20AD643F" w14:textId="77777777" w:rsidR="00B03514" w:rsidRPr="008076AD" w:rsidRDefault="00B03514" w:rsidP="00242EB1">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для полной пост оплаты с аккредитивом</w:t>
            </w:r>
          </w:p>
        </w:tc>
        <w:tc>
          <w:tcPr>
            <w:tcW w:w="7512" w:type="dxa"/>
            <w:shd w:val="clear" w:color="auto" w:fill="auto"/>
          </w:tcPr>
          <w:p w14:paraId="36EB796A" w14:textId="653BBE0F" w:rsidR="00B03514" w:rsidRPr="008076AD" w:rsidRDefault="00B03514" w:rsidP="00B0142E">
            <w:pPr>
              <w:adjustRightInd w:val="0"/>
              <w:jc w:val="both"/>
              <w:rPr>
                <w:rFonts w:ascii="Verdana" w:hAnsi="Verdana"/>
                <w:sz w:val="20"/>
                <w:szCs w:val="20"/>
              </w:rPr>
            </w:pPr>
            <w:r w:rsidRPr="008076AD">
              <w:rPr>
                <w:rFonts w:ascii="Verdana" w:hAnsi="Verdana"/>
                <w:sz w:val="20"/>
                <w:szCs w:val="20"/>
              </w:rPr>
              <w:t>2.2.1</w:t>
            </w:r>
            <w:r>
              <w:rPr>
                <w:rFonts w:ascii="Verdana" w:hAnsi="Verdana"/>
                <w:sz w:val="20"/>
                <w:szCs w:val="20"/>
              </w:rPr>
              <w:t>.</w:t>
            </w:r>
            <w:r>
              <w:rPr>
                <w:rFonts w:ascii="Verdana" w:hAnsi="Verdana"/>
                <w:i/>
                <w:color w:val="0070C0"/>
                <w:sz w:val="20"/>
                <w:szCs w:val="20"/>
              </w:rPr>
              <w:t xml:space="preserve"> </w:t>
            </w:r>
            <w:r w:rsidRPr="008076AD">
              <w:rPr>
                <w:rFonts w:ascii="Verdana" w:hAnsi="Verdana"/>
                <w:i/>
                <w:color w:val="0070C0"/>
                <w:sz w:val="20"/>
                <w:szCs w:val="20"/>
              </w:rPr>
              <w:t xml:space="preserve">в течение </w:t>
            </w:r>
            <w:r>
              <w:rPr>
                <w:rFonts w:ascii="Verdana" w:hAnsi="Verdana"/>
                <w:i/>
                <w:color w:val="0070C0"/>
                <w:sz w:val="20"/>
                <w:szCs w:val="20"/>
              </w:rPr>
              <w:t>5 (Пяти</w:t>
            </w:r>
            <w:r w:rsidRPr="008509DF">
              <w:rPr>
                <w:rFonts w:ascii="Verdana" w:hAnsi="Verdana"/>
                <w:i/>
                <w:color w:val="0070C0"/>
                <w:sz w:val="20"/>
                <w:szCs w:val="20"/>
              </w:rPr>
              <w:t xml:space="preserve">) </w:t>
            </w:r>
            <w:r w:rsidRPr="008076AD">
              <w:rPr>
                <w:rFonts w:ascii="Verdana" w:hAnsi="Verdana"/>
                <w:i/>
                <w:color w:val="0070C0"/>
                <w:sz w:val="20"/>
                <w:szCs w:val="20"/>
              </w:rPr>
              <w:t>рабочих дней с</w:t>
            </w:r>
            <w:r w:rsidRPr="008076AD">
              <w:rPr>
                <w:rFonts w:ascii="Verdana" w:hAnsi="Verdana"/>
                <w:sz w:val="20"/>
                <w:szCs w:val="20"/>
              </w:rPr>
              <w:t xml:space="preserve"> даты подписания Договора Покупатель открывает аккредитив на</w:t>
            </w:r>
            <w:bookmarkStart w:id="0" w:name="_GoBack"/>
            <w:bookmarkEnd w:id="0"/>
            <w:r w:rsidRPr="008076AD">
              <w:rPr>
                <w:rFonts w:ascii="Verdana" w:hAnsi="Verdana"/>
                <w:sz w:val="20"/>
                <w:szCs w:val="20"/>
              </w:rPr>
              <w:t xml:space="preserve"> условиях, изложенных в Приложении №</w:t>
            </w:r>
            <w:r w:rsidR="00B0142E">
              <w:rPr>
                <w:rFonts w:ascii="Verdana" w:hAnsi="Verdana"/>
                <w:sz w:val="20"/>
                <w:szCs w:val="20"/>
              </w:rPr>
              <w:t>2</w:t>
            </w:r>
            <w:r w:rsidRPr="008076AD">
              <w:rPr>
                <w:rFonts w:ascii="Verdana" w:hAnsi="Verdana"/>
                <w:sz w:val="20"/>
                <w:szCs w:val="20"/>
              </w:rPr>
              <w:t xml:space="preserve"> к Договору, на цену недвижимого имущества 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 xml:space="preserve">(в том числе НДС, исчисленный в соответствии с действующим законодательством) </w:t>
            </w:r>
          </w:p>
        </w:tc>
      </w:tr>
    </w:tbl>
    <w:p w14:paraId="393CBB76" w14:textId="0A58EE50" w:rsidR="005A0EDB" w:rsidRDefault="005A0EDB"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9B04FC8" w14:textId="26B6145F" w:rsidR="00B03514" w:rsidRPr="007051FF" w:rsidRDefault="00B03514" w:rsidP="00B03514">
      <w:pPr>
        <w:pStyle w:val="a5"/>
        <w:ind w:left="0" w:firstLine="709"/>
        <w:jc w:val="both"/>
        <w:rPr>
          <w:rFonts w:ascii="Verdana" w:hAnsi="Verdana"/>
        </w:rPr>
      </w:pPr>
      <w:r w:rsidRPr="002E138C">
        <w:rPr>
          <w:rFonts w:ascii="Verdana" w:hAnsi="Verdana"/>
        </w:rPr>
        <w:t xml:space="preserve">2.2.2. Задаток, внесенный Покупателем для участия в аукционе </w:t>
      </w:r>
      <w:r w:rsidRPr="00B03514">
        <w:rPr>
          <w:rFonts w:ascii="Verdana" w:hAnsi="Verdana"/>
          <w:i/>
          <w:color w:val="4F81BD" w:themeColor="accent1"/>
        </w:rPr>
        <w:t>в размере</w:t>
      </w:r>
      <w:r w:rsidR="003244AA">
        <w:rPr>
          <w:rFonts w:ascii="Verdana" w:hAnsi="Verdana"/>
          <w:i/>
          <w:color w:val="4F81BD" w:themeColor="accent1"/>
        </w:rPr>
        <w:t xml:space="preserve"> </w:t>
      </w:r>
      <w:r w:rsidR="003244AA" w:rsidRPr="003244AA">
        <w:rPr>
          <w:rFonts w:ascii="Verdana" w:hAnsi="Verdana"/>
          <w:i/>
          <w:color w:val="4F81BD" w:themeColor="accent1"/>
        </w:rPr>
        <w:t>4 318 560</w:t>
      </w:r>
      <w:r w:rsidRPr="00B03514">
        <w:rPr>
          <w:rFonts w:ascii="Verdana" w:hAnsi="Verdana"/>
          <w:i/>
          <w:color w:val="4F81BD" w:themeColor="accent1"/>
        </w:rPr>
        <w:t xml:space="preserve"> (</w:t>
      </w:r>
      <w:r w:rsidR="003244AA">
        <w:rPr>
          <w:rFonts w:ascii="Verdana" w:hAnsi="Verdana"/>
          <w:i/>
          <w:color w:val="4F81BD" w:themeColor="accent1"/>
        </w:rPr>
        <w:t>Четыре миллиона триста восемнадцать тысяч пятьсот шестьдесят</w:t>
      </w:r>
      <w:r w:rsidRPr="00B03514">
        <w:rPr>
          <w:rFonts w:ascii="Verdana" w:hAnsi="Verdana"/>
          <w:i/>
          <w:color w:val="4F81BD" w:themeColor="accent1"/>
        </w:rPr>
        <w:t xml:space="preserve">) рублей </w:t>
      </w:r>
      <w:r w:rsidR="003244AA">
        <w:rPr>
          <w:rFonts w:ascii="Verdana" w:hAnsi="Verdana"/>
          <w:i/>
          <w:color w:val="4F81BD" w:themeColor="accent1"/>
        </w:rPr>
        <w:t>00</w:t>
      </w:r>
      <w:r w:rsidRPr="00B03514">
        <w:rPr>
          <w:rFonts w:ascii="Verdana" w:hAnsi="Verdana"/>
          <w:i/>
          <w:color w:val="4F81BD" w:themeColor="accent1"/>
        </w:rPr>
        <w:t xml:space="preserve"> копеек</w:t>
      </w:r>
      <w:r w:rsidRPr="002E138C">
        <w:rPr>
          <w:rFonts w:ascii="Verdana" w:hAnsi="Verdana"/>
        </w:rPr>
        <w:t xml:space="preserve"> (в том числе НДС, исчисленный в соответствии с действующим законодательством/НДС не облагается), засчитывается</w:t>
      </w:r>
      <w:r>
        <w:rPr>
          <w:rFonts w:ascii="Verdana" w:hAnsi="Verdana"/>
        </w:rPr>
        <w:t xml:space="preserve"> </w:t>
      </w:r>
      <w:r w:rsidRPr="007051FF">
        <w:rPr>
          <w:rFonts w:ascii="Verdana" w:hAnsi="Verdana"/>
        </w:rPr>
        <w:t xml:space="preserve">(ст.  381.1 ГК РФ). </w:t>
      </w:r>
    </w:p>
    <w:p w14:paraId="1BF160C8" w14:textId="77777777" w:rsidR="00B03514" w:rsidRPr="007051FF" w:rsidRDefault="00B03514" w:rsidP="00B03514">
      <w:pPr>
        <w:pStyle w:val="a5"/>
        <w:ind w:left="0" w:firstLine="426"/>
        <w:jc w:val="both"/>
        <w:rPr>
          <w:rFonts w:ascii="Verdana" w:hAnsi="Verdana"/>
        </w:rPr>
      </w:pPr>
      <w:r w:rsidRPr="007051FF">
        <w:rPr>
          <w:rFonts w:ascii="Verdana" w:hAnsi="Verdana"/>
        </w:rPr>
        <w:t>Обеспечительный платеж обеспечивает исполнение Покупателем денежных обязательств по оплате цены нед</w:t>
      </w:r>
      <w:r>
        <w:rPr>
          <w:rFonts w:ascii="Verdana" w:hAnsi="Verdana"/>
        </w:rPr>
        <w:t xml:space="preserve">вижимого имущества (п.п. 2.2.1 </w:t>
      </w:r>
      <w:r w:rsidRPr="007051FF">
        <w:rPr>
          <w:rFonts w:ascii="Verdana" w:hAnsi="Verdana"/>
        </w:rPr>
        <w:t>Договора),</w:t>
      </w:r>
      <w:r w:rsidRPr="007051FF">
        <w:t xml:space="preserve"> </w:t>
      </w:r>
      <w:r w:rsidRPr="007051FF">
        <w:rPr>
          <w:rFonts w:ascii="Verdana" w:hAnsi="Verdana"/>
        </w:rPr>
        <w:t>в том числе обязанность возместить убытки или уплатить неустойку в случае нарушения Договора (п.п. 6.1, 6.2 Договора).</w:t>
      </w:r>
    </w:p>
    <w:p w14:paraId="161AAA2E" w14:textId="77777777" w:rsidR="00B03514" w:rsidRPr="007051FF" w:rsidRDefault="00B03514" w:rsidP="00B03514">
      <w:pPr>
        <w:pStyle w:val="a5"/>
        <w:ind w:left="0" w:firstLine="709"/>
        <w:jc w:val="both"/>
        <w:rPr>
          <w:rFonts w:ascii="Verdana" w:hAnsi="Verdana"/>
        </w:rPr>
      </w:pPr>
      <w:r w:rsidRPr="007051FF">
        <w:rPr>
          <w:rFonts w:ascii="Verdana" w:hAnsi="Verdana"/>
        </w:rPr>
        <w:t xml:space="preserve">Обеспечительный платеж является собственностью Продавца. </w:t>
      </w:r>
    </w:p>
    <w:p w14:paraId="17FF722B" w14:textId="0B09526F" w:rsidR="00B03514" w:rsidRPr="007051FF" w:rsidRDefault="00B03514" w:rsidP="003244AA">
      <w:pPr>
        <w:pStyle w:val="a5"/>
        <w:ind w:left="0" w:firstLine="567"/>
        <w:jc w:val="both"/>
        <w:rPr>
          <w:rFonts w:ascii="Verdana" w:hAnsi="Verdana" w:cs="Verdana"/>
          <w:i/>
          <w:iCs/>
          <w:color w:val="0082BF"/>
        </w:rPr>
      </w:pPr>
      <w:r w:rsidRPr="007051FF">
        <w:rPr>
          <w:rFonts w:ascii="Verdana" w:hAnsi="Verdana"/>
        </w:rPr>
        <w:lastRenderedPageBreak/>
        <w:t>Сумма Обеспечительного платежа автоматически засчитывается в счет исполнения обязательства Покупателя по оплате части цены недвижимого и</w:t>
      </w:r>
      <w:r>
        <w:rPr>
          <w:rFonts w:ascii="Verdana" w:hAnsi="Verdana"/>
        </w:rPr>
        <w:t xml:space="preserve">мущества, указанной в п. 2.2.1 </w:t>
      </w:r>
      <w:r w:rsidRPr="007051FF">
        <w:rPr>
          <w:rFonts w:ascii="Verdana" w:hAnsi="Verdana"/>
        </w:rPr>
        <w:t xml:space="preserve">Договора, при наступлении следующих обстоятельств: </w:t>
      </w:r>
      <w:r w:rsidRPr="007051FF">
        <w:rPr>
          <w:rFonts w:ascii="Verdana" w:hAnsi="Verdana" w:cs="Verdana"/>
        </w:rPr>
        <w:t xml:space="preserve">на счет Продавца, указанный в разделе 11 Договора, поступили денежные средства в соответствии с п.2.2.1 в размере </w:t>
      </w:r>
      <w:r w:rsidR="003244AA">
        <w:rPr>
          <w:rFonts w:ascii="Verdana" w:hAnsi="Verdana" w:cs="Verdana"/>
        </w:rPr>
        <w:t>(</w:t>
      </w:r>
      <w:r w:rsidR="003244AA" w:rsidRPr="00E74EF4">
        <w:rPr>
          <w:rFonts w:ascii="Verdana" w:hAnsi="Verdana" w:cs="Verdana"/>
          <w:i/>
          <w:iCs/>
          <w:color w:val="0082BF"/>
        </w:rPr>
        <w:t xml:space="preserve">Размер </w:t>
      </w:r>
      <w:r w:rsidR="003244AA" w:rsidRPr="003244AA">
        <w:rPr>
          <w:rFonts w:ascii="Verdana" w:hAnsi="Verdana" w:cs="Verdana"/>
          <w:i/>
          <w:iCs/>
          <w:color w:val="0082BF"/>
        </w:rPr>
        <w:t>указывается из расчета: цена недвижимого имущества (п. 2.1.</w:t>
      </w:r>
      <w:r w:rsidR="003244AA">
        <w:rPr>
          <w:rFonts w:ascii="Verdana" w:hAnsi="Verdana" w:cs="Verdana"/>
          <w:i/>
          <w:iCs/>
          <w:color w:val="0082BF"/>
        </w:rPr>
        <w:t xml:space="preserve"> Договора</w:t>
      </w:r>
      <w:r w:rsidR="003244AA" w:rsidRPr="003244AA">
        <w:rPr>
          <w:rFonts w:ascii="Verdana" w:hAnsi="Verdana" w:cs="Verdana"/>
          <w:i/>
          <w:iCs/>
          <w:color w:val="0082BF"/>
        </w:rPr>
        <w:t xml:space="preserve">) минус Обеспечительный платеж (п. 2.2.2. </w:t>
      </w:r>
      <w:r w:rsidR="003244AA">
        <w:rPr>
          <w:rFonts w:ascii="Verdana" w:hAnsi="Verdana" w:cs="Verdana"/>
          <w:i/>
          <w:iCs/>
          <w:color w:val="0082BF"/>
        </w:rPr>
        <w:t>Договора))</w:t>
      </w:r>
      <w:r w:rsidR="003244AA" w:rsidRPr="007051FF">
        <w:rPr>
          <w:rFonts w:ascii="Verdana" w:hAnsi="Verdana" w:cs="Verdana"/>
        </w:rPr>
        <w:t xml:space="preserve"> </w:t>
      </w:r>
      <w:r w:rsidRPr="007051FF">
        <w:rPr>
          <w:rFonts w:ascii="Verdana" w:hAnsi="Verdana" w:cs="Verdana"/>
        </w:rPr>
        <w:t>_</w:t>
      </w:r>
      <w:r w:rsidRPr="007051FF">
        <w:rPr>
          <w:rFonts w:ascii="Verdana" w:hAnsi="Verdana" w:cs="Verdana"/>
          <w:i/>
          <w:iCs/>
          <w:color w:val="0082BF"/>
        </w:rPr>
        <w:t xml:space="preserve">__________ (_____________) </w:t>
      </w:r>
      <w:r w:rsidRPr="007051FF">
        <w:rPr>
          <w:rFonts w:ascii="Verdana" w:hAnsi="Verdana" w:cs="Verdana"/>
          <w:color w:val="000000"/>
        </w:rPr>
        <w:t xml:space="preserve">рублей </w:t>
      </w:r>
      <w:r w:rsidRPr="007051FF">
        <w:rPr>
          <w:rFonts w:ascii="Verdana" w:hAnsi="Verdana" w:cs="Verdana"/>
          <w:i/>
          <w:iCs/>
          <w:color w:val="0082BF"/>
          <w:u w:val="single"/>
        </w:rPr>
        <w:t xml:space="preserve">___ </w:t>
      </w:r>
      <w:r w:rsidRPr="007051FF">
        <w:rPr>
          <w:rFonts w:ascii="Verdana" w:hAnsi="Verdana" w:cs="Verdana"/>
          <w:color w:val="000000"/>
        </w:rPr>
        <w:t xml:space="preserve">копеек </w:t>
      </w:r>
      <w:r w:rsidRPr="007051FF">
        <w:rPr>
          <w:rFonts w:ascii="Verdana" w:hAnsi="Verdana" w:cs="Verdana"/>
          <w:i/>
          <w:iCs/>
          <w:color w:val="0082BF"/>
        </w:rPr>
        <w:t>(в том числе НДС, исчисленный в соответствии с действующим законодательством</w:t>
      </w:r>
      <w:r w:rsidR="003244AA">
        <w:rPr>
          <w:rFonts w:ascii="Verdana" w:hAnsi="Verdana" w:cs="Verdana"/>
          <w:i/>
          <w:iCs/>
          <w:color w:val="0082BF"/>
        </w:rPr>
        <w:t>.</w:t>
      </w:r>
    </w:p>
    <w:p w14:paraId="10BB36E0" w14:textId="4F2D4FAA" w:rsidR="00B03514" w:rsidRDefault="00B03514"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3514">
        <w:rPr>
          <w:rFonts w:ascii="Verdana" w:eastAsia="Times New Roman" w:hAnsi="Verdana" w:cs="Times New Roman"/>
          <w:sz w:val="20"/>
          <w:szCs w:val="20"/>
          <w:lang w:eastAsia="ru-RU"/>
        </w:rPr>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p>
    <w:p w14:paraId="396F8EDE" w14:textId="77777777" w:rsidR="00CF1A05" w:rsidRPr="008509DF"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w:t>
      </w:r>
      <w:r w:rsidR="00A81BE4" w:rsidRPr="007051FF">
        <w:rPr>
          <w:rFonts w:ascii="Verdana" w:eastAsia="Times New Roman" w:hAnsi="Verdana" w:cs="Times New Roman"/>
          <w:sz w:val="20"/>
          <w:szCs w:val="20"/>
          <w:lang w:eastAsia="ru-RU"/>
        </w:rPr>
        <w:t xml:space="preserve">недвижимого имущества считаются выполненными с </w:t>
      </w:r>
      <w:r w:rsidR="00CF1A05" w:rsidRPr="007051FF">
        <w:rPr>
          <w:rFonts w:ascii="Verdana" w:eastAsia="Times New Roman" w:hAnsi="Verdana" w:cs="Times New Roman"/>
          <w:sz w:val="20"/>
          <w:szCs w:val="20"/>
          <w:lang w:eastAsia="ru-RU"/>
        </w:rPr>
        <w:t>дат</w:t>
      </w:r>
      <w:r w:rsidR="00A81BE4" w:rsidRPr="007051FF">
        <w:rPr>
          <w:rFonts w:ascii="Verdana" w:eastAsia="Times New Roman" w:hAnsi="Verdana" w:cs="Times New Roman"/>
          <w:sz w:val="20"/>
          <w:szCs w:val="20"/>
          <w:lang w:eastAsia="ru-RU"/>
        </w:rPr>
        <w:t>ы</w:t>
      </w:r>
      <w:r w:rsidR="00CF1A05" w:rsidRPr="007051FF">
        <w:rPr>
          <w:rFonts w:ascii="Verdana" w:eastAsia="Times New Roman" w:hAnsi="Verdana" w:cs="Times New Roman"/>
          <w:sz w:val="20"/>
          <w:szCs w:val="20"/>
          <w:lang w:eastAsia="ru-RU"/>
        </w:rPr>
        <w:t xml:space="preserve"> поступления денежных средств</w:t>
      </w:r>
      <w:r w:rsidR="006D5D7C" w:rsidRPr="007051FF">
        <w:rPr>
          <w:rFonts w:ascii="Verdana" w:eastAsia="Times New Roman" w:hAnsi="Verdana" w:cs="Times New Roman"/>
          <w:sz w:val="20"/>
          <w:szCs w:val="20"/>
          <w:lang w:eastAsia="ru-RU"/>
        </w:rPr>
        <w:t xml:space="preserve"> в полном объеме</w:t>
      </w:r>
      <w:r w:rsidR="00CF1A05" w:rsidRPr="007051FF">
        <w:rPr>
          <w:rFonts w:ascii="Verdana" w:eastAsia="Times New Roman" w:hAnsi="Verdana" w:cs="Times New Roman"/>
          <w:sz w:val="20"/>
          <w:szCs w:val="20"/>
          <w:lang w:eastAsia="ru-RU"/>
        </w:rPr>
        <w:t xml:space="preserve"> на сче</w:t>
      </w:r>
      <w:r w:rsidR="009C3453" w:rsidRPr="007051FF">
        <w:rPr>
          <w:rFonts w:ascii="Verdana" w:eastAsia="Times New Roman" w:hAnsi="Verdana" w:cs="Times New Roman"/>
          <w:sz w:val="20"/>
          <w:szCs w:val="20"/>
          <w:lang w:eastAsia="ru-RU"/>
        </w:rPr>
        <w:t xml:space="preserve">т Продавца, указанный в разделе </w:t>
      </w:r>
      <w:r w:rsidR="009C3453" w:rsidRPr="007051FF">
        <w:rPr>
          <w:rFonts w:ascii="Verdana" w:eastAsia="Times New Roman" w:hAnsi="Verdana" w:cs="Times New Roman"/>
          <w:color w:val="000000" w:themeColor="text1"/>
          <w:sz w:val="20"/>
          <w:szCs w:val="20"/>
          <w:lang w:eastAsia="ru-RU"/>
        </w:rPr>
        <w:t xml:space="preserve">11 </w:t>
      </w:r>
      <w:r w:rsidR="00CB783A" w:rsidRPr="007051FF">
        <w:rPr>
          <w:rFonts w:ascii="Verdana" w:eastAsia="Times New Roman" w:hAnsi="Verdana" w:cs="Times New Roman"/>
          <w:sz w:val="20"/>
          <w:szCs w:val="20"/>
          <w:lang w:eastAsia="ru-RU"/>
        </w:rPr>
        <w:t>Договора</w:t>
      </w:r>
      <w:r w:rsidR="00CF1A05" w:rsidRPr="007051FF">
        <w:rPr>
          <w:rFonts w:ascii="Verdana" w:eastAsia="Times New Roman" w:hAnsi="Verdana" w:cs="Times New Roman"/>
          <w:sz w:val="20"/>
          <w:szCs w:val="20"/>
          <w:lang w:eastAsia="ru-RU"/>
        </w:rPr>
        <w:t>.</w:t>
      </w:r>
    </w:p>
    <w:p w14:paraId="07C8A834" w14:textId="77777777" w:rsidR="008E7F17" w:rsidRPr="008509DF"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37E9864B" w14:textId="77777777" w:rsidR="000A1317" w:rsidRPr="008509DF"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14D1B5F4"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8509DF" w14:paraId="6009AC2D" w14:textId="77777777" w:rsidTr="00921B0E">
        <w:tc>
          <w:tcPr>
            <w:tcW w:w="2586" w:type="dxa"/>
            <w:shd w:val="clear" w:color="auto" w:fill="auto"/>
          </w:tcPr>
          <w:p w14:paraId="4C3E08CA" w14:textId="77777777" w:rsidR="000A1317"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02E3FB3D" w14:textId="77777777" w:rsidR="000A1317" w:rsidRPr="008509DF" w:rsidRDefault="00C55B7E" w:rsidP="00CE4699">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7F29FC11" w14:textId="77777777" w:rsidR="000A1317" w:rsidRPr="008076AD" w:rsidRDefault="008F55DE" w:rsidP="00F56FF3">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2.</w:t>
            </w:r>
            <w:r w:rsidR="001C7960" w:rsidRPr="00894FFC">
              <w:rPr>
                <w:rFonts w:ascii="Verdana" w:eastAsia="Times New Roman" w:hAnsi="Verdana" w:cs="Times New Roman"/>
                <w:sz w:val="20"/>
                <w:szCs w:val="20"/>
                <w:lang w:eastAsia="ru-RU"/>
              </w:rPr>
              <w:t>6</w:t>
            </w:r>
            <w:r w:rsidR="000A1317" w:rsidRPr="00894FFC">
              <w:rPr>
                <w:rFonts w:ascii="Verdana" w:eastAsia="Times New Roman" w:hAnsi="Verdana" w:cs="Times New Roman"/>
                <w:sz w:val="20"/>
                <w:szCs w:val="20"/>
                <w:lang w:eastAsia="ru-RU"/>
              </w:rPr>
              <w:t xml:space="preserve">. </w:t>
            </w:r>
            <w:r w:rsidR="00005400" w:rsidRPr="00894FFC">
              <w:rPr>
                <w:rFonts w:ascii="Verdana" w:eastAsia="Times New Roman" w:hAnsi="Verdana" w:cs="Times New Roman"/>
                <w:sz w:val="20"/>
                <w:szCs w:val="20"/>
                <w:lang w:eastAsia="ru-RU"/>
              </w:rPr>
              <w:t>С</w:t>
            </w:r>
            <w:r w:rsidR="000A1317" w:rsidRPr="00894FFC">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и до момента полной оплаты </w:t>
            </w:r>
            <w:r w:rsidR="00005400" w:rsidRPr="00894FFC">
              <w:rPr>
                <w:rFonts w:ascii="Verdana" w:eastAsia="Times New Roman" w:hAnsi="Verdana" w:cs="Times New Roman"/>
                <w:sz w:val="20"/>
                <w:szCs w:val="20"/>
                <w:lang w:eastAsia="ru-RU"/>
              </w:rPr>
              <w:t xml:space="preserve">его </w:t>
            </w:r>
            <w:r w:rsidR="000A1317" w:rsidRPr="00894FFC">
              <w:rPr>
                <w:rFonts w:ascii="Verdana" w:eastAsia="Times New Roman" w:hAnsi="Verdana" w:cs="Times New Roman"/>
                <w:sz w:val="20"/>
                <w:szCs w:val="20"/>
                <w:lang w:eastAsia="ru-RU"/>
              </w:rPr>
              <w:t xml:space="preserve">стоимости Покупателем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w:t>
            </w:r>
            <w:r w:rsidR="00EE2D82" w:rsidRPr="00894FFC">
              <w:rPr>
                <w:rFonts w:ascii="Verdana" w:eastAsia="Times New Roman" w:hAnsi="Verdana" w:cs="Times New Roman"/>
                <w:sz w:val="20"/>
                <w:szCs w:val="20"/>
                <w:lang w:eastAsia="ru-RU"/>
              </w:rPr>
              <w:t>признается</w:t>
            </w:r>
            <w:r w:rsidR="000A1317" w:rsidRPr="00894FFC">
              <w:rPr>
                <w:rFonts w:ascii="Verdana" w:eastAsia="Times New Roman" w:hAnsi="Verdana" w:cs="Times New Roman"/>
                <w:sz w:val="20"/>
                <w:szCs w:val="20"/>
                <w:lang w:eastAsia="ru-RU"/>
              </w:rPr>
              <w:t xml:space="preserve"> находящимся в залоге у Продавца </w:t>
            </w:r>
            <w:r w:rsidR="00005400" w:rsidRPr="00894FFC">
              <w:rPr>
                <w:rFonts w:ascii="Verdana" w:eastAsia="Times New Roman" w:hAnsi="Verdana" w:cs="Times New Roman"/>
                <w:sz w:val="20"/>
                <w:szCs w:val="20"/>
                <w:lang w:eastAsia="ru-RU"/>
              </w:rPr>
              <w:t xml:space="preserve">в силу закона </w:t>
            </w:r>
            <w:r w:rsidR="00C06D1F" w:rsidRPr="00894FFC">
              <w:rPr>
                <w:rFonts w:ascii="Verdana" w:eastAsia="Times New Roman" w:hAnsi="Verdana" w:cs="Times New Roman"/>
                <w:sz w:val="20"/>
                <w:szCs w:val="20"/>
                <w:lang w:eastAsia="ru-RU"/>
              </w:rPr>
              <w:t>для обеспечения</w:t>
            </w:r>
            <w:r w:rsidR="000A1317" w:rsidRPr="00894FFC">
              <w:rPr>
                <w:rFonts w:ascii="Verdana" w:eastAsia="Times New Roman" w:hAnsi="Verdana" w:cs="Times New Roman"/>
                <w:sz w:val="20"/>
                <w:szCs w:val="20"/>
                <w:lang w:eastAsia="ru-RU"/>
              </w:rPr>
              <w:t xml:space="preserve"> исполнения Покупателем его обязанности по </w:t>
            </w:r>
            <w:r w:rsidR="002D2A49" w:rsidRPr="00894FFC">
              <w:rPr>
                <w:rFonts w:ascii="Verdana" w:eastAsia="Times New Roman" w:hAnsi="Verdana" w:cs="Times New Roman"/>
                <w:sz w:val="20"/>
                <w:szCs w:val="20"/>
                <w:lang w:eastAsia="ru-RU"/>
              </w:rPr>
              <w:t>оплате н</w:t>
            </w:r>
            <w:r w:rsidR="00C06D1F" w:rsidRPr="00894FFC">
              <w:rPr>
                <w:rFonts w:ascii="Verdana" w:eastAsia="Times New Roman" w:hAnsi="Verdana" w:cs="Times New Roman"/>
                <w:sz w:val="20"/>
                <w:szCs w:val="20"/>
                <w:lang w:eastAsia="ru-RU"/>
              </w:rPr>
              <w:t>едвижимого</w:t>
            </w:r>
            <w:r w:rsidR="000A1317" w:rsidRPr="00894FFC">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w:t>
            </w:r>
            <w:r w:rsidR="000A1317" w:rsidRPr="008076AD">
              <w:rPr>
                <w:rFonts w:ascii="Verdana" w:eastAsia="Times New Roman" w:hAnsi="Verdana" w:cs="Times New Roman"/>
                <w:sz w:val="20"/>
                <w:szCs w:val="20"/>
                <w:lang w:eastAsia="ru-RU"/>
              </w:rPr>
              <w:t xml:space="preserve">предшествующим залогом по отношению </w:t>
            </w:r>
            <w:r w:rsidR="00F07D0B"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0A1317" w:rsidRPr="008076AD">
              <w:rPr>
                <w:rFonts w:ascii="Verdana" w:eastAsia="Times New Roman" w:hAnsi="Verdana" w:cs="Times New Roman"/>
                <w:sz w:val="20"/>
                <w:szCs w:val="20"/>
                <w:lang w:eastAsia="ru-RU"/>
              </w:rPr>
              <w:t>.</w:t>
            </w:r>
          </w:p>
          <w:p w14:paraId="08B81F21" w14:textId="77777777" w:rsidR="00B5465D" w:rsidRPr="008076AD" w:rsidRDefault="00B5465D" w:rsidP="00F56FF3">
            <w:pPr>
              <w:spacing w:after="0" w:line="240" w:lineRule="auto"/>
              <w:jc w:val="both"/>
              <w:rPr>
                <w:rFonts w:ascii="Verdana" w:eastAsia="Times New Roman" w:hAnsi="Verdana" w:cs="Times New Roman"/>
                <w:i/>
                <w:sz w:val="20"/>
                <w:szCs w:val="20"/>
                <w:lang w:eastAsia="ru-RU"/>
              </w:rPr>
            </w:pPr>
          </w:p>
          <w:p w14:paraId="1A8EDE47" w14:textId="77777777" w:rsidR="000A1317" w:rsidRPr="00672CCD" w:rsidRDefault="008F55DE" w:rsidP="00F56FF3">
            <w:pPr>
              <w:pStyle w:val="ConsNonformat"/>
              <w:tabs>
                <w:tab w:val="left" w:pos="1276"/>
              </w:tabs>
              <w:contextualSpacing/>
              <w:jc w:val="both"/>
              <w:rPr>
                <w:rFonts w:ascii="Verdana" w:hAnsi="Verdana"/>
              </w:rPr>
            </w:pPr>
            <w:r w:rsidRPr="008076AD">
              <w:rPr>
                <w:rFonts w:ascii="Verdana" w:hAnsi="Verdana"/>
              </w:rPr>
              <w:t>2.</w:t>
            </w:r>
            <w:r w:rsidR="001C7960" w:rsidRPr="008076AD">
              <w:rPr>
                <w:rFonts w:ascii="Verdana" w:hAnsi="Verdana"/>
              </w:rPr>
              <w:t>7</w:t>
            </w:r>
            <w:r w:rsidR="000A1317" w:rsidRPr="008076AD">
              <w:rPr>
                <w:rFonts w:ascii="Verdana" w:hAnsi="Verdana"/>
              </w:rPr>
              <w:t>. 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н</w:t>
            </w:r>
            <w:r w:rsidR="00387FA5" w:rsidRPr="008076AD">
              <w:rPr>
                <w:rFonts w:ascii="Verdana" w:hAnsi="Verdana"/>
              </w:rPr>
              <w:t>едвижимого имущества</w:t>
            </w:r>
            <w:r w:rsidR="000A1317" w:rsidRPr="008076AD">
              <w:rPr>
                <w:rFonts w:ascii="Verdana" w:hAnsi="Verdana"/>
              </w:rPr>
              <w:t xml:space="preserve">, возникшего в соответствии с п. 2.6 </w:t>
            </w:r>
            <w:r w:rsidR="00CB783A" w:rsidRPr="008076AD">
              <w:rPr>
                <w:rFonts w:ascii="Verdana" w:hAnsi="Verdana"/>
              </w:rPr>
              <w:t>Договора</w:t>
            </w:r>
            <w:r w:rsidR="000A1317" w:rsidRPr="008076AD">
              <w:rPr>
                <w:rFonts w:ascii="Verdana" w:hAnsi="Verdana"/>
              </w:rPr>
              <w:t xml:space="preserve">, в течение </w:t>
            </w:r>
            <w:r w:rsidR="000A1317" w:rsidRPr="008076AD">
              <w:rPr>
                <w:rFonts w:ascii="Verdana" w:hAnsi="Verdana"/>
                <w:i/>
                <w:color w:val="0070C0"/>
              </w:rPr>
              <w:t>10 (десяти)</w:t>
            </w:r>
            <w:r w:rsidR="000A1317" w:rsidRPr="008076AD">
              <w:rPr>
                <w:rFonts w:ascii="Verdana" w:hAnsi="Verdana"/>
                <w:color w:val="0070C0"/>
              </w:rPr>
              <w:t xml:space="preserve"> </w:t>
            </w:r>
            <w:r w:rsidR="000A1317" w:rsidRPr="008076AD">
              <w:rPr>
                <w:rFonts w:ascii="Verdana" w:hAnsi="Verdana"/>
              </w:rPr>
              <w:t>рабочих дней с момента исполнения Покупателем обязательств</w:t>
            </w:r>
            <w:r w:rsidR="00CD0BC6" w:rsidRPr="008076AD">
              <w:rPr>
                <w:rFonts w:ascii="Verdana" w:hAnsi="Verdana"/>
              </w:rPr>
              <w:t xml:space="preserve"> по оплате</w:t>
            </w:r>
            <w:r w:rsidR="00F8488D" w:rsidRPr="008076AD">
              <w:rPr>
                <w:rFonts w:ascii="Verdana" w:hAnsi="Verdana"/>
              </w:rPr>
              <w:t xml:space="preserve"> ц</w:t>
            </w:r>
            <w:r w:rsidR="003C33D0" w:rsidRPr="008076AD">
              <w:rPr>
                <w:rFonts w:ascii="Verdana" w:hAnsi="Verdana"/>
              </w:rPr>
              <w:t>ены н</w:t>
            </w:r>
            <w:r w:rsidR="00CD0BC6" w:rsidRPr="008076AD">
              <w:rPr>
                <w:rFonts w:ascii="Verdana" w:hAnsi="Verdana"/>
              </w:rPr>
              <w:t>едвижимого имущества</w:t>
            </w:r>
            <w:r w:rsidR="00920057" w:rsidRPr="008076AD">
              <w:rPr>
                <w:rFonts w:ascii="Verdana" w:hAnsi="Verdana"/>
              </w:rPr>
              <w:t xml:space="preserve"> в полном объеме</w:t>
            </w:r>
            <w:r w:rsidR="000A1317" w:rsidRPr="008076AD">
              <w:rPr>
                <w:rFonts w:ascii="Verdana" w:hAnsi="Verdana"/>
              </w:rPr>
              <w:t>.</w:t>
            </w:r>
          </w:p>
          <w:p w14:paraId="75F2007D"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1232F1FF" w14:textId="77777777" w:rsidTr="00921B0E">
        <w:tc>
          <w:tcPr>
            <w:tcW w:w="2586" w:type="dxa"/>
            <w:shd w:val="clear" w:color="auto" w:fill="auto"/>
          </w:tcPr>
          <w:p w14:paraId="6E1F226C" w14:textId="77777777"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3B786E8A" w14:textId="1575C1DE"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072336">
              <w:rPr>
                <w:rFonts w:ascii="Verdana" w:hAnsi="Verdana"/>
                <w:i/>
                <w:color w:val="FF0000"/>
              </w:rPr>
              <w:t>)</w:t>
            </w:r>
            <w:r w:rsidRPr="008509DF">
              <w:rPr>
                <w:rFonts w:ascii="Verdana" w:hAnsi="Verdana"/>
                <w:i/>
                <w:color w:val="FF0000"/>
              </w:rPr>
              <w:t xml:space="preserve">  </w:t>
            </w:r>
          </w:p>
          <w:p w14:paraId="16356DCA"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AC1A711" w14:textId="77777777" w:rsidR="000A1317" w:rsidRPr="00672CCD" w:rsidRDefault="008F55DE" w:rsidP="003C33D0">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1C7960" w:rsidRPr="00672CCD">
              <w:rPr>
                <w:rFonts w:ascii="Verdana" w:eastAsia="Times New Roman" w:hAnsi="Verdana" w:cs="Times New Roman"/>
                <w:sz w:val="20"/>
                <w:szCs w:val="20"/>
                <w:lang w:eastAsia="ru-RU"/>
              </w:rPr>
              <w:t>6</w:t>
            </w:r>
            <w:r w:rsidR="00B5465D" w:rsidRPr="00672CCD">
              <w:rPr>
                <w:rFonts w:ascii="Verdana" w:eastAsia="Times New Roman" w:hAnsi="Verdana" w:cs="Times New Roman"/>
                <w:sz w:val="20"/>
                <w:szCs w:val="20"/>
                <w:lang w:eastAsia="ru-RU"/>
              </w:rPr>
              <w:t xml:space="preserve">. </w:t>
            </w:r>
            <w:r w:rsidR="00EE2D82" w:rsidRPr="00672CCD">
              <w:rPr>
                <w:rFonts w:ascii="Verdana" w:eastAsia="Times New Roman" w:hAnsi="Verdana" w:cs="Times New Roman"/>
                <w:sz w:val="20"/>
                <w:szCs w:val="20"/>
                <w:lang w:eastAsia="ru-RU"/>
              </w:rPr>
              <w:t>Н</w:t>
            </w:r>
            <w:r w:rsidR="000A1317" w:rsidRPr="00672CCD">
              <w:rPr>
                <w:rFonts w:ascii="Verdana" w:eastAsia="Times New Roman" w:hAnsi="Verdana" w:cs="Times New Roman"/>
                <w:sz w:val="20"/>
                <w:szCs w:val="20"/>
                <w:lang w:eastAsia="ru-RU"/>
              </w:rPr>
              <w:t xml:space="preserve">едвижимое </w:t>
            </w:r>
            <w:r w:rsidR="00C06D1F" w:rsidRPr="00672CCD">
              <w:rPr>
                <w:rFonts w:ascii="Verdana" w:eastAsia="Times New Roman" w:hAnsi="Verdana" w:cs="Times New Roman"/>
                <w:sz w:val="20"/>
                <w:szCs w:val="20"/>
                <w:lang w:eastAsia="ru-RU"/>
              </w:rPr>
              <w:t>имущество 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ены н</w:t>
            </w:r>
            <w:r w:rsidR="000A1317" w:rsidRPr="00672CCD">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477A8DAA" w14:textId="4CCBB0A4" w:rsidR="00A24C91" w:rsidRPr="008509DF" w:rsidRDefault="00E5395F" w:rsidP="002E16D8">
      <w:pPr>
        <w:pStyle w:val="a5"/>
        <w:widowControl w:val="0"/>
        <w:shd w:val="clear" w:color="auto" w:fill="FFFFFF"/>
        <w:tabs>
          <w:tab w:val="left" w:pos="709"/>
        </w:tabs>
        <w:adjustRightInd w:val="0"/>
        <w:ind w:left="540" w:right="38"/>
        <w:jc w:val="center"/>
        <w:rPr>
          <w:rFonts w:ascii="Verdana" w:hAnsi="Verdana"/>
          <w:b/>
        </w:rPr>
      </w:pPr>
      <w:r>
        <w:rPr>
          <w:rFonts w:ascii="Verdana" w:hAnsi="Verdana"/>
          <w:b/>
        </w:rPr>
        <w:t xml:space="preserve">3. </w:t>
      </w:r>
      <w:r w:rsidR="00A24C91" w:rsidRPr="008509DF">
        <w:rPr>
          <w:rFonts w:ascii="Verdana" w:hAnsi="Verdana"/>
          <w:b/>
        </w:rPr>
        <w:t>ПЕРЕДАЧА ИМУЩЕСТВА</w:t>
      </w:r>
    </w:p>
    <w:p w14:paraId="43999E48"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15C8B351" w14:textId="419255D5" w:rsidR="00C44149" w:rsidRPr="00C44149" w:rsidRDefault="007F5C24" w:rsidP="003244AA">
      <w:pPr>
        <w:pStyle w:val="Default"/>
        <w:ind w:firstLine="567"/>
        <w:jc w:val="both"/>
        <w:rPr>
          <w:rFonts w:eastAsia="Times New Roman" w:cs="Times New Roman"/>
          <w:color w:val="auto"/>
          <w:sz w:val="20"/>
          <w:szCs w:val="20"/>
          <w:lang w:eastAsia="ru-RU"/>
        </w:rPr>
      </w:pPr>
      <w:r w:rsidRPr="007F5C24">
        <w:rPr>
          <w:rFonts w:eastAsia="Times New Roman" w:cs="Times New Roman"/>
          <w:color w:val="auto"/>
          <w:sz w:val="20"/>
          <w:szCs w:val="20"/>
          <w:lang w:eastAsia="ru-RU"/>
        </w:rPr>
        <w:t>3.1.</w:t>
      </w:r>
      <w:r w:rsidR="00D95D9D" w:rsidRPr="008509DF">
        <w:t xml:space="preserve"> </w:t>
      </w:r>
      <w:r w:rsidR="00A24C91" w:rsidRPr="00C44149">
        <w:rPr>
          <w:rFonts w:eastAsia="Times New Roman" w:cs="Times New Roman"/>
          <w:color w:val="auto"/>
          <w:sz w:val="20"/>
          <w:szCs w:val="20"/>
          <w:lang w:eastAsia="ru-RU"/>
        </w:rPr>
        <w:t>Недвижимое имущество передается Продавцом</w:t>
      </w:r>
      <w:r w:rsidR="00F24CF0" w:rsidRPr="00C44149">
        <w:rPr>
          <w:rFonts w:eastAsia="Times New Roman" w:cs="Times New Roman"/>
          <w:color w:val="auto"/>
          <w:sz w:val="20"/>
          <w:szCs w:val="20"/>
          <w:lang w:eastAsia="ru-RU"/>
        </w:rPr>
        <w:t xml:space="preserve"> и принимается</w:t>
      </w:r>
      <w:r w:rsidR="00A24C91" w:rsidRPr="00C44149">
        <w:rPr>
          <w:rFonts w:eastAsia="Times New Roman" w:cs="Times New Roman"/>
          <w:color w:val="auto"/>
          <w:sz w:val="20"/>
          <w:szCs w:val="20"/>
          <w:lang w:eastAsia="ru-RU"/>
        </w:rPr>
        <w:t xml:space="preserve"> Покупател</w:t>
      </w:r>
      <w:r w:rsidR="00F24CF0" w:rsidRPr="00C44149">
        <w:rPr>
          <w:rFonts w:eastAsia="Times New Roman" w:cs="Times New Roman"/>
          <w:color w:val="auto"/>
          <w:sz w:val="20"/>
          <w:szCs w:val="20"/>
          <w:lang w:eastAsia="ru-RU"/>
        </w:rPr>
        <w:t>ем</w:t>
      </w:r>
      <w:r w:rsidR="00A24C91" w:rsidRPr="00C44149">
        <w:rPr>
          <w:rFonts w:eastAsia="Times New Roman" w:cs="Times New Roman"/>
          <w:color w:val="auto"/>
          <w:sz w:val="20"/>
          <w:szCs w:val="20"/>
          <w:lang w:eastAsia="ru-RU"/>
        </w:rPr>
        <w:t xml:space="preserve"> по Акту приема-передачи</w:t>
      </w:r>
      <w:r w:rsidR="00694982" w:rsidRPr="00C44149">
        <w:rPr>
          <w:rFonts w:eastAsia="Times New Roman" w:cs="Times New Roman"/>
          <w:color w:val="auto"/>
          <w:sz w:val="20"/>
          <w:szCs w:val="20"/>
          <w:lang w:eastAsia="ru-RU"/>
        </w:rPr>
        <w:t xml:space="preserve"> (по форме Приложения №</w:t>
      </w:r>
      <w:r w:rsidR="00764281" w:rsidRPr="00C44149">
        <w:rPr>
          <w:rFonts w:eastAsia="Times New Roman" w:cs="Times New Roman"/>
          <w:color w:val="auto"/>
          <w:sz w:val="20"/>
          <w:szCs w:val="20"/>
          <w:lang w:eastAsia="ru-RU"/>
        </w:rPr>
        <w:t xml:space="preserve">1 </w:t>
      </w:r>
      <w:r w:rsidR="00694982" w:rsidRPr="00C44149">
        <w:rPr>
          <w:rFonts w:eastAsia="Times New Roman" w:cs="Times New Roman"/>
          <w:color w:val="auto"/>
          <w:sz w:val="20"/>
          <w:szCs w:val="20"/>
          <w:lang w:eastAsia="ru-RU"/>
        </w:rPr>
        <w:t>к Договору</w:t>
      </w:r>
      <w:r w:rsidR="000F3D1D" w:rsidRPr="00C44149">
        <w:rPr>
          <w:rFonts w:eastAsia="Times New Roman" w:cs="Times New Roman"/>
          <w:color w:val="auto"/>
          <w:sz w:val="20"/>
          <w:szCs w:val="20"/>
          <w:lang w:eastAsia="ru-RU"/>
        </w:rPr>
        <w:t xml:space="preserve"> – далее Акт приема-передачи</w:t>
      </w:r>
      <w:r w:rsidR="00694982" w:rsidRPr="00C44149">
        <w:rPr>
          <w:rFonts w:eastAsia="Times New Roman" w:cs="Times New Roman"/>
          <w:color w:val="auto"/>
          <w:sz w:val="20"/>
          <w:szCs w:val="20"/>
          <w:lang w:eastAsia="ru-RU"/>
        </w:rPr>
        <w:t>)</w:t>
      </w:r>
      <w:r w:rsidR="00A24C91" w:rsidRPr="00C44149">
        <w:rPr>
          <w:rFonts w:eastAsia="Times New Roman" w:cs="Times New Roman"/>
          <w:color w:val="auto"/>
          <w:sz w:val="20"/>
          <w:szCs w:val="20"/>
          <w:lang w:eastAsia="ru-RU"/>
        </w:rPr>
        <w:t xml:space="preserve">, который подписывается Сторонами </w:t>
      </w:r>
      <w:r w:rsidR="00344FEB" w:rsidRPr="00C44149">
        <w:rPr>
          <w:rFonts w:eastAsia="Times New Roman" w:cs="Times New Roman"/>
          <w:color w:val="auto"/>
          <w:sz w:val="20"/>
          <w:szCs w:val="20"/>
          <w:lang w:eastAsia="ru-RU"/>
        </w:rPr>
        <w:t>в течение</w:t>
      </w:r>
      <w:r w:rsidR="005237F6" w:rsidRPr="00C44149">
        <w:rPr>
          <w:rFonts w:eastAsia="Times New Roman" w:cs="Times New Roman"/>
          <w:color w:val="auto"/>
          <w:sz w:val="20"/>
          <w:szCs w:val="20"/>
          <w:lang w:eastAsia="ru-RU"/>
        </w:rPr>
        <w:t xml:space="preserve"> 5</w:t>
      </w:r>
      <w:r w:rsidR="002C1077" w:rsidRPr="00C44149">
        <w:rPr>
          <w:rFonts w:eastAsia="Times New Roman" w:cs="Times New Roman"/>
          <w:color w:val="auto"/>
          <w:sz w:val="20"/>
          <w:szCs w:val="20"/>
          <w:lang w:eastAsia="ru-RU"/>
        </w:rPr>
        <w:t xml:space="preserve"> (</w:t>
      </w:r>
      <w:r w:rsidR="005237F6" w:rsidRPr="00C44149">
        <w:rPr>
          <w:rFonts w:eastAsia="Times New Roman" w:cs="Times New Roman"/>
          <w:color w:val="auto"/>
          <w:sz w:val="20"/>
          <w:szCs w:val="20"/>
          <w:lang w:eastAsia="ru-RU"/>
        </w:rPr>
        <w:t>пяти</w:t>
      </w:r>
      <w:r w:rsidR="002C1077" w:rsidRPr="00C44149">
        <w:rPr>
          <w:rFonts w:eastAsia="Times New Roman" w:cs="Times New Roman"/>
          <w:color w:val="auto"/>
          <w:sz w:val="20"/>
          <w:szCs w:val="20"/>
          <w:lang w:eastAsia="ru-RU"/>
        </w:rPr>
        <w:t>)</w:t>
      </w:r>
      <w:r w:rsidR="00514071" w:rsidRPr="00C44149">
        <w:rPr>
          <w:rFonts w:eastAsia="Times New Roman" w:cs="Times New Roman"/>
          <w:color w:val="auto"/>
          <w:sz w:val="20"/>
          <w:szCs w:val="20"/>
          <w:lang w:eastAsia="ru-RU"/>
        </w:rPr>
        <w:t xml:space="preserve"> </w:t>
      </w:r>
      <w:r w:rsidR="002C1077" w:rsidRPr="00C44149">
        <w:rPr>
          <w:rFonts w:eastAsia="Times New Roman" w:cs="Times New Roman"/>
          <w:color w:val="auto"/>
          <w:sz w:val="20"/>
          <w:szCs w:val="20"/>
          <w:lang w:eastAsia="ru-RU"/>
        </w:rPr>
        <w:t xml:space="preserve">рабочих дней </w:t>
      </w:r>
      <w:r w:rsidR="005237F6" w:rsidRPr="00C44149">
        <w:rPr>
          <w:rFonts w:eastAsia="Times New Roman" w:cs="Times New Roman"/>
          <w:color w:val="auto"/>
          <w:sz w:val="20"/>
          <w:szCs w:val="20"/>
          <w:lang w:eastAsia="ru-RU"/>
        </w:rPr>
        <w:t>с даты государственной регистрации перехода права собственности на недвижимое имущество к Покупателю</w:t>
      </w:r>
      <w:r w:rsidR="00C44149" w:rsidRPr="00C44149">
        <w:rPr>
          <w:rFonts w:eastAsia="Times New Roman" w:cs="Times New Roman"/>
          <w:color w:val="auto"/>
          <w:sz w:val="20"/>
          <w:szCs w:val="20"/>
          <w:lang w:eastAsia="ru-RU"/>
        </w:rPr>
        <w:t xml:space="preserve"> и выполнения Покупателем обязательства по оплате цены </w:t>
      </w:r>
      <w:r w:rsidR="00BB10E8">
        <w:rPr>
          <w:rFonts w:eastAsia="Times New Roman" w:cs="Times New Roman"/>
          <w:color w:val="auto"/>
          <w:sz w:val="20"/>
          <w:szCs w:val="20"/>
          <w:lang w:eastAsia="ru-RU"/>
        </w:rPr>
        <w:t xml:space="preserve">недвижимого </w:t>
      </w:r>
      <w:r w:rsidR="00C44149" w:rsidRPr="00C44149">
        <w:rPr>
          <w:rFonts w:eastAsia="Times New Roman" w:cs="Times New Roman"/>
          <w:color w:val="auto"/>
          <w:sz w:val="20"/>
          <w:szCs w:val="20"/>
          <w:lang w:eastAsia="ru-RU"/>
        </w:rPr>
        <w:t>имущества</w:t>
      </w:r>
      <w:r w:rsidR="00BB10E8">
        <w:rPr>
          <w:rFonts w:eastAsia="Times New Roman" w:cs="Times New Roman"/>
          <w:color w:val="auto"/>
          <w:sz w:val="20"/>
          <w:szCs w:val="20"/>
          <w:lang w:eastAsia="ru-RU"/>
        </w:rPr>
        <w:t>.</w:t>
      </w:r>
      <w:r w:rsidR="00C44149" w:rsidRPr="00C44149">
        <w:rPr>
          <w:rFonts w:eastAsia="Times New Roman" w:cs="Times New Roman"/>
          <w:color w:val="auto"/>
          <w:sz w:val="20"/>
          <w:szCs w:val="20"/>
          <w:lang w:eastAsia="ru-RU"/>
        </w:rPr>
        <w:t xml:space="preserve"> </w:t>
      </w:r>
    </w:p>
    <w:p w14:paraId="5FD2DB67" w14:textId="693BF711" w:rsidR="00A24C91" w:rsidRPr="008509DF" w:rsidRDefault="00A24C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w:t>
      </w:r>
      <w:r w:rsidRPr="00BD2669">
        <w:rPr>
          <w:rFonts w:ascii="Verdana" w:eastAsia="Times New Roman" w:hAnsi="Verdana" w:cs="Times New Roman"/>
          <w:sz w:val="20"/>
          <w:szCs w:val="20"/>
          <w:lang w:eastAsia="ru-RU"/>
        </w:rPr>
        <w:t xml:space="preserve">с </w:t>
      </w:r>
      <w:r w:rsidR="00924241" w:rsidRPr="00BD2669">
        <w:rPr>
          <w:rFonts w:ascii="Verdana" w:eastAsia="Times New Roman" w:hAnsi="Verdana" w:cs="Times New Roman"/>
          <w:sz w:val="20"/>
          <w:szCs w:val="20"/>
          <w:lang w:eastAsia="ru-RU"/>
        </w:rPr>
        <w:t xml:space="preserve">даты приема недвижимого имущества по Акту приема-передачи либо с </w:t>
      </w:r>
      <w:r w:rsidR="00BD2669" w:rsidRPr="00BD2669">
        <w:rPr>
          <w:rFonts w:ascii="Verdana" w:eastAsia="Times New Roman" w:hAnsi="Verdana" w:cs="Times New Roman"/>
          <w:sz w:val="20"/>
          <w:szCs w:val="20"/>
          <w:lang w:eastAsia="ru-RU"/>
        </w:rPr>
        <w:t>даты государственной</w:t>
      </w:r>
      <w:r w:rsidR="00924241" w:rsidRPr="00BD2669">
        <w:rPr>
          <w:rFonts w:ascii="Verdana" w:eastAsia="Times New Roman" w:hAnsi="Verdana" w:cs="Times New Roman"/>
          <w:sz w:val="20"/>
          <w:szCs w:val="20"/>
          <w:lang w:eastAsia="ru-RU"/>
        </w:rPr>
        <w:t xml:space="preserve"> регистрации перехода права собственности на недвижимое имущество, в зависимости от того, какая дата наступит раньше</w:t>
      </w:r>
      <w:r w:rsidRPr="00BD2669">
        <w:rPr>
          <w:rFonts w:ascii="Verdana" w:eastAsia="Times New Roman" w:hAnsi="Verdana" w:cs="Times New Roman"/>
          <w:sz w:val="20"/>
          <w:szCs w:val="20"/>
          <w:lang w:eastAsia="ru-RU"/>
        </w:rPr>
        <w:t xml:space="preserve">. В случае расторжения </w:t>
      </w:r>
      <w:r w:rsidR="000927FB" w:rsidRPr="00BD2669">
        <w:rPr>
          <w:rFonts w:ascii="Verdana" w:eastAsia="Times New Roman" w:hAnsi="Verdana" w:cs="Times New Roman"/>
          <w:sz w:val="20"/>
          <w:szCs w:val="20"/>
          <w:lang w:eastAsia="ru-RU"/>
        </w:rPr>
        <w:t>Д</w:t>
      </w:r>
      <w:r w:rsidRPr="00BD2669">
        <w:rPr>
          <w:rFonts w:ascii="Verdana" w:eastAsia="Times New Roman" w:hAnsi="Verdana" w:cs="Times New Roman"/>
          <w:sz w:val="20"/>
          <w:szCs w:val="20"/>
          <w:lang w:eastAsia="ru-RU"/>
        </w:rPr>
        <w:t>оговора по каким-либо</w:t>
      </w:r>
      <w:r w:rsidRPr="008509DF">
        <w:rPr>
          <w:rFonts w:ascii="Verdana" w:eastAsia="Times New Roman" w:hAnsi="Verdana" w:cs="Times New Roman"/>
          <w:sz w:val="20"/>
          <w:szCs w:val="20"/>
          <w:lang w:eastAsia="ru-RU"/>
        </w:rPr>
        <w:t xml:space="preserve">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 xml:space="preserve">едвижимое имущество Продавцу в состоянии, зафиксированном в Акте </w:t>
      </w:r>
      <w:r w:rsidRPr="008509DF">
        <w:rPr>
          <w:rFonts w:ascii="Verdana" w:eastAsia="Times New Roman" w:hAnsi="Verdana" w:cs="Times New Roman"/>
          <w:sz w:val="20"/>
          <w:szCs w:val="20"/>
          <w:lang w:eastAsia="ru-RU"/>
        </w:rPr>
        <w:lastRenderedPageBreak/>
        <w:t>приема-передачи.</w:t>
      </w:r>
      <w:r w:rsidR="0029097E" w:rsidRPr="008509DF">
        <w:rPr>
          <w:rFonts w:ascii="Verdana" w:eastAsia="Times New Roman" w:hAnsi="Verdana" w:cs="Times New Roman"/>
          <w:sz w:val="20"/>
          <w:szCs w:val="20"/>
          <w:lang w:eastAsia="ru-RU"/>
        </w:rPr>
        <w:t xml:space="preserve"> </w:t>
      </w:r>
    </w:p>
    <w:p w14:paraId="3737EBD0" w14:textId="45936781" w:rsidR="00A24C91" w:rsidRDefault="00A24C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42F68ED6" w14:textId="22BD3456" w:rsidR="00924241" w:rsidRPr="008509DF" w:rsidRDefault="00924241" w:rsidP="00BD266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D2669">
        <w:rPr>
          <w:rFonts w:ascii="Verdana" w:eastAsia="Times New Roman" w:hAnsi="Verdana" w:cs="Times New Roman"/>
          <w:sz w:val="20"/>
          <w:szCs w:val="20"/>
          <w:lang w:eastAsia="ru-RU"/>
        </w:rPr>
        <w:t>3.4. При неявке Покупателя в срок, установленный Договором, для принятия недвижимого имущества, при немотивированном (в письменной форме) непринятии недвижимого имущества, при предъявлении Покупателем при приемке недвижимого имущества завышенных, не основанных на законе, требований по составу, полномочиям участников передачи недвижимого имущества и иных, недвижимое имущество считается переданным во владение Покупателю в дату, в которую в соответствии с Договором должны были быть исполнены обязательства Покупателя по приему недвижимого имущества, а обязательства Продавца по передаче недвижимого имущества Покупателю считаются выполненными надлежащим образом в указанную дату.</w:t>
      </w:r>
    </w:p>
    <w:p w14:paraId="775E6BE4" w14:textId="77777777" w:rsidR="008749A5" w:rsidRPr="008509DF" w:rsidRDefault="008749A5" w:rsidP="00BD2669">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EB221EE" w:rsidR="00CE777E" w:rsidRPr="008509DF" w:rsidRDefault="002E16D8" w:rsidP="002E16D8">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4. </w:t>
      </w:r>
      <w:r w:rsidR="00CE777E"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A8D8C56"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534DB94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11F7A" w:rsidRPr="008509DF" w14:paraId="228F7C83" w14:textId="77777777" w:rsidTr="00273A59">
        <w:trPr>
          <w:trHeight w:val="693"/>
        </w:trPr>
        <w:tc>
          <w:tcPr>
            <w:tcW w:w="2728" w:type="dxa"/>
            <w:shd w:val="clear" w:color="auto" w:fill="auto"/>
          </w:tcPr>
          <w:p w14:paraId="67CA94B0" w14:textId="77777777" w:rsidR="00211F7A" w:rsidRPr="008509DF" w:rsidRDefault="00211F7A" w:rsidP="00E44495">
            <w:pPr>
              <w:spacing w:after="0"/>
              <w:ind w:left="-48"/>
              <w:jc w:val="right"/>
              <w:rPr>
                <w:rFonts w:ascii="Verdana" w:hAnsi="Verdana"/>
                <w:i/>
                <w:color w:val="FF0000"/>
                <w:sz w:val="20"/>
                <w:szCs w:val="20"/>
              </w:rPr>
            </w:pPr>
            <w:r w:rsidRPr="008509DF">
              <w:rPr>
                <w:rFonts w:ascii="Verdana" w:hAnsi="Verdana"/>
                <w:i/>
                <w:color w:val="FF0000"/>
                <w:sz w:val="20"/>
                <w:szCs w:val="20"/>
              </w:rPr>
              <w:t>Вариант 1</w:t>
            </w:r>
          </w:p>
          <w:p w14:paraId="61B71C58" w14:textId="6EE23B04" w:rsidR="00211F7A" w:rsidRPr="008509DF" w:rsidRDefault="00702470" w:rsidP="00045348">
            <w:pPr>
              <w:ind w:left="-48"/>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w:t>
            </w:r>
            <w:r w:rsidR="00BD2669">
              <w:rPr>
                <w:rFonts w:ascii="Verdana" w:hAnsi="Verdana"/>
                <w:i/>
                <w:color w:val="FF0000"/>
                <w:sz w:val="20"/>
                <w:szCs w:val="20"/>
              </w:rPr>
              <w:t xml:space="preserve"> </w:t>
            </w:r>
            <w:r w:rsidRPr="008509DF">
              <w:rPr>
                <w:rFonts w:ascii="Verdana" w:hAnsi="Verdana"/>
                <w:i/>
                <w:color w:val="FF0000"/>
                <w:sz w:val="20"/>
                <w:szCs w:val="20"/>
              </w:rPr>
              <w:t>юридическим лицам</w:t>
            </w:r>
          </w:p>
        </w:tc>
        <w:tc>
          <w:tcPr>
            <w:tcW w:w="6945" w:type="dxa"/>
            <w:shd w:val="clear" w:color="auto" w:fill="auto"/>
          </w:tcPr>
          <w:p w14:paraId="48C75833" w14:textId="77777777" w:rsidR="00211F7A" w:rsidRPr="00672CCD" w:rsidRDefault="00A94BE8" w:rsidP="00A94BE8">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672CCD">
              <w:rPr>
                <w:rFonts w:ascii="Verdana" w:eastAsia="Times New Roman" w:hAnsi="Verdana" w:cs="Times New Roman"/>
                <w:sz w:val="20"/>
                <w:szCs w:val="20"/>
                <w:lang w:eastAsia="ru-RU"/>
              </w:rPr>
              <w:t xml:space="preserve">4.1.2. </w:t>
            </w:r>
            <w:r w:rsidR="00702470" w:rsidRPr="00672CCD">
              <w:rPr>
                <w:rFonts w:ascii="Verdana" w:eastAsia="Times New Roman" w:hAnsi="Verdana" w:cs="Times New Roman"/>
                <w:sz w:val="20"/>
                <w:szCs w:val="20"/>
                <w:lang w:eastAsia="ru-RU"/>
              </w:rPr>
              <w:t>Предоставить Покупателю счет - фактуру в сроки, установленные налоговым законодательством Российской Федерации</w:t>
            </w:r>
            <w:r w:rsidR="006B18FF" w:rsidRPr="00672CCD">
              <w:rPr>
                <w:rFonts w:ascii="Verdana" w:eastAsia="Times New Roman" w:hAnsi="Verdana" w:cs="Times New Roman"/>
                <w:sz w:val="20"/>
                <w:szCs w:val="20"/>
                <w:lang w:eastAsia="ru-RU"/>
              </w:rPr>
              <w:t>.</w:t>
            </w:r>
          </w:p>
        </w:tc>
      </w:tr>
    </w:tbl>
    <w:p w14:paraId="75A87B36"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5915BBF" w:rsidR="008C3A91" w:rsidRDefault="008C3A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 xml:space="preserve">нергоснабжающими, коммунальными и иными организациями все необходимые </w:t>
      </w:r>
      <w:r w:rsidRPr="008509DF">
        <w:rPr>
          <w:rFonts w:ascii="Verdana" w:eastAsia="Times New Roman" w:hAnsi="Verdana" w:cs="Times New Roman"/>
          <w:sz w:val="20"/>
          <w:szCs w:val="20"/>
          <w:lang w:eastAsia="ru-RU"/>
        </w:rPr>
        <w:lastRenderedPageBreak/>
        <w:t>договоры в отношении недвижимого имущества.</w:t>
      </w:r>
    </w:p>
    <w:p w14:paraId="4E7A5E51" w14:textId="478119C0" w:rsidR="00220626" w:rsidRPr="007051FF" w:rsidRDefault="00B158FE" w:rsidP="0022062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 xml:space="preserve">4.2.7. Покупатель обязуется </w:t>
      </w:r>
      <w:r w:rsidRPr="007051FF">
        <w:rPr>
          <w:rFonts w:ascii="Verdana" w:eastAsia="Times New Roman" w:hAnsi="Verdana" w:cs="Times New Roman"/>
          <w:i/>
          <w:color w:val="0070C0"/>
          <w:sz w:val="20"/>
          <w:szCs w:val="20"/>
          <w:lang w:eastAsia="ru-RU"/>
        </w:rPr>
        <w:t>до регистрации права собстве</w:t>
      </w:r>
      <w:r w:rsidR="00C537C0" w:rsidRPr="007051FF">
        <w:rPr>
          <w:rFonts w:ascii="Verdana" w:eastAsia="Times New Roman" w:hAnsi="Verdana" w:cs="Times New Roman"/>
          <w:i/>
          <w:color w:val="0070C0"/>
          <w:sz w:val="20"/>
          <w:szCs w:val="20"/>
          <w:lang w:eastAsia="ru-RU"/>
        </w:rPr>
        <w:t>нности на недвижимое имущество/</w:t>
      </w:r>
      <w:r w:rsidRPr="007051FF">
        <w:rPr>
          <w:rFonts w:ascii="Verdana" w:eastAsia="Times New Roman" w:hAnsi="Verdana" w:cs="Times New Roman"/>
          <w:i/>
          <w:color w:val="0070C0"/>
          <w:sz w:val="20"/>
          <w:szCs w:val="20"/>
          <w:lang w:eastAsia="ru-RU"/>
        </w:rPr>
        <w:t>оплаты цены недвижимого имущества в соответствии с п.2.2</w:t>
      </w:r>
      <w:r w:rsidR="00C537C0" w:rsidRPr="007051FF">
        <w:rPr>
          <w:rFonts w:ascii="Verdana" w:eastAsia="Times New Roman" w:hAnsi="Verdana" w:cs="Times New Roman"/>
          <w:i/>
          <w:color w:val="0070C0"/>
          <w:sz w:val="20"/>
          <w:szCs w:val="20"/>
          <w:lang w:eastAsia="ru-RU"/>
        </w:rPr>
        <w:t>, 2.3</w:t>
      </w:r>
      <w:r w:rsidR="00220626" w:rsidRPr="00220626">
        <w:rPr>
          <w:rFonts w:ascii="Verdana" w:eastAsia="Times New Roman" w:hAnsi="Verdana" w:cs="Times New Roman"/>
          <w:i/>
          <w:color w:val="0070C0"/>
          <w:sz w:val="20"/>
          <w:szCs w:val="20"/>
          <w:lang w:eastAsia="ru-RU"/>
        </w:rPr>
        <w:t xml:space="preserve"> </w:t>
      </w:r>
      <w:r w:rsidR="00220626" w:rsidRPr="007051FF">
        <w:rPr>
          <w:rFonts w:ascii="Verdana" w:eastAsia="Times New Roman" w:hAnsi="Verdana" w:cs="Times New Roman"/>
          <w:i/>
          <w:color w:val="0070C0"/>
          <w:sz w:val="20"/>
          <w:szCs w:val="20"/>
          <w:lang w:eastAsia="ru-RU"/>
        </w:rPr>
        <w:t>Договора в полн</w:t>
      </w:r>
      <w:r w:rsidR="00220626">
        <w:rPr>
          <w:rFonts w:ascii="Verdana" w:eastAsia="Times New Roman" w:hAnsi="Verdana" w:cs="Times New Roman"/>
          <w:i/>
          <w:color w:val="0070C0"/>
          <w:sz w:val="20"/>
          <w:szCs w:val="20"/>
          <w:lang w:eastAsia="ru-RU"/>
        </w:rPr>
        <w:t>о</w:t>
      </w:r>
      <w:r w:rsidR="00220626" w:rsidRPr="007051FF">
        <w:rPr>
          <w:rFonts w:ascii="Verdana" w:eastAsia="Times New Roman" w:hAnsi="Verdana" w:cs="Times New Roman"/>
          <w:i/>
          <w:color w:val="0070C0"/>
          <w:sz w:val="20"/>
          <w:szCs w:val="20"/>
          <w:lang w:eastAsia="ru-RU"/>
        </w:rPr>
        <w:t>м объеме/</w:t>
      </w:r>
      <w:r w:rsidR="00220626" w:rsidRPr="007051FF">
        <w:rPr>
          <w:rFonts w:ascii="Verdana" w:hAnsi="Verdana"/>
          <w:i/>
          <w:color w:val="0070C0"/>
          <w:sz w:val="20"/>
          <w:szCs w:val="20"/>
        </w:rPr>
        <w:t>погашения залога в пользу Продавца</w:t>
      </w:r>
      <w:r w:rsidR="00220626" w:rsidRPr="007051FF">
        <w:rPr>
          <w:rFonts w:ascii="Verdana" w:eastAsia="Times New Roman" w:hAnsi="Verdana" w:cs="Times New Roman"/>
          <w:sz w:val="20"/>
          <w:szCs w:val="20"/>
          <w:lang w:eastAsia="ru-RU"/>
        </w:rPr>
        <w:t>,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52BF4CA3" w14:textId="40C299E3" w:rsidR="00220626" w:rsidRDefault="00220626"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04967E19" w14:textId="77777777" w:rsidR="008B2861" w:rsidRPr="007051FF" w:rsidRDefault="008B286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tbl>
      <w:tblPr>
        <w:tblStyle w:val="ac"/>
        <w:tblpPr w:leftFromText="180" w:rightFromText="180" w:vertAnchor="text" w:horzAnchor="margin" w:tblpY="15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935"/>
      </w:tblGrid>
      <w:tr w:rsidR="00220626" w:rsidRPr="0032290A" w14:paraId="1BFAE8AA" w14:textId="77777777" w:rsidTr="00242EB1">
        <w:tc>
          <w:tcPr>
            <w:tcW w:w="2410" w:type="dxa"/>
          </w:tcPr>
          <w:p w14:paraId="0FEBE827" w14:textId="708015FA" w:rsidR="00220626" w:rsidRDefault="00220626" w:rsidP="00242EB1">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1</w:t>
            </w:r>
          </w:p>
          <w:p w14:paraId="6835D8F6" w14:textId="28F1C31D" w:rsidR="00220626" w:rsidRPr="0032290A" w:rsidRDefault="00220626" w:rsidP="00F670F9">
            <w:pPr>
              <w:widowControl w:val="0"/>
              <w:tabs>
                <w:tab w:val="left" w:pos="709"/>
              </w:tabs>
              <w:autoSpaceDE w:val="0"/>
              <w:autoSpaceDN w:val="0"/>
              <w:adjustRightInd w:val="0"/>
              <w:ind w:right="38"/>
              <w:rPr>
                <w:rFonts w:ascii="Verdana" w:eastAsia="Times New Roman" w:hAnsi="Verdana" w:cs="Times New Roman"/>
                <w:i/>
                <w:sz w:val="20"/>
                <w:szCs w:val="20"/>
                <w:lang w:eastAsia="ru-RU"/>
              </w:rPr>
            </w:pPr>
            <w:r>
              <w:rPr>
                <w:rFonts w:ascii="Verdana" w:eastAsia="Times New Roman" w:hAnsi="Verdana" w:cs="Times New Roman"/>
                <w:i/>
                <w:color w:val="FF0000"/>
                <w:sz w:val="20"/>
                <w:szCs w:val="20"/>
                <w:lang w:eastAsia="ru-RU"/>
              </w:rPr>
              <w:t xml:space="preserve">Для </w:t>
            </w:r>
            <w:r w:rsidR="00F670F9">
              <w:rPr>
                <w:rFonts w:ascii="Verdana" w:eastAsia="Times New Roman" w:hAnsi="Verdana" w:cs="Times New Roman"/>
                <w:i/>
                <w:color w:val="FF0000"/>
                <w:sz w:val="20"/>
                <w:szCs w:val="20"/>
                <w:lang w:eastAsia="ru-RU"/>
              </w:rPr>
              <w:t>оплаты с</w:t>
            </w:r>
            <w:r w:rsidR="00B0142E">
              <w:rPr>
                <w:rFonts w:ascii="Verdana" w:eastAsia="Times New Roman" w:hAnsi="Verdana" w:cs="Times New Roman"/>
                <w:i/>
                <w:color w:val="FF0000"/>
                <w:sz w:val="20"/>
                <w:szCs w:val="20"/>
                <w:lang w:eastAsia="ru-RU"/>
              </w:rPr>
              <w:t xml:space="preserve"> </w:t>
            </w:r>
            <w:r w:rsidRPr="00A70948">
              <w:rPr>
                <w:rFonts w:ascii="Verdana" w:eastAsia="Times New Roman" w:hAnsi="Verdana" w:cs="Times New Roman"/>
                <w:i/>
                <w:color w:val="FF0000"/>
                <w:sz w:val="20"/>
                <w:szCs w:val="20"/>
                <w:lang w:eastAsia="ru-RU"/>
              </w:rPr>
              <w:t xml:space="preserve">использованием аккредитива </w:t>
            </w:r>
            <w:r>
              <w:rPr>
                <w:rFonts w:ascii="Verdana" w:eastAsia="Times New Roman" w:hAnsi="Verdana" w:cs="Times New Roman"/>
                <w:i/>
                <w:color w:val="FF0000"/>
                <w:sz w:val="20"/>
                <w:szCs w:val="20"/>
                <w:lang w:eastAsia="ru-RU"/>
              </w:rPr>
              <w:t>для физического лица</w:t>
            </w:r>
          </w:p>
        </w:tc>
        <w:tc>
          <w:tcPr>
            <w:tcW w:w="6935" w:type="dxa"/>
          </w:tcPr>
          <w:p w14:paraId="74D1496E" w14:textId="2D44EE74" w:rsidR="00220626" w:rsidRPr="00220626" w:rsidRDefault="00220626" w:rsidP="00220626">
            <w:pPr>
              <w:pStyle w:val="Default"/>
              <w:jc w:val="both"/>
              <w:rPr>
                <w:rFonts w:eastAsia="Times New Roman" w:cs="Times New Roman"/>
                <w:sz w:val="20"/>
                <w:szCs w:val="20"/>
                <w:lang w:eastAsia="ru-RU"/>
              </w:rPr>
            </w:pPr>
            <w:r>
              <w:rPr>
                <w:rFonts w:eastAsia="Times New Roman" w:cs="Times New Roman"/>
                <w:color w:val="auto"/>
                <w:sz w:val="20"/>
                <w:szCs w:val="20"/>
                <w:lang w:eastAsia="ru-RU"/>
              </w:rPr>
              <w:t xml:space="preserve">4.2.8. </w:t>
            </w:r>
            <w:r w:rsidRPr="00220626">
              <w:rPr>
                <w:rFonts w:eastAsia="Times New Roman" w:cs="Times New Roman"/>
                <w:color w:val="auto"/>
                <w:sz w:val="20"/>
                <w:szCs w:val="20"/>
                <w:lang w:eastAsia="ru-RU"/>
              </w:rPr>
              <w:t>Покупатель обязан предоставить Продавцу выписку из ЕГРН, выданную Росреестром, подтверждающую переход права собственности на недвижимое имущество к Покупателю. Выписка из ЕГРН должна содержать фамилию, имя, отчество (при наличии) и дату рождения правообладателя объекта недвижимости, подпись и печать регистрирующего органа</w:t>
            </w:r>
            <w:r>
              <w:rPr>
                <w:rFonts w:eastAsia="Times New Roman" w:cs="Times New Roman"/>
                <w:color w:val="auto"/>
                <w:sz w:val="20"/>
                <w:szCs w:val="20"/>
                <w:lang w:eastAsia="ru-RU"/>
              </w:rPr>
              <w:t>,</w:t>
            </w:r>
            <w:r w:rsidRPr="00220626">
              <w:rPr>
                <w:rFonts w:eastAsia="Times New Roman" w:cs="Times New Roman"/>
                <w:color w:val="auto"/>
                <w:sz w:val="20"/>
                <w:szCs w:val="20"/>
                <w:lang w:eastAsia="ru-RU"/>
              </w:rPr>
              <w:t xml:space="preserve"> либо </w:t>
            </w:r>
            <w:r>
              <w:rPr>
                <w:rFonts w:eastAsia="Times New Roman" w:cs="Times New Roman"/>
                <w:color w:val="auto"/>
                <w:sz w:val="20"/>
                <w:szCs w:val="20"/>
                <w:lang w:eastAsia="ru-RU"/>
              </w:rPr>
              <w:t>усиленную квалифицированную электронную подпись</w:t>
            </w:r>
            <w:r w:rsidRPr="00220626">
              <w:rPr>
                <w:rFonts w:eastAsia="Times New Roman" w:cs="Times New Roman"/>
                <w:color w:val="auto"/>
                <w:sz w:val="20"/>
                <w:szCs w:val="20"/>
                <w:lang w:eastAsia="ru-RU"/>
              </w:rPr>
              <w:t xml:space="preserve"> (в виде оригинала или нотариально заверенной копии).</w:t>
            </w:r>
          </w:p>
        </w:tc>
      </w:tr>
    </w:tbl>
    <w:p w14:paraId="03BC8439" w14:textId="77777777" w:rsidR="00220626" w:rsidRPr="008509DF" w:rsidRDefault="00220626" w:rsidP="00220626">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tbl>
      <w:tblPr>
        <w:tblStyle w:val="ac"/>
        <w:tblW w:w="94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7088"/>
      </w:tblGrid>
      <w:tr w:rsidR="00580FE1" w:rsidRPr="006772A1" w14:paraId="33351AD5" w14:textId="77777777" w:rsidTr="00B3275B">
        <w:tc>
          <w:tcPr>
            <w:tcW w:w="2410" w:type="dxa"/>
          </w:tcPr>
          <w:p w14:paraId="0F54D37C" w14:textId="77777777" w:rsidR="00580FE1" w:rsidRPr="006772A1" w:rsidRDefault="00580FE1" w:rsidP="00B3275B">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6772A1">
              <w:rPr>
                <w:rFonts w:ascii="Verdana" w:hAnsi="Verdana"/>
                <w:i/>
                <w:color w:val="FF0000"/>
                <w:sz w:val="20"/>
                <w:szCs w:val="20"/>
              </w:rPr>
              <w:t xml:space="preserve">Вариант применяется </w:t>
            </w:r>
            <w:r>
              <w:rPr>
                <w:rFonts w:ascii="Verdana" w:hAnsi="Verdana"/>
                <w:i/>
                <w:color w:val="FF0000"/>
                <w:sz w:val="20"/>
                <w:szCs w:val="20"/>
              </w:rPr>
              <w:t xml:space="preserve">в случае </w:t>
            </w:r>
            <w:r>
              <w:rPr>
                <w:rFonts w:ascii="Verdana" w:eastAsia="Times New Roman" w:hAnsi="Verdana" w:cs="Times New Roman"/>
                <w:i/>
                <w:color w:val="FF0000"/>
                <w:sz w:val="20"/>
                <w:szCs w:val="20"/>
                <w:lang w:eastAsia="ru-RU"/>
              </w:rPr>
              <w:t>полной пост оплаты с аккредитивом</w:t>
            </w:r>
          </w:p>
        </w:tc>
        <w:tc>
          <w:tcPr>
            <w:tcW w:w="7088" w:type="dxa"/>
          </w:tcPr>
          <w:p w14:paraId="44420135" w14:textId="77777777" w:rsidR="00580FE1" w:rsidRPr="006772A1" w:rsidRDefault="00580FE1" w:rsidP="00B3275B">
            <w:pPr>
              <w:widowControl w:val="0"/>
              <w:tabs>
                <w:tab w:val="left" w:pos="709"/>
              </w:tabs>
              <w:autoSpaceDE w:val="0"/>
              <w:autoSpaceDN w:val="0"/>
              <w:adjustRightInd w:val="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4.3</w:t>
            </w:r>
            <w:r w:rsidRPr="006772A1">
              <w:rPr>
                <w:rFonts w:ascii="Verdana" w:eastAsia="Times New Roman" w:hAnsi="Verdana" w:cs="Times New Roman"/>
                <w:sz w:val="20"/>
                <w:szCs w:val="20"/>
                <w:lang w:eastAsia="ru-RU"/>
              </w:rPr>
              <w:t>. В соответствии с требованиями ЦБ РФ</w:t>
            </w:r>
            <w:r w:rsidRPr="006772A1">
              <w:rPr>
                <w:rFonts w:ascii="Verdana" w:eastAsia="Times New Roman" w:hAnsi="Verdana" w:cs="Times New Roman"/>
                <w:color w:val="7030A0"/>
                <w:sz w:val="20"/>
                <w:szCs w:val="20"/>
                <w:lang w:eastAsia="ru-RU"/>
              </w:rPr>
              <w:t xml:space="preserve"> </w:t>
            </w:r>
            <w:r w:rsidRPr="006772A1">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Имущества в соответствии с п.п.2.2., 2.3 Договора документы, указанные в Приложении №____к Договору.</w:t>
            </w:r>
          </w:p>
        </w:tc>
      </w:tr>
    </w:tbl>
    <w:p w14:paraId="7A33B8C9" w14:textId="231C7487" w:rsidR="00703507"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5AF31C4" w14:textId="461ABA99" w:rsidR="00580FE1" w:rsidRDefault="00580FE1"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754D70" w14:textId="77777777" w:rsidR="00580FE1" w:rsidRPr="008509DF" w:rsidRDefault="00580FE1"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543185D" w:rsidR="00703507" w:rsidRPr="008509DF" w:rsidRDefault="00FA1E2B" w:rsidP="00FA1E2B">
      <w:pPr>
        <w:widowControl w:val="0"/>
        <w:shd w:val="clear" w:color="auto" w:fill="FFFFFF"/>
        <w:tabs>
          <w:tab w:val="left" w:pos="709"/>
        </w:tabs>
        <w:autoSpaceDE w:val="0"/>
        <w:autoSpaceDN w:val="0"/>
        <w:adjustRightInd w:val="0"/>
        <w:spacing w:after="0" w:line="240" w:lineRule="auto"/>
        <w:ind w:left="360" w:right="29"/>
        <w:jc w:val="center"/>
        <w:rPr>
          <w:rFonts w:ascii="Verdana" w:eastAsia="Times New Roman" w:hAnsi="Verdana" w:cs="Times New Roman"/>
          <w:b/>
          <w:caps/>
          <w:sz w:val="20"/>
          <w:szCs w:val="20"/>
          <w:lang w:eastAsia="ru-RU"/>
        </w:rPr>
      </w:pPr>
      <w:r>
        <w:rPr>
          <w:rFonts w:ascii="Verdana" w:eastAsia="Times New Roman" w:hAnsi="Verdana" w:cs="Times New Roman"/>
          <w:b/>
          <w:caps/>
          <w:sz w:val="20"/>
          <w:szCs w:val="20"/>
          <w:lang w:eastAsia="ru-RU"/>
        </w:rPr>
        <w:t xml:space="preserve">5. </w:t>
      </w:r>
      <w:r w:rsidR="00703507"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00703507" w:rsidRPr="008509DF">
        <w:rPr>
          <w:rFonts w:ascii="Verdana" w:eastAsia="Times New Roman" w:hAnsi="Verdana" w:cs="Times New Roman"/>
          <w:b/>
          <w:caps/>
          <w:sz w:val="20"/>
          <w:szCs w:val="20"/>
          <w:lang w:eastAsia="ru-RU"/>
        </w:rPr>
        <w:t>перехода права собственности</w:t>
      </w:r>
    </w:p>
    <w:p w14:paraId="46B3BB26"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3FD4F857" w14:textId="11FE5214" w:rsidR="00A70948" w:rsidRDefault="00A70948" w:rsidP="00A70948">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5.3. </w:t>
      </w:r>
      <w:r w:rsidRPr="008509DF">
        <w:rPr>
          <w:rFonts w:ascii="Verdana" w:eastAsia="Times New Roman" w:hAnsi="Verdana" w:cs="Times New Roman"/>
          <w:color w:val="000000" w:themeColor="text1"/>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w:t>
      </w:r>
      <w:r>
        <w:rPr>
          <w:rFonts w:ascii="Verdana" w:eastAsia="Times New Roman" w:hAnsi="Verdana" w:cs="Times New Roman"/>
          <w:sz w:val="20"/>
          <w:szCs w:val="20"/>
          <w:lang w:eastAsia="ru-RU"/>
        </w:rPr>
        <w:t>не позднее</w:t>
      </w:r>
    </w:p>
    <w:tbl>
      <w:tblPr>
        <w:tblStyle w:val="ac"/>
        <w:tblpPr w:leftFromText="180" w:rightFromText="180" w:vertAnchor="text" w:horzAnchor="margin" w:tblpY="15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935"/>
      </w:tblGrid>
      <w:tr w:rsidR="00A70948" w:rsidRPr="0032290A" w14:paraId="764CEDAC" w14:textId="77777777" w:rsidTr="00242EB1">
        <w:tc>
          <w:tcPr>
            <w:tcW w:w="2410" w:type="dxa"/>
          </w:tcPr>
          <w:p w14:paraId="6847E856" w14:textId="77777777" w:rsidR="00A70948" w:rsidRPr="00A70948" w:rsidRDefault="00A70948" w:rsidP="00242EB1">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A70948">
              <w:rPr>
                <w:rFonts w:ascii="Verdana" w:eastAsia="Times New Roman" w:hAnsi="Verdana" w:cs="Times New Roman"/>
                <w:i/>
                <w:color w:val="FF0000"/>
                <w:sz w:val="20"/>
                <w:szCs w:val="20"/>
                <w:lang w:eastAsia="ru-RU"/>
              </w:rPr>
              <w:t xml:space="preserve">Вариант 1 </w:t>
            </w:r>
          </w:p>
          <w:p w14:paraId="29A91711" w14:textId="77777777" w:rsidR="00A70948" w:rsidRPr="00A70948" w:rsidRDefault="00A70948" w:rsidP="00242EB1">
            <w:pPr>
              <w:pStyle w:val="Default"/>
              <w:rPr>
                <w:i/>
                <w:color w:val="FF0000"/>
                <w:sz w:val="20"/>
                <w:szCs w:val="20"/>
              </w:rPr>
            </w:pPr>
            <w:r w:rsidRPr="00A70948">
              <w:rPr>
                <w:i/>
                <w:color w:val="FF0000"/>
                <w:sz w:val="20"/>
                <w:szCs w:val="20"/>
              </w:rPr>
              <w:t xml:space="preserve">Прямые расчеты </w:t>
            </w:r>
          </w:p>
          <w:p w14:paraId="56E6A943" w14:textId="77777777" w:rsidR="00A70948" w:rsidRPr="0032290A" w:rsidRDefault="00A70948" w:rsidP="00242EB1">
            <w:pPr>
              <w:widowControl w:val="0"/>
              <w:tabs>
                <w:tab w:val="left" w:pos="709"/>
              </w:tabs>
              <w:autoSpaceDE w:val="0"/>
              <w:autoSpaceDN w:val="0"/>
              <w:adjustRightInd w:val="0"/>
              <w:ind w:right="38"/>
              <w:rPr>
                <w:rFonts w:ascii="Verdana" w:eastAsia="Times New Roman" w:hAnsi="Verdana" w:cs="Times New Roman"/>
                <w:i/>
                <w:sz w:val="20"/>
                <w:szCs w:val="20"/>
                <w:lang w:eastAsia="ru-RU"/>
              </w:rPr>
            </w:pPr>
          </w:p>
        </w:tc>
        <w:tc>
          <w:tcPr>
            <w:tcW w:w="6935" w:type="dxa"/>
          </w:tcPr>
          <w:p w14:paraId="69F8511E" w14:textId="77777777" w:rsidR="00A70948" w:rsidRPr="0032290A" w:rsidRDefault="00A70948" w:rsidP="00242EB1">
            <w:pPr>
              <w:widowControl w:val="0"/>
              <w:tabs>
                <w:tab w:val="left" w:pos="709"/>
              </w:tabs>
              <w:autoSpaceDE w:val="0"/>
              <w:autoSpaceDN w:val="0"/>
              <w:adjustRightInd w:val="0"/>
              <w:ind w:right="38"/>
              <w:jc w:val="both"/>
              <w:rPr>
                <w:rFonts w:ascii="Verdana" w:eastAsia="Times New Roman" w:hAnsi="Verdana" w:cs="Times New Roman"/>
                <w:b/>
                <w:sz w:val="20"/>
                <w:szCs w:val="20"/>
                <w:lang w:eastAsia="ru-RU"/>
              </w:rPr>
            </w:pPr>
            <w:r w:rsidRPr="0032290A">
              <w:rPr>
                <w:rFonts w:ascii="Verdana" w:eastAsia="Times New Roman" w:hAnsi="Verdana" w:cs="Times New Roman"/>
                <w:i/>
                <w:color w:val="0070C0"/>
                <w:sz w:val="20"/>
                <w:szCs w:val="20"/>
                <w:lang w:eastAsia="ru-RU"/>
              </w:rPr>
              <w:t xml:space="preserve">5 (пяти) </w:t>
            </w:r>
            <w:r w:rsidRPr="0032290A">
              <w:rPr>
                <w:rFonts w:ascii="Verdana" w:eastAsia="Times New Roman" w:hAnsi="Verdana" w:cs="Times New Roman"/>
                <w:sz w:val="20"/>
                <w:szCs w:val="20"/>
                <w:lang w:eastAsia="ru-RU"/>
              </w:rPr>
              <w:t>рабочих дней с даты выполнения Покупателем обязанностей</w:t>
            </w:r>
            <w:r>
              <w:rPr>
                <w:rFonts w:ascii="Verdana" w:eastAsia="Times New Roman" w:hAnsi="Verdana" w:cs="Times New Roman"/>
                <w:sz w:val="20"/>
                <w:szCs w:val="20"/>
                <w:lang w:eastAsia="ru-RU"/>
              </w:rPr>
              <w:t>, установленных в п.2.2. Договора</w:t>
            </w:r>
            <w:r w:rsidRPr="0032290A">
              <w:rPr>
                <w:rFonts w:ascii="Verdana" w:eastAsia="Times New Roman" w:hAnsi="Verdana" w:cs="Times New Roman"/>
                <w:sz w:val="20"/>
                <w:szCs w:val="20"/>
                <w:lang w:eastAsia="ru-RU"/>
              </w:rPr>
              <w:t>.</w:t>
            </w:r>
          </w:p>
        </w:tc>
      </w:tr>
      <w:tr w:rsidR="00A70948" w:rsidRPr="0032290A" w14:paraId="21D7A8F4" w14:textId="77777777" w:rsidTr="00242EB1">
        <w:tc>
          <w:tcPr>
            <w:tcW w:w="2410" w:type="dxa"/>
          </w:tcPr>
          <w:p w14:paraId="0046D068" w14:textId="77777777" w:rsidR="00A70948" w:rsidRPr="00A70948" w:rsidRDefault="00A70948" w:rsidP="00242EB1">
            <w:pPr>
              <w:widowControl w:val="0"/>
              <w:tabs>
                <w:tab w:val="left" w:pos="709"/>
              </w:tabs>
              <w:autoSpaceDE w:val="0"/>
              <w:autoSpaceDN w:val="0"/>
              <w:adjustRightInd w:val="0"/>
              <w:ind w:right="38"/>
              <w:rPr>
                <w:rFonts w:ascii="Verdana" w:eastAsia="Times New Roman" w:hAnsi="Verdana" w:cs="Times New Roman"/>
                <w:i/>
                <w:color w:val="FF0000"/>
                <w:sz w:val="20"/>
                <w:szCs w:val="20"/>
                <w:lang w:eastAsia="ru-RU"/>
              </w:rPr>
            </w:pPr>
            <w:r w:rsidRPr="00A70948">
              <w:rPr>
                <w:rFonts w:ascii="Verdana" w:eastAsia="Times New Roman" w:hAnsi="Verdana" w:cs="Times New Roman"/>
                <w:i/>
                <w:color w:val="FF0000"/>
                <w:sz w:val="20"/>
                <w:szCs w:val="20"/>
                <w:lang w:eastAsia="ru-RU"/>
              </w:rPr>
              <w:t>Вариант 2</w:t>
            </w:r>
          </w:p>
          <w:p w14:paraId="37B5CF11" w14:textId="77777777" w:rsidR="00A70948" w:rsidRPr="0032290A" w:rsidRDefault="00A70948" w:rsidP="00242EB1">
            <w:pPr>
              <w:widowControl w:val="0"/>
              <w:tabs>
                <w:tab w:val="left" w:pos="709"/>
              </w:tabs>
              <w:autoSpaceDE w:val="0"/>
              <w:autoSpaceDN w:val="0"/>
              <w:adjustRightInd w:val="0"/>
              <w:ind w:right="38"/>
              <w:rPr>
                <w:rFonts w:ascii="Verdana" w:eastAsia="Times New Roman" w:hAnsi="Verdana" w:cs="Times New Roman"/>
                <w:i/>
                <w:sz w:val="20"/>
                <w:szCs w:val="20"/>
                <w:lang w:eastAsia="ru-RU"/>
              </w:rPr>
            </w:pPr>
            <w:r w:rsidRPr="00A70948">
              <w:rPr>
                <w:rFonts w:ascii="Verdana" w:eastAsia="Times New Roman" w:hAnsi="Verdana" w:cs="Times New Roman"/>
                <w:i/>
                <w:color w:val="FF0000"/>
                <w:sz w:val="20"/>
                <w:szCs w:val="20"/>
                <w:lang w:eastAsia="ru-RU"/>
              </w:rPr>
              <w:t xml:space="preserve">Расчеты с использованием аккредитива </w:t>
            </w:r>
          </w:p>
        </w:tc>
        <w:tc>
          <w:tcPr>
            <w:tcW w:w="6935" w:type="dxa"/>
          </w:tcPr>
          <w:p w14:paraId="54D59C3D" w14:textId="77777777" w:rsidR="00A70948" w:rsidRPr="0032290A" w:rsidRDefault="00A70948" w:rsidP="00242EB1">
            <w:pPr>
              <w:pStyle w:val="Default"/>
              <w:jc w:val="both"/>
              <w:rPr>
                <w:rFonts w:eastAsia="Times New Roman" w:cs="Times New Roman"/>
                <w:b/>
                <w:sz w:val="20"/>
                <w:szCs w:val="20"/>
                <w:lang w:eastAsia="ru-RU"/>
              </w:rPr>
            </w:pPr>
            <w:r w:rsidRPr="0032290A">
              <w:rPr>
                <w:rFonts w:eastAsia="Times New Roman" w:cs="Times New Roman"/>
                <w:i/>
                <w:color w:val="0070C0"/>
                <w:sz w:val="20"/>
                <w:szCs w:val="20"/>
                <w:lang w:eastAsia="ru-RU"/>
              </w:rPr>
              <w:t xml:space="preserve">5 (пяти) </w:t>
            </w:r>
            <w:r w:rsidRPr="0032290A">
              <w:rPr>
                <w:rFonts w:eastAsia="Times New Roman" w:cs="Times New Roman"/>
                <w:color w:val="auto"/>
                <w:sz w:val="20"/>
                <w:szCs w:val="20"/>
                <w:lang w:eastAsia="ru-RU"/>
              </w:rPr>
              <w:t>рабочих дней с даты получения Продавцом уведомления о размещении на аккредитивном счете денежных средств по Договору в полном объеме</w:t>
            </w:r>
            <w:r>
              <w:rPr>
                <w:rFonts w:eastAsia="Times New Roman" w:cs="Times New Roman"/>
                <w:sz w:val="20"/>
                <w:szCs w:val="20"/>
                <w:lang w:eastAsia="ru-RU"/>
              </w:rPr>
              <w:t>, установленном в п.2.2. Договора</w:t>
            </w:r>
            <w:r w:rsidRPr="0032290A">
              <w:rPr>
                <w:rFonts w:eastAsia="Times New Roman" w:cs="Times New Roman"/>
                <w:sz w:val="20"/>
                <w:szCs w:val="20"/>
                <w:lang w:eastAsia="ru-RU"/>
              </w:rPr>
              <w:t>.</w:t>
            </w:r>
          </w:p>
        </w:tc>
      </w:tr>
    </w:tbl>
    <w:p w14:paraId="5689997C" w14:textId="77777777" w:rsidR="00CE777E" w:rsidRPr="008509DF" w:rsidRDefault="00CE777E" w:rsidP="00C8616B">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p w14:paraId="77D209CD" w14:textId="77777777"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235D3978" w:rsidR="0013718F" w:rsidRPr="008509DF" w:rsidRDefault="00A7094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A70948">
        <w:rPr>
          <w:rFonts w:ascii="Verdana" w:hAnsi="Verdana"/>
          <w:sz w:val="20"/>
          <w:szCs w:val="20"/>
        </w:rPr>
        <w:t xml:space="preserve">В случае возврата заявления о государственной регистрации прав/перехода прав и документов, прилагаемые к нему, без рассмотрения, Стороны обязуются не позднее </w:t>
      </w:r>
      <w:r w:rsidRPr="00A70948">
        <w:rPr>
          <w:rFonts w:ascii="Verdana" w:hAnsi="Verdana"/>
          <w:i/>
          <w:color w:val="0070C0"/>
          <w:sz w:val="20"/>
          <w:szCs w:val="20"/>
        </w:rPr>
        <w:t>30 (Тридцати) рабочих</w:t>
      </w:r>
      <w:r w:rsidRPr="00A70948">
        <w:rPr>
          <w:rFonts w:ascii="Verdana" w:hAnsi="Verdana"/>
          <w:color w:val="0070C0"/>
          <w:sz w:val="20"/>
          <w:szCs w:val="20"/>
        </w:rPr>
        <w:t xml:space="preserve"> </w:t>
      </w:r>
      <w:r w:rsidRPr="00A70948">
        <w:rPr>
          <w:rFonts w:ascii="Verdana" w:hAnsi="Verdana"/>
          <w:sz w:val="20"/>
          <w:szCs w:val="20"/>
        </w:rPr>
        <w:t>дней устранить причины возврата и подать все необходимые документы в орган государственной регистрации прав</w:t>
      </w:r>
      <w:r w:rsidR="0013718F" w:rsidRPr="008509DF">
        <w:rPr>
          <w:rFonts w:ascii="Verdana" w:eastAsia="Times New Roman" w:hAnsi="Verdana" w:cs="Times New Roman"/>
          <w:sz w:val="20"/>
          <w:szCs w:val="20"/>
          <w:lang w:eastAsia="ru-RU"/>
        </w:rPr>
        <w:t>.</w:t>
      </w:r>
      <w:r w:rsidR="0013718F" w:rsidRPr="008509DF">
        <w:rPr>
          <w:rFonts w:ascii="Verdana" w:hAnsi="Verdana"/>
          <w:sz w:val="20"/>
          <w:szCs w:val="20"/>
        </w:rPr>
        <w:t xml:space="preserve"> </w:t>
      </w:r>
    </w:p>
    <w:p w14:paraId="53AFDE8A"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60A102F7" w:rsidR="001D4AF6" w:rsidRPr="008509DF" w:rsidRDefault="00FA1E2B" w:rsidP="00FA1E2B">
      <w:pPr>
        <w:widowControl w:val="0"/>
        <w:shd w:val="clear" w:color="auto" w:fill="FFFFFF"/>
        <w:tabs>
          <w:tab w:val="left" w:pos="709"/>
        </w:tabs>
        <w:autoSpaceDE w:val="0"/>
        <w:autoSpaceDN w:val="0"/>
        <w:adjustRightInd w:val="0"/>
        <w:spacing w:after="0" w:line="240" w:lineRule="auto"/>
        <w:ind w:left="360"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6. </w:t>
      </w:r>
      <w:r w:rsidR="009F3508" w:rsidRPr="008509DF">
        <w:rPr>
          <w:rFonts w:ascii="Verdana" w:eastAsia="Times New Roman" w:hAnsi="Verdana" w:cs="Times New Roman"/>
          <w:b/>
          <w:sz w:val="20"/>
          <w:szCs w:val="20"/>
          <w:lang w:eastAsia="ru-RU"/>
        </w:rPr>
        <w:t>ОТВЕТСТВЕННОСТЬ</w:t>
      </w:r>
    </w:p>
    <w:p w14:paraId="2222B01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7C937F8" w14:textId="02C60DD6" w:rsidR="00F953B4" w:rsidRPr="005859FE" w:rsidRDefault="00F953B4" w:rsidP="00921B0E">
      <w:pPr>
        <w:widowControl w:val="0"/>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w:t>
      </w:r>
      <w:r w:rsidR="00B96A91">
        <w:rPr>
          <w:rFonts w:ascii="Verdana" w:eastAsia="Times New Roman" w:hAnsi="Verdana" w:cs="Times New Roman"/>
          <w:sz w:val="20"/>
          <w:szCs w:val="20"/>
          <w:lang w:eastAsia="ru-RU"/>
        </w:rPr>
        <w:t>, в том числе сроков</w:t>
      </w:r>
      <w:r w:rsidRPr="0055668A">
        <w:rPr>
          <w:rFonts w:ascii="Verdana" w:eastAsia="Times New Roman" w:hAnsi="Verdana" w:cs="Times New Roman"/>
          <w:sz w:val="20"/>
          <w:szCs w:val="20"/>
          <w:lang w:eastAsia="ru-RU"/>
        </w:rPr>
        <w:t xml:space="preserve">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A057ED" w:rsidRPr="0055668A">
        <w:rPr>
          <w:rFonts w:ascii="Verdana" w:eastAsia="Times New Roman" w:hAnsi="Verdana" w:cs="Times New Roman"/>
          <w:sz w:val="20"/>
          <w:szCs w:val="20"/>
          <w:lang w:eastAsia="ru-RU"/>
        </w:rPr>
        <w:t>2</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5859FE">
        <w:rPr>
          <w:rFonts w:ascii="Verdana" w:eastAsia="Times New Roman" w:hAnsi="Verdana" w:cs="Times New Roman"/>
          <w:i/>
          <w:color w:val="0070C0"/>
          <w:sz w:val="20"/>
          <w:szCs w:val="20"/>
          <w:lang w:eastAsia="ru-RU"/>
        </w:rPr>
        <w:t xml:space="preserve">0,1% (одна </w:t>
      </w:r>
      <w:r w:rsidR="00784790">
        <w:rPr>
          <w:rFonts w:ascii="Verdana" w:eastAsia="Times New Roman" w:hAnsi="Verdana" w:cs="Times New Roman"/>
          <w:i/>
          <w:color w:val="0070C0"/>
          <w:sz w:val="20"/>
          <w:szCs w:val="20"/>
          <w:lang w:eastAsia="ru-RU"/>
        </w:rPr>
        <w:t>десятая</w:t>
      </w:r>
      <w:r w:rsidR="00F70A26" w:rsidRPr="005859FE">
        <w:rPr>
          <w:rFonts w:ascii="Verdana" w:eastAsia="Times New Roman" w:hAnsi="Verdana" w:cs="Times New Roman"/>
          <w:i/>
          <w:color w:val="0070C0"/>
          <w:sz w:val="20"/>
          <w:szCs w:val="20"/>
          <w:lang w:eastAsia="ru-RU"/>
        </w:rPr>
        <w:t xml:space="preserve">)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186859">
        <w:rPr>
          <w:rFonts w:ascii="Verdana" w:eastAsia="Times New Roman" w:hAnsi="Verdana" w:cs="Times New Roman"/>
          <w:color w:val="0070C0"/>
          <w:sz w:val="20"/>
          <w:szCs w:val="20"/>
          <w:lang w:eastAsia="ru-RU"/>
        </w:rPr>
        <w:t xml:space="preserve">, </w:t>
      </w:r>
      <w:r w:rsidR="00186859" w:rsidRPr="005859FE">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5859FE">
        <w:rPr>
          <w:rFonts w:ascii="Verdana" w:eastAsia="Times New Roman" w:hAnsi="Verdana" w:cs="Times New Roman"/>
          <w:i/>
          <w:sz w:val="20"/>
          <w:szCs w:val="20"/>
          <w:lang w:eastAsia="ru-RU"/>
        </w:rPr>
        <w:t>.</w:t>
      </w:r>
    </w:p>
    <w:p w14:paraId="6D74FCFB" w14:textId="6E00BB6A" w:rsidR="00000ED3" w:rsidRPr="0055668A" w:rsidRDefault="00000ED3"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55668A">
        <w:rPr>
          <w:rFonts w:ascii="Verdana" w:hAnsi="Verdana"/>
          <w:sz w:val="20"/>
          <w:szCs w:val="20"/>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5859FE">
        <w:rPr>
          <w:rFonts w:ascii="Verdana" w:eastAsia="Times New Roman" w:hAnsi="Verdana" w:cs="Times New Roman"/>
          <w:i/>
          <w:color w:val="0070C0"/>
          <w:sz w:val="20"/>
          <w:szCs w:val="20"/>
          <w:lang w:eastAsia="ru-RU"/>
        </w:rPr>
        <w:t xml:space="preserve">0,1% (одна </w:t>
      </w:r>
      <w:r w:rsidR="00784790">
        <w:rPr>
          <w:rFonts w:ascii="Verdana" w:eastAsia="Times New Roman" w:hAnsi="Verdana" w:cs="Times New Roman"/>
          <w:i/>
          <w:color w:val="0070C0"/>
          <w:sz w:val="20"/>
          <w:szCs w:val="20"/>
          <w:lang w:eastAsia="ru-RU"/>
        </w:rPr>
        <w:t>десятая</w:t>
      </w:r>
      <w:r w:rsidR="00186859" w:rsidRPr="005859FE">
        <w:rPr>
          <w:rFonts w:ascii="Verdana" w:eastAsia="Times New Roman" w:hAnsi="Verdana" w:cs="Times New Roman"/>
          <w:i/>
          <w:color w:val="0070C0"/>
          <w:sz w:val="20"/>
          <w:szCs w:val="20"/>
          <w:lang w:eastAsia="ru-RU"/>
        </w:rPr>
        <w:t>)</w:t>
      </w:r>
      <w:r w:rsidR="008D0730">
        <w:rPr>
          <w:rFonts w:ascii="Verdana" w:eastAsia="Times New Roman" w:hAnsi="Verdana" w:cs="Times New Roman"/>
          <w:color w:val="0070C0"/>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186859" w:rsidRPr="00186859">
        <w:rPr>
          <w:rFonts w:ascii="Verdana" w:eastAsia="Times New Roman" w:hAnsi="Verdana" w:cs="Times New Roman"/>
          <w:sz w:val="20"/>
          <w:szCs w:val="20"/>
          <w:lang w:eastAsia="ru-RU"/>
        </w:rPr>
        <w:t xml:space="preserve">, но не более 10% от цены </w:t>
      </w:r>
      <w:r w:rsidR="00186859">
        <w:rPr>
          <w:rFonts w:ascii="Verdana" w:eastAsia="Times New Roman" w:hAnsi="Verdana" w:cs="Times New Roman"/>
          <w:sz w:val="20"/>
          <w:szCs w:val="20"/>
          <w:lang w:eastAsia="ru-RU"/>
        </w:rPr>
        <w:t>н</w:t>
      </w:r>
      <w:r w:rsidR="00186859" w:rsidRPr="00186859">
        <w:rPr>
          <w:rFonts w:ascii="Verdana" w:eastAsia="Times New Roman" w:hAnsi="Verdana" w:cs="Times New Roman"/>
          <w:sz w:val="20"/>
          <w:szCs w:val="20"/>
          <w:lang w:eastAsia="ru-RU"/>
        </w:rPr>
        <w:t>едвижимого имущества по настоящему Договору</w:t>
      </w:r>
      <w:r w:rsidR="00DC25F5" w:rsidRPr="0055668A">
        <w:rPr>
          <w:rFonts w:ascii="Verdana" w:eastAsia="Times New Roman" w:hAnsi="Verdana" w:cs="Times New Roman"/>
          <w:sz w:val="20"/>
          <w:szCs w:val="20"/>
          <w:lang w:eastAsia="ru-RU"/>
        </w:rPr>
        <w:t>.</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3C1A2BDC" w14:textId="77777777" w:rsidR="00F953B4" w:rsidRPr="0055668A"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000ED3" w:rsidRPr="0055668A">
        <w:rPr>
          <w:rFonts w:ascii="Verdana" w:eastAsia="Times New Roman" w:hAnsi="Verdana" w:cs="Times New Roman"/>
          <w:sz w:val="20"/>
          <w:szCs w:val="20"/>
          <w:lang w:eastAsia="ru-RU"/>
        </w:rPr>
        <w:t>3</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311685E" w14:textId="77777777" w:rsidR="00617D5E" w:rsidRDefault="00617D5E"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6.4. Упущенная выгода по Договору возмещению не подлежит.</w:t>
      </w:r>
    </w:p>
    <w:p w14:paraId="5DDDC8FF" w14:textId="77777777" w:rsidR="004B1635" w:rsidRDefault="004B1635"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p>
    <w:p w14:paraId="2074B93A" w14:textId="77777777" w:rsidR="00B86386" w:rsidRPr="008509DF"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8F2B0B3" w14:textId="0F4D7FAF" w:rsidR="009304B4" w:rsidRPr="008509DF" w:rsidRDefault="00FA1E2B" w:rsidP="00FA1E2B">
      <w:pPr>
        <w:widowControl w:val="0"/>
        <w:shd w:val="clear" w:color="auto" w:fill="FFFFFF"/>
        <w:autoSpaceDE w:val="0"/>
        <w:autoSpaceDN w:val="0"/>
        <w:adjustRightInd w:val="0"/>
        <w:spacing w:after="0" w:line="240" w:lineRule="auto"/>
        <w:ind w:left="360"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7. </w:t>
      </w:r>
      <w:r w:rsidR="009304B4" w:rsidRPr="008509DF">
        <w:rPr>
          <w:rFonts w:ascii="Verdana" w:eastAsia="Times New Roman" w:hAnsi="Verdana" w:cs="Times New Roman"/>
          <w:b/>
          <w:sz w:val="20"/>
          <w:szCs w:val="20"/>
          <w:lang w:eastAsia="ru-RU"/>
        </w:rPr>
        <w:t>СРОК ДЕЙСТВИЯ ДОГОВОРА</w:t>
      </w:r>
    </w:p>
    <w:p w14:paraId="51719992" w14:textId="77777777" w:rsidR="009304B4" w:rsidRPr="00FA1E2B" w:rsidRDefault="009304B4" w:rsidP="00FA1E2B">
      <w:pPr>
        <w:widowControl w:val="0"/>
        <w:shd w:val="clear" w:color="auto" w:fill="FFFFFF"/>
        <w:autoSpaceDE w:val="0"/>
        <w:autoSpaceDN w:val="0"/>
        <w:adjustRightInd w:val="0"/>
        <w:spacing w:after="0" w:line="240" w:lineRule="auto"/>
        <w:ind w:right="29"/>
        <w:rPr>
          <w:rFonts w:ascii="Verdana" w:eastAsia="Times New Roman" w:hAnsi="Verdana" w:cs="Times New Roman"/>
          <w:sz w:val="20"/>
          <w:szCs w:val="20"/>
          <w:lang w:eastAsia="ru-RU"/>
        </w:rPr>
      </w:pPr>
    </w:p>
    <w:p w14:paraId="0E1D4804" w14:textId="28D6512B" w:rsidR="009304B4" w:rsidRPr="00FA1E2B" w:rsidRDefault="00FA1E2B" w:rsidP="00FA1E2B">
      <w:pPr>
        <w:widowControl w:val="0"/>
        <w:shd w:val="clear" w:color="auto" w:fill="FFFFFF"/>
        <w:adjustRightInd w:val="0"/>
        <w:jc w:val="both"/>
        <w:rPr>
          <w:rFonts w:ascii="Verdana" w:eastAsia="Times New Roman" w:hAnsi="Verdana" w:cs="Times New Roman"/>
          <w:sz w:val="20"/>
          <w:szCs w:val="20"/>
          <w:lang w:eastAsia="ru-RU"/>
        </w:rPr>
      </w:pPr>
      <w:r w:rsidRPr="00FA1E2B">
        <w:rPr>
          <w:rFonts w:ascii="Verdana" w:eastAsia="Times New Roman" w:hAnsi="Verdana" w:cs="Times New Roman"/>
          <w:sz w:val="20"/>
          <w:szCs w:val="20"/>
          <w:lang w:eastAsia="ru-RU"/>
        </w:rPr>
        <w:t xml:space="preserve">7.1. </w:t>
      </w:r>
      <w:r w:rsidR="009304B4" w:rsidRPr="00FA1E2B">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77777777" w:rsidR="004D0329" w:rsidRPr="008509DF"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 xml:space="preserve"> 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5FA4E0A2" w:rsidR="00DE3FC0" w:rsidRPr="0055668A" w:rsidRDefault="00BE5472"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w:t>
      </w:r>
      <w:r w:rsidR="008341B1">
        <w:rPr>
          <w:rFonts w:ascii="Verdana" w:eastAsia="Times New Roman" w:hAnsi="Verdana" w:cs="Times New Roman"/>
          <w:sz w:val="20"/>
          <w:szCs w:val="20"/>
          <w:lang w:eastAsia="ru-RU"/>
        </w:rPr>
        <w:t>п.</w:t>
      </w:r>
      <w:r w:rsidR="008F55DE" w:rsidRPr="0055668A">
        <w:rPr>
          <w:rFonts w:ascii="Verdana" w:eastAsia="Times New Roman" w:hAnsi="Verdana" w:cs="Times New Roman"/>
          <w:sz w:val="20"/>
          <w:szCs w:val="20"/>
          <w:lang w:eastAsia="ru-RU"/>
        </w:rPr>
        <w:t>2.2</w:t>
      </w:r>
      <w:r w:rsidR="008341B1">
        <w:rPr>
          <w:rFonts w:ascii="Verdana" w:eastAsia="Times New Roman" w:hAnsi="Verdana" w:cs="Times New Roman"/>
          <w:sz w:val="20"/>
          <w:szCs w:val="20"/>
          <w:lang w:eastAsia="ru-RU"/>
        </w:rPr>
        <w:t>, 2.3</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C5A23C3" w14:textId="77777777" w:rsidTr="00046C89">
        <w:trPr>
          <w:trHeight w:val="693"/>
        </w:trPr>
        <w:tc>
          <w:tcPr>
            <w:tcW w:w="2161" w:type="dxa"/>
            <w:shd w:val="clear" w:color="auto" w:fill="auto"/>
          </w:tcPr>
          <w:p w14:paraId="3DE9A36E" w14:textId="77777777" w:rsidR="00046C89" w:rsidRPr="0055668A" w:rsidRDefault="00046C89" w:rsidP="00046C89">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472F7BB7" w14:textId="77777777" w:rsidR="00046C89" w:rsidRPr="0055668A" w:rsidRDefault="00046C89" w:rsidP="00046C89">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03AA03A3" w14:textId="335DD845" w:rsidR="00046C89" w:rsidRPr="0055668A" w:rsidRDefault="00046C89" w:rsidP="0078479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55668A">
              <w:rPr>
                <w:rFonts w:ascii="Verdana" w:hAnsi="Verdana"/>
                <w:sz w:val="20"/>
                <w:szCs w:val="20"/>
              </w:rPr>
              <w:t xml:space="preserve">, изложенными в </w:t>
            </w:r>
            <w:r w:rsidR="00F87C3D" w:rsidRPr="0055668A">
              <w:rPr>
                <w:rFonts w:ascii="Verdana" w:hAnsi="Verdana"/>
                <w:sz w:val="20"/>
                <w:szCs w:val="20"/>
              </w:rPr>
              <w:t>П</w:t>
            </w:r>
            <w:r w:rsidR="00507228" w:rsidRPr="0055668A">
              <w:rPr>
                <w:rFonts w:ascii="Verdana" w:hAnsi="Verdana"/>
                <w:sz w:val="20"/>
                <w:szCs w:val="20"/>
              </w:rPr>
              <w:t xml:space="preserve">риложении </w:t>
            </w:r>
            <w:r w:rsidR="00507228" w:rsidRPr="00784790">
              <w:rPr>
                <w:rFonts w:ascii="Verdana" w:hAnsi="Verdana"/>
                <w:sz w:val="20"/>
                <w:szCs w:val="20"/>
              </w:rPr>
              <w:t>№</w:t>
            </w:r>
            <w:r w:rsidR="00784790" w:rsidRPr="00784790">
              <w:rPr>
                <w:rFonts w:ascii="Verdana" w:hAnsi="Verdana"/>
                <w:sz w:val="20"/>
                <w:szCs w:val="20"/>
              </w:rPr>
              <w:t>2</w:t>
            </w:r>
            <w:r w:rsidR="00F87C3D" w:rsidRPr="00784790">
              <w:rPr>
                <w:rFonts w:ascii="Verdana" w:hAnsi="Verdana"/>
                <w:sz w:val="20"/>
                <w:szCs w:val="20"/>
              </w:rPr>
              <w:t xml:space="preserve"> </w:t>
            </w:r>
            <w:r w:rsidR="00507228" w:rsidRPr="0055668A">
              <w:rPr>
                <w:rFonts w:ascii="Verdana" w:hAnsi="Verdana"/>
                <w:sz w:val="20"/>
                <w:szCs w:val="20"/>
              </w:rPr>
              <w:t>к Договору.</w:t>
            </w:r>
          </w:p>
        </w:tc>
      </w:tr>
    </w:tbl>
    <w:p w14:paraId="191AB560"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0ACECEE" w14:textId="77777777"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24ACEA6E"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сделке</w:t>
      </w:r>
      <w:r w:rsidR="00631649">
        <w:rPr>
          <w:rFonts w:ascii="Verdana" w:eastAsia="Times New Roman" w:hAnsi="Verdana" w:cs="Times New Roman"/>
          <w:sz w:val="20"/>
          <w:szCs w:val="20"/>
          <w:lang w:eastAsia="ru-RU"/>
        </w:rPr>
        <w:t xml:space="preserve"> </w:t>
      </w:r>
      <w:r w:rsidR="00631649" w:rsidRPr="00BD2669">
        <w:rPr>
          <w:rFonts w:ascii="Verdana" w:eastAsia="Times New Roman" w:hAnsi="Verdana" w:cs="Times New Roman"/>
          <w:sz w:val="20"/>
          <w:szCs w:val="20"/>
          <w:lang w:eastAsia="ru-RU"/>
        </w:rPr>
        <w:t>за исключением возврата Обеспечительного платежа</w:t>
      </w:r>
      <w:r w:rsidR="00056D36" w:rsidRPr="0071028A">
        <w:rPr>
          <w:rFonts w:ascii="Verdana" w:eastAsia="Times New Roman" w:hAnsi="Verdana" w:cs="Times New Roman"/>
          <w:sz w:val="20"/>
          <w:szCs w:val="20"/>
          <w:lang w:eastAsia="ru-RU"/>
        </w:rPr>
        <w:t xml:space="preserve">.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9B57F51" w14:textId="51D428DD" w:rsidR="00FC2564" w:rsidRDefault="00EE569A"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Возврат Продавцом Покупателю уплаченных денежных средств</w:t>
      </w:r>
      <w:r w:rsidR="000D2F13">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w:t>
      </w:r>
      <w:r w:rsidR="000D2F13" w:rsidRPr="00B0142E">
        <w:rPr>
          <w:rFonts w:ascii="Verdana" w:eastAsia="Times New Roman" w:hAnsi="Verdana" w:cs="Times New Roman"/>
          <w:sz w:val="20"/>
          <w:szCs w:val="20"/>
          <w:lang w:eastAsia="ru-RU"/>
        </w:rPr>
        <w:t xml:space="preserve">за исключением Обеспечительного платежа, </w:t>
      </w:r>
      <w:r w:rsidRPr="0055668A">
        <w:rPr>
          <w:rFonts w:ascii="Verdana" w:eastAsia="Times New Roman" w:hAnsi="Verdana" w:cs="Times New Roman"/>
          <w:sz w:val="20"/>
          <w:szCs w:val="20"/>
          <w:lang w:eastAsia="ru-RU"/>
        </w:rPr>
        <w:t xml:space="preserve">производится в течении </w:t>
      </w:r>
      <w:r w:rsidRPr="0055668A">
        <w:rPr>
          <w:rFonts w:ascii="Verdana" w:eastAsia="Times New Roman" w:hAnsi="Verdana" w:cs="Times New Roman"/>
          <w:i/>
          <w:color w:val="0070C0"/>
          <w:sz w:val="20"/>
          <w:szCs w:val="20"/>
          <w:lang w:eastAsia="ru-RU"/>
        </w:rPr>
        <w:t>10 (Десяти)</w:t>
      </w:r>
      <w:r w:rsidRPr="0055668A">
        <w:rPr>
          <w:rFonts w:ascii="Verdana" w:eastAsia="Times New Roman" w:hAnsi="Verdana" w:cs="Times New Roman"/>
          <w:color w:val="000000" w:themeColor="text1"/>
          <w:sz w:val="20"/>
          <w:szCs w:val="20"/>
          <w:lang w:eastAsia="ru-RU"/>
        </w:rPr>
        <w:t xml:space="preserve"> рабочих дней </w:t>
      </w:r>
      <w:r w:rsidRPr="0055668A">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538829B9"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77777777" w:rsidR="002E48FE" w:rsidRPr="008509DF"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3DD5FF29"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77777777" w:rsidR="000B3E5F" w:rsidRPr="0055668A" w:rsidRDefault="0099685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2D0FAF86" w:rsidR="000B3E5F" w:rsidRDefault="0099685B"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50A33909" w14:textId="77777777" w:rsidR="00CE5CDE" w:rsidRPr="006772A1" w:rsidRDefault="00CE5CDE" w:rsidP="00CE5CDE">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6772A1">
        <w:rPr>
          <w:rFonts w:ascii="Verdana" w:eastAsia="Times New Roman" w:hAnsi="Verdana" w:cs="Times New Roman"/>
          <w:kern w:val="20"/>
          <w:sz w:val="20"/>
          <w:szCs w:val="20"/>
          <w:lang w:eastAsia="ru-RU"/>
        </w:rPr>
        <w:t>10.2.1. Антикоррупционная оговорка:</w:t>
      </w:r>
    </w:p>
    <w:p w14:paraId="20CFE68A" w14:textId="77777777" w:rsidR="00CE5CDE" w:rsidRPr="006772A1" w:rsidRDefault="00CE5CDE" w:rsidP="00CE5CDE">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62CBEE8F" w14:textId="77777777" w:rsidR="00CE5CDE" w:rsidRPr="006772A1" w:rsidRDefault="00CE5CDE" w:rsidP="00CE5CDE">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448BC728" w14:textId="77777777" w:rsidR="00CE5CDE" w:rsidRPr="006772A1" w:rsidRDefault="00CE5CDE" w:rsidP="00CE5CDE">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41640FE4" w14:textId="77777777" w:rsidR="00CE5CDE" w:rsidRPr="006772A1" w:rsidRDefault="00CE5CDE" w:rsidP="00CE5CDE">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 xml:space="preserve">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w:t>
      </w:r>
      <w:r w:rsidRPr="006772A1">
        <w:rPr>
          <w:rFonts w:ascii="Verdana" w:eastAsia="Times New Roman" w:hAnsi="Verdana" w:cs="Times New Roman"/>
          <w:sz w:val="20"/>
          <w:szCs w:val="20"/>
          <w:lang w:eastAsia="ru-RU"/>
        </w:rPr>
        <w:lastRenderedPageBreak/>
        <w:t>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6C266CF" w14:textId="77777777" w:rsidR="00CE5CDE" w:rsidRPr="006772A1" w:rsidRDefault="00CE5CDE" w:rsidP="00CE5CDE">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AEEE9E4" w14:textId="77777777" w:rsidR="00CE5CDE" w:rsidRPr="006772A1" w:rsidRDefault="00CE5CDE" w:rsidP="00CE5CDE">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A8FAFBD" w14:textId="77777777" w:rsidR="00CE5CDE" w:rsidRPr="006772A1" w:rsidRDefault="00CE5CDE" w:rsidP="00CE5CDE">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1555AC52" w14:textId="77777777" w:rsidR="00CE5CDE" w:rsidRPr="006772A1" w:rsidRDefault="00CE5CDE" w:rsidP="00CE5CDE">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DCD7707" w14:textId="12C08448" w:rsidR="00CE5CDE" w:rsidRPr="0055668A" w:rsidRDefault="00CE5CDE" w:rsidP="00CE5CD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306BD246" w14:textId="53E3196C" w:rsidR="002F56AC" w:rsidRPr="007051FF" w:rsidRDefault="0099685B"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10</w:t>
      </w:r>
      <w:r w:rsidR="000B3E5F" w:rsidRPr="007051FF">
        <w:rPr>
          <w:rFonts w:ascii="Verdana" w:eastAsia="Times New Roman" w:hAnsi="Verdana" w:cs="Times New Roman"/>
          <w:sz w:val="20"/>
          <w:szCs w:val="20"/>
          <w:lang w:eastAsia="ru-RU"/>
        </w:rPr>
        <w:t>.</w:t>
      </w:r>
      <w:r w:rsidRPr="007051FF">
        <w:rPr>
          <w:rFonts w:ascii="Verdana" w:eastAsia="Times New Roman" w:hAnsi="Verdana" w:cs="Times New Roman"/>
          <w:sz w:val="20"/>
          <w:szCs w:val="20"/>
          <w:lang w:eastAsia="ru-RU"/>
        </w:rPr>
        <w:t>3</w:t>
      </w:r>
      <w:r w:rsidR="000B3E5F" w:rsidRPr="007051FF">
        <w:rPr>
          <w:rFonts w:ascii="Verdana" w:eastAsia="Times New Roman" w:hAnsi="Verdana" w:cs="Times New Roman"/>
          <w:sz w:val="20"/>
          <w:szCs w:val="20"/>
          <w:lang w:eastAsia="ru-RU"/>
        </w:rPr>
        <w:t>. Настоящий До</w:t>
      </w:r>
      <w:r w:rsidR="002A3611" w:rsidRPr="007051FF">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2F56AC" w:rsidRPr="007051FF" w14:paraId="355F8052" w14:textId="77777777" w:rsidTr="002F56AC">
        <w:tc>
          <w:tcPr>
            <w:tcW w:w="1736" w:type="dxa"/>
            <w:shd w:val="clear" w:color="auto" w:fill="auto"/>
          </w:tcPr>
          <w:p w14:paraId="48C2BD45" w14:textId="66F9E544" w:rsidR="002F56AC" w:rsidRPr="007051FF" w:rsidRDefault="002F56AC" w:rsidP="00B55657">
            <w:pPr>
              <w:ind w:left="-48"/>
              <w:jc w:val="right"/>
              <w:rPr>
                <w:rFonts w:ascii="Verdana" w:hAnsi="Verdana"/>
                <w:i/>
                <w:color w:val="FF0000"/>
                <w:sz w:val="20"/>
                <w:szCs w:val="20"/>
              </w:rPr>
            </w:pPr>
            <w:r w:rsidRPr="007051FF">
              <w:rPr>
                <w:rFonts w:ascii="Verdana" w:hAnsi="Verdana"/>
                <w:i/>
                <w:color w:val="FF0000"/>
                <w:sz w:val="20"/>
                <w:szCs w:val="20"/>
              </w:rPr>
              <w:t>Вариант 1</w:t>
            </w:r>
            <w:r w:rsidR="00954548" w:rsidRPr="007051FF">
              <w:rPr>
                <w:rFonts w:ascii="Verdana" w:hAnsi="Verdana"/>
                <w:i/>
                <w:color w:val="FF0000"/>
                <w:sz w:val="20"/>
                <w:szCs w:val="20"/>
              </w:rPr>
              <w:t xml:space="preserve"> для оплаты без аккредитива</w:t>
            </w:r>
          </w:p>
        </w:tc>
        <w:tc>
          <w:tcPr>
            <w:tcW w:w="7835" w:type="dxa"/>
            <w:shd w:val="clear" w:color="auto" w:fill="auto"/>
          </w:tcPr>
          <w:p w14:paraId="6D8D33E0" w14:textId="7963F3BD"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2 (Двух)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sz w:val="20"/>
                <w:szCs w:val="20"/>
                <w:lang w:eastAsia="ru-RU"/>
              </w:rPr>
              <w:t xml:space="preserve"> экземпляра для Продавца.</w:t>
            </w:r>
          </w:p>
          <w:p w14:paraId="3440CF5A" w14:textId="77777777"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2F56AC" w:rsidRPr="0055668A" w14:paraId="5B2FA740" w14:textId="77777777" w:rsidTr="002F56AC">
        <w:tc>
          <w:tcPr>
            <w:tcW w:w="1736" w:type="dxa"/>
            <w:shd w:val="clear" w:color="auto" w:fill="auto"/>
          </w:tcPr>
          <w:p w14:paraId="2BCA8E5A" w14:textId="40AA6A02" w:rsidR="002F56AC" w:rsidRPr="007051FF" w:rsidRDefault="002F56AC" w:rsidP="00B55657">
            <w:pPr>
              <w:spacing w:after="0" w:line="240" w:lineRule="auto"/>
              <w:ind w:left="-108"/>
              <w:jc w:val="right"/>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w:t>
            </w:r>
            <w:r w:rsidR="00B158FE" w:rsidRPr="007051FF">
              <w:rPr>
                <w:rFonts w:ascii="Verdana" w:eastAsia="Times New Roman" w:hAnsi="Verdana" w:cs="Times New Roman"/>
                <w:i/>
                <w:color w:val="FF0000"/>
                <w:sz w:val="20"/>
                <w:szCs w:val="20"/>
                <w:lang w:eastAsia="ru-RU"/>
              </w:rPr>
              <w:t xml:space="preserve"> </w:t>
            </w:r>
            <w:r w:rsidR="00954548" w:rsidRPr="007051FF">
              <w:rPr>
                <w:rFonts w:ascii="Verdana" w:hAnsi="Verdana"/>
                <w:i/>
                <w:color w:val="FF0000"/>
                <w:sz w:val="20"/>
                <w:szCs w:val="20"/>
              </w:rPr>
              <w:t>для оплаты с  аккредитивом</w:t>
            </w:r>
          </w:p>
        </w:tc>
        <w:tc>
          <w:tcPr>
            <w:tcW w:w="7835" w:type="dxa"/>
            <w:shd w:val="clear" w:color="auto" w:fill="auto"/>
          </w:tcPr>
          <w:p w14:paraId="428812DA" w14:textId="78F9FDCC"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3 (Трех)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2 (Два)</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экземпляра для Продавца.</w:t>
            </w:r>
          </w:p>
          <w:p w14:paraId="7F1B739F" w14:textId="77777777" w:rsidR="002F56AC" w:rsidRPr="007051FF" w:rsidRDefault="002F56AC" w:rsidP="002F56AC">
            <w:pPr>
              <w:spacing w:after="0" w:line="240" w:lineRule="auto"/>
              <w:jc w:val="both"/>
              <w:rPr>
                <w:rFonts w:ascii="Verdana" w:eastAsia="Times New Roman" w:hAnsi="Verdana" w:cs="Times New Roman"/>
                <w:sz w:val="20"/>
                <w:szCs w:val="20"/>
                <w:lang w:eastAsia="ru-RU"/>
              </w:rPr>
            </w:pPr>
          </w:p>
        </w:tc>
      </w:tr>
    </w:tbl>
    <w:p w14:paraId="4A531DD9" w14:textId="77777777" w:rsidR="002F56AC" w:rsidRDefault="002F56AC"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5E676294" w14:textId="77777777" w:rsidR="000D5385" w:rsidRPr="008509DF" w:rsidRDefault="00E3068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330FDE6F" w:rsidR="00A30CA0" w:rsidRPr="00C76935" w:rsidRDefault="0055668A"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96E5E8B" w14:textId="77777777" w:rsidR="00A30CA0" w:rsidRPr="0055668A" w:rsidRDefault="00C76935" w:rsidP="0055668A">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3E30B1EA" w14:textId="77777777" w:rsidTr="003102E7">
        <w:tc>
          <w:tcPr>
            <w:tcW w:w="2094" w:type="dxa"/>
            <w:shd w:val="clear" w:color="auto" w:fill="auto"/>
          </w:tcPr>
          <w:p w14:paraId="1A2DF1EF" w14:textId="77777777" w:rsidR="00C76935" w:rsidRPr="00C76935" w:rsidRDefault="00C76935" w:rsidP="00C76935">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7A68E4F3" w14:textId="77777777" w:rsidTr="00C76935">
              <w:tc>
                <w:tcPr>
                  <w:tcW w:w="7609" w:type="dxa"/>
                </w:tcPr>
                <w:p w14:paraId="6FA725FA" w14:textId="167306FF" w:rsidR="00C76935" w:rsidRPr="0055668A" w:rsidRDefault="00C76935" w:rsidP="003102E7">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3102E7">
                    <w:rPr>
                      <w:rFonts w:ascii="Verdana" w:hAnsi="Verdana"/>
                      <w:sz w:val="20"/>
                      <w:szCs w:val="20"/>
                    </w:rPr>
                    <w:t>2</w:t>
                  </w:r>
                  <w:r w:rsidRPr="0055668A">
                    <w:rPr>
                      <w:rFonts w:ascii="Verdana" w:hAnsi="Verdana"/>
                      <w:sz w:val="20"/>
                      <w:szCs w:val="20"/>
                    </w:rPr>
                    <w:t xml:space="preserve"> УСЛОВИЯ АККРЕДИТИВА на __л.</w:t>
                  </w:r>
                </w:p>
              </w:tc>
            </w:tr>
            <w:tr w:rsidR="00C76935" w:rsidRPr="0055668A" w14:paraId="76B7F1E1" w14:textId="77777777" w:rsidTr="00C76935">
              <w:tc>
                <w:tcPr>
                  <w:tcW w:w="7609" w:type="dxa"/>
                </w:tcPr>
                <w:p w14:paraId="2524254E" w14:textId="10CE4BC1" w:rsidR="00C76935" w:rsidRPr="0055668A" w:rsidRDefault="00C76935" w:rsidP="0055668A">
                  <w:pPr>
                    <w:widowControl w:val="0"/>
                    <w:tabs>
                      <w:tab w:val="left" w:pos="709"/>
                    </w:tabs>
                    <w:adjustRightInd w:val="0"/>
                    <w:jc w:val="both"/>
                    <w:rPr>
                      <w:rFonts w:ascii="Verdana" w:hAnsi="Verdana"/>
                      <w:i/>
                      <w:sz w:val="20"/>
                      <w:szCs w:val="20"/>
                    </w:rPr>
                  </w:pPr>
                </w:p>
              </w:tc>
            </w:tr>
          </w:tbl>
          <w:p w14:paraId="09C74F0F" w14:textId="77777777"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r w:rsidR="00460303" w:rsidRPr="006772A1" w14:paraId="73EAE2AA" w14:textId="77777777" w:rsidTr="00460303">
        <w:tc>
          <w:tcPr>
            <w:tcW w:w="2094" w:type="dxa"/>
            <w:tcBorders>
              <w:top w:val="single" w:sz="4" w:space="0" w:color="auto"/>
              <w:right w:val="single" w:sz="4" w:space="0" w:color="auto"/>
            </w:tcBorders>
            <w:shd w:val="clear" w:color="auto" w:fill="auto"/>
          </w:tcPr>
          <w:p w14:paraId="4A84FB40" w14:textId="4ABF0786" w:rsidR="00460303" w:rsidRPr="006772A1" w:rsidRDefault="00460303" w:rsidP="00460303">
            <w:pPr>
              <w:ind w:left="-48"/>
              <w:jc w:val="right"/>
              <w:rPr>
                <w:rFonts w:ascii="Verdana" w:hAnsi="Verdana"/>
                <w:i/>
                <w:color w:val="FF0000"/>
                <w:sz w:val="20"/>
                <w:szCs w:val="20"/>
              </w:rPr>
            </w:pPr>
            <w:r w:rsidRPr="00460303">
              <w:rPr>
                <w:rFonts w:ascii="Verdana" w:hAnsi="Verdana"/>
                <w:i/>
                <w:color w:val="FF0000"/>
                <w:sz w:val="20"/>
                <w:szCs w:val="20"/>
              </w:rPr>
              <w:tab/>
              <w:t>П</w:t>
            </w:r>
            <w:r w:rsidRPr="006772A1">
              <w:rPr>
                <w:rFonts w:ascii="Verdana" w:hAnsi="Verdana"/>
                <w:i/>
                <w:color w:val="FF0000"/>
                <w:sz w:val="20"/>
                <w:szCs w:val="20"/>
              </w:rPr>
              <w:t>рименяется при включении п.4.</w:t>
            </w:r>
            <w:r>
              <w:rPr>
                <w:rFonts w:ascii="Verdana" w:hAnsi="Verdana"/>
                <w:i/>
                <w:color w:val="FF0000"/>
                <w:sz w:val="20"/>
                <w:szCs w:val="20"/>
              </w:rPr>
              <w:t>3</w:t>
            </w:r>
            <w:r w:rsidRPr="006772A1">
              <w:rPr>
                <w:rFonts w:ascii="Verdana" w:hAnsi="Verdana"/>
                <w:i/>
                <w:color w:val="FF0000"/>
                <w:sz w:val="20"/>
                <w:szCs w:val="20"/>
              </w:rPr>
              <w:t xml:space="preserve"> Договора</w:t>
            </w:r>
          </w:p>
          <w:p w14:paraId="6AA79E37" w14:textId="77777777" w:rsidR="00460303" w:rsidRPr="00460303" w:rsidRDefault="00460303" w:rsidP="00460303">
            <w:pPr>
              <w:ind w:left="-48"/>
              <w:jc w:val="right"/>
              <w:rPr>
                <w:rFonts w:ascii="Verdana" w:hAnsi="Verdana"/>
                <w:i/>
                <w:color w:val="FF0000"/>
                <w:sz w:val="20"/>
                <w:szCs w:val="20"/>
              </w:rPr>
            </w:pPr>
          </w:p>
        </w:tc>
        <w:tc>
          <w:tcPr>
            <w:tcW w:w="7579" w:type="dxa"/>
            <w:tcBorders>
              <w:top w:val="single" w:sz="4" w:space="0" w:color="auto"/>
              <w:left w:val="single" w:sz="4" w:space="0" w:color="auto"/>
            </w:tcBorders>
            <w:shd w:val="clear" w:color="auto" w:fill="auto"/>
          </w:tcPr>
          <w:p w14:paraId="3B6D8743" w14:textId="77777777" w:rsidR="00460303" w:rsidRPr="006772A1" w:rsidRDefault="00460303" w:rsidP="00B3275B">
            <w:pPr>
              <w:tabs>
                <w:tab w:val="left" w:pos="145"/>
              </w:tabs>
              <w:spacing w:after="0" w:line="240" w:lineRule="auto"/>
              <w:rPr>
                <w:rFonts w:ascii="Verdana" w:eastAsia="Times New Roman" w:hAnsi="Verdana" w:cs="Times New Roman"/>
                <w:sz w:val="20"/>
                <w:szCs w:val="20"/>
                <w:lang w:eastAsia="ru-RU"/>
              </w:rPr>
            </w:pPr>
            <w:r w:rsidRPr="006772A1">
              <w:rPr>
                <w:rFonts w:ascii="Verdana" w:hAnsi="Verdana"/>
                <w:sz w:val="20"/>
                <w:szCs w:val="20"/>
              </w:rPr>
              <w:t>Приложение №__ ПЕРЕЧЕНЬ ДОКУМЕНТОВ на __л.</w:t>
            </w:r>
            <w:r w:rsidRPr="006772A1">
              <w:rPr>
                <w:rFonts w:ascii="Verdana" w:hAnsi="Verdana"/>
                <w:i/>
                <w:color w:val="0070C0"/>
                <w:sz w:val="20"/>
                <w:szCs w:val="20"/>
              </w:rPr>
              <w:t>(Приложению присваивается соответствующий порядковый номер).</w:t>
            </w:r>
          </w:p>
        </w:tc>
      </w:tr>
    </w:tbl>
    <w:p w14:paraId="056B209C" w14:textId="77777777" w:rsidR="00C76935" w:rsidRPr="00D013EC" w:rsidRDefault="00C76935" w:rsidP="00C76935">
      <w:pPr>
        <w:pStyle w:val="a5"/>
        <w:widowControl w:val="0"/>
        <w:tabs>
          <w:tab w:val="left" w:pos="709"/>
        </w:tabs>
        <w:adjustRightInd w:val="0"/>
        <w:ind w:left="927"/>
        <w:jc w:val="both"/>
        <w:rPr>
          <w:rFonts w:ascii="Verdana" w:hAnsi="Verdana"/>
          <w:highlight w:val="yellow"/>
        </w:rPr>
      </w:pPr>
    </w:p>
    <w:p w14:paraId="79CEB7E4" w14:textId="77777777" w:rsidR="004816A7" w:rsidRPr="008509DF" w:rsidRDefault="004816A7" w:rsidP="00F56FF3">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0" w:type="auto"/>
        <w:tblLook w:val="04A0" w:firstRow="1" w:lastRow="0" w:firstColumn="1" w:lastColumn="0" w:noHBand="0" w:noVBand="1"/>
      </w:tblPr>
      <w:tblGrid>
        <w:gridCol w:w="9134"/>
        <w:gridCol w:w="221"/>
      </w:tblGrid>
      <w:tr w:rsidR="004816A7" w:rsidRPr="008509DF" w14:paraId="2FBABC2C" w14:textId="77777777" w:rsidTr="00120657">
        <w:tc>
          <w:tcPr>
            <w:tcW w:w="2083" w:type="dxa"/>
            <w:shd w:val="clear" w:color="auto" w:fill="auto"/>
          </w:tcPr>
          <w:tbl>
            <w:tblPr>
              <w:tblW w:w="10723" w:type="dxa"/>
              <w:tblLook w:val="04A0" w:firstRow="1" w:lastRow="0" w:firstColumn="1" w:lastColumn="0" w:noHBand="0" w:noVBand="1"/>
            </w:tblPr>
            <w:tblGrid>
              <w:gridCol w:w="5388"/>
              <w:gridCol w:w="5335"/>
            </w:tblGrid>
            <w:tr w:rsidR="003102E7" w:rsidRPr="00C9722C" w14:paraId="7E6A8CC1" w14:textId="77777777" w:rsidTr="00242EB1">
              <w:tc>
                <w:tcPr>
                  <w:tcW w:w="5388" w:type="dxa"/>
                </w:tcPr>
                <w:p w14:paraId="4F9B1BE7" w14:textId="77777777" w:rsidR="003102E7" w:rsidRPr="00C9722C"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C9722C">
                    <w:rPr>
                      <w:rFonts w:ascii="Verdana" w:hAnsi="Verdana"/>
                      <w:b/>
                      <w:sz w:val="20"/>
                      <w:szCs w:val="20"/>
                    </w:rPr>
                    <w:lastRenderedPageBreak/>
                    <w:t>ПРОДАВЕЦ:</w:t>
                  </w:r>
                </w:p>
                <w:p w14:paraId="0C8A5453" w14:textId="77777777" w:rsidR="003102E7" w:rsidRPr="00C9722C"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p>
                <w:p w14:paraId="31D19ABE"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 xml:space="preserve">ПРОДАВЕЦ:  </w:t>
                  </w:r>
                </w:p>
                <w:p w14:paraId="512A3367"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 xml:space="preserve">Публичное акционерное общество </w:t>
                  </w:r>
                </w:p>
                <w:p w14:paraId="5B02E217"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Национальный банк «ТРАСТ»</w:t>
                  </w:r>
                </w:p>
                <w:p w14:paraId="18A866DF"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109004, г.Москва, Можайский вал ул., д.8</w:t>
                  </w:r>
                </w:p>
                <w:p w14:paraId="0F7F3CAD"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ОГРН 1027800000480</w:t>
                  </w:r>
                </w:p>
                <w:p w14:paraId="1F476D26"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ИНН 7831001567</w:t>
                  </w:r>
                </w:p>
                <w:p w14:paraId="12331C68"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КПП 773001001</w:t>
                  </w:r>
                </w:p>
                <w:p w14:paraId="4DD56DD7"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к/с № 30101810345250000635 в ГУ</w:t>
                  </w:r>
                </w:p>
                <w:p w14:paraId="0FE3A374"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Банка России по Центральному</w:t>
                  </w:r>
                </w:p>
                <w:p w14:paraId="2B026485"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Федеральному Округу</w:t>
                  </w:r>
                </w:p>
                <w:p w14:paraId="15D711D1"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 xml:space="preserve">Счет для оплаты: </w:t>
                  </w:r>
                </w:p>
                <w:p w14:paraId="76D34E0C" w14:textId="77777777" w:rsidR="003102E7" w:rsidRPr="00E16B4F"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E16B4F">
                    <w:rPr>
                      <w:rFonts w:ascii="Verdana" w:hAnsi="Verdana"/>
                      <w:sz w:val="20"/>
                      <w:szCs w:val="20"/>
                    </w:rPr>
                    <w:t>БИК 044525635</w:t>
                  </w:r>
                </w:p>
                <w:p w14:paraId="23661B5F" w14:textId="77777777" w:rsidR="003102E7" w:rsidRPr="00C9722C"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E16B4F">
                    <w:rPr>
                      <w:rFonts w:ascii="Verdana" w:hAnsi="Verdana"/>
                      <w:sz w:val="20"/>
                      <w:szCs w:val="20"/>
                    </w:rPr>
                    <w:t xml:space="preserve">                                                                                                                                </w:t>
                  </w:r>
                </w:p>
              </w:tc>
              <w:tc>
                <w:tcPr>
                  <w:tcW w:w="5335" w:type="dxa"/>
                </w:tcPr>
                <w:p w14:paraId="1F34CC7A"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C9722C">
                    <w:rPr>
                      <w:rFonts w:ascii="Verdana" w:hAnsi="Verdana"/>
                      <w:b/>
                      <w:sz w:val="20"/>
                      <w:szCs w:val="20"/>
                    </w:rPr>
                    <w:t>ПОКУПАТЕЛЬ:</w:t>
                  </w:r>
                </w:p>
                <w:p w14:paraId="47952A4E"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p>
                <w:p w14:paraId="4084BED7"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C9722C">
                    <w:rPr>
                      <w:rFonts w:ascii="Verdana" w:hAnsi="Verdana"/>
                      <w:b/>
                      <w:sz w:val="20"/>
                      <w:szCs w:val="20"/>
                    </w:rPr>
                    <w:t>________________________________</w:t>
                  </w:r>
                </w:p>
                <w:p w14:paraId="3F9A030A"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C9722C">
                    <w:rPr>
                      <w:rFonts w:ascii="Verdana" w:hAnsi="Verdana"/>
                      <w:sz w:val="20"/>
                      <w:szCs w:val="20"/>
                    </w:rPr>
                    <w:t>Местонахождение/почтовый адрес: ____________________________________</w:t>
                  </w:r>
                </w:p>
                <w:p w14:paraId="127374AC"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 xml:space="preserve">ИНН _______________________________ </w:t>
                  </w:r>
                </w:p>
                <w:p w14:paraId="724F9C62"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ОГРН ______________________________</w:t>
                  </w:r>
                </w:p>
                <w:p w14:paraId="732F5AC1"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Р/с _________________________________</w:t>
                  </w:r>
                </w:p>
                <w:p w14:paraId="7AB98164"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в ___________________________________</w:t>
                  </w:r>
                </w:p>
                <w:p w14:paraId="39A5CD18"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К/с _________________________________</w:t>
                  </w:r>
                </w:p>
                <w:p w14:paraId="28B9DD9F"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БИК ________________________________</w:t>
                  </w:r>
                </w:p>
                <w:p w14:paraId="7D77F6AC" w14:textId="77777777" w:rsidR="003102E7" w:rsidRPr="00C9722C" w:rsidRDefault="003102E7" w:rsidP="003102E7">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p>
                <w:p w14:paraId="7E3F237C" w14:textId="77777777" w:rsidR="003102E7" w:rsidRPr="00C9722C"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 xml:space="preserve">                        </w:t>
                  </w:r>
                </w:p>
                <w:p w14:paraId="574147C1" w14:textId="77777777" w:rsidR="003102E7" w:rsidRPr="00C9722C" w:rsidRDefault="003102E7" w:rsidP="003102E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 xml:space="preserve">         </w:t>
                  </w:r>
                </w:p>
              </w:tc>
            </w:tr>
          </w:tbl>
          <w:p w14:paraId="0A71A104" w14:textId="02444143" w:rsidR="004816A7" w:rsidRPr="008509DF" w:rsidRDefault="004816A7" w:rsidP="00F56FF3">
            <w:pPr>
              <w:spacing w:after="0" w:line="240" w:lineRule="auto"/>
              <w:rPr>
                <w:rFonts w:ascii="Verdana" w:hAnsi="Verdana"/>
                <w:sz w:val="20"/>
                <w:szCs w:val="20"/>
              </w:rPr>
            </w:pPr>
          </w:p>
        </w:tc>
        <w:tc>
          <w:tcPr>
            <w:tcW w:w="7272" w:type="dxa"/>
            <w:shd w:val="clear" w:color="auto" w:fill="auto"/>
          </w:tcPr>
          <w:p w14:paraId="1C2E1A7C" w14:textId="77777777" w:rsidR="004816A7" w:rsidRPr="008509DF" w:rsidRDefault="004816A7" w:rsidP="00F56FF3">
            <w:pPr>
              <w:tabs>
                <w:tab w:val="left" w:pos="5670"/>
                <w:tab w:val="left" w:pos="5954"/>
                <w:tab w:val="left" w:pos="6946"/>
              </w:tabs>
              <w:spacing w:after="0" w:line="240" w:lineRule="auto"/>
              <w:rPr>
                <w:rFonts w:ascii="Verdana" w:hAnsi="Verdana"/>
                <w:sz w:val="20"/>
                <w:szCs w:val="20"/>
              </w:rPr>
            </w:pPr>
          </w:p>
        </w:tc>
      </w:tr>
    </w:tbl>
    <w:p w14:paraId="29D1B582" w14:textId="77777777"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6D2D07AD"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8C74AD"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6E65025D" w14:textId="77777777" w:rsidR="0060699B" w:rsidRPr="00A1228E"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34188AD1" w14:textId="77777777" w:rsidR="0060699B" w:rsidRPr="008509DF"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C925675"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50B9AE1" w14:textId="77777777" w:rsidR="0055668A"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29414B15" w14:textId="77777777" w:rsidR="00DD5861" w:rsidRPr="008509DF" w:rsidRDefault="009A0232" w:rsidP="00F9509E">
      <w:pPr>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48EA37F3"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F78349A"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4594F8AE" w14:textId="77777777" w:rsidR="003102E7" w:rsidRDefault="003102E7" w:rsidP="003102E7">
      <w:pPr>
        <w:spacing w:after="0" w:line="240" w:lineRule="auto"/>
        <w:ind w:firstLine="709"/>
        <w:jc w:val="both"/>
        <w:rPr>
          <w:rFonts w:ascii="Verdana" w:eastAsia="Times New Roman" w:hAnsi="Verdana" w:cs="Times New Roman"/>
          <w:sz w:val="20"/>
          <w:szCs w:val="20"/>
          <w:lang w:eastAsia="ru-RU"/>
        </w:rPr>
      </w:pPr>
    </w:p>
    <w:p w14:paraId="262E42D8" w14:textId="0BDBB31D" w:rsidR="003102E7" w:rsidRDefault="003102E7" w:rsidP="003102E7">
      <w:pPr>
        <w:spacing w:after="0" w:line="240" w:lineRule="auto"/>
        <w:ind w:firstLine="709"/>
        <w:jc w:val="both"/>
        <w:rPr>
          <w:rFonts w:ascii="Verdana" w:eastAsia="Times New Roman" w:hAnsi="Verdana" w:cs="Times New Roman"/>
          <w:sz w:val="20"/>
          <w:szCs w:val="20"/>
          <w:lang w:eastAsia="ru-RU"/>
        </w:rPr>
      </w:pPr>
      <w:r w:rsidRPr="00567617">
        <w:rPr>
          <w:rFonts w:ascii="Verdana" w:eastAsia="Times New Roman" w:hAnsi="Verdana" w:cs="Times New Roman"/>
          <w:sz w:val="20"/>
          <w:szCs w:val="20"/>
          <w:lang w:eastAsia="ru-RU"/>
        </w:rPr>
        <w:t>Публичное акционерное общество Национальный банк «ТРАСТ», именуемое в дальнейшем «Продавец», в лице ____________________________, действующего на основании ______________, с одной стороны, и</w:t>
      </w:r>
    </w:p>
    <w:p w14:paraId="067329CB" w14:textId="77777777" w:rsidR="003102E7" w:rsidRPr="00567617" w:rsidRDefault="003102E7" w:rsidP="003102E7">
      <w:pPr>
        <w:spacing w:after="0" w:line="240" w:lineRule="auto"/>
        <w:ind w:firstLine="709"/>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5727BA79"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2A299A16" w14:textId="045E36E0" w:rsidR="00DD5861" w:rsidRDefault="00DD5861" w:rsidP="00C76935">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«____»_________20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 xml:space="preserve">__ года (далее – «Договор») Продавец передает, а Покупатель принимает следующее недвижимое имущество: </w:t>
      </w:r>
    </w:p>
    <w:p w14:paraId="668CBE4A" w14:textId="77777777" w:rsidR="003102E7" w:rsidRPr="008509DF" w:rsidRDefault="003102E7" w:rsidP="003102E7">
      <w:pPr>
        <w:pStyle w:val="ConsNormal"/>
        <w:widowControl/>
        <w:tabs>
          <w:tab w:val="left" w:pos="710"/>
        </w:tabs>
        <w:ind w:right="0" w:firstLine="710"/>
        <w:jc w:val="both"/>
        <w:rPr>
          <w:rFonts w:ascii="Verdana" w:hAnsi="Verdana"/>
        </w:rPr>
      </w:pPr>
      <w:r>
        <w:rPr>
          <w:rFonts w:ascii="Verdana" w:hAnsi="Verdana" w:cs="Times New Roman"/>
          <w:color w:val="000000" w:themeColor="text1"/>
        </w:rPr>
        <w:t>1.1.1.</w:t>
      </w:r>
      <w:r w:rsidRPr="008509DF">
        <w:rPr>
          <w:rFonts w:ascii="Verdana" w:hAnsi="Verdana" w:cs="Times New Roman"/>
        </w:rPr>
        <w:t xml:space="preserve"> </w:t>
      </w:r>
      <w:r>
        <w:rPr>
          <w:rFonts w:ascii="Verdana" w:hAnsi="Verdana" w:cs="Times New Roman"/>
        </w:rPr>
        <w:t xml:space="preserve">нежилое помещение, назначение: нежилое, кадастровый номер </w:t>
      </w:r>
      <w:r w:rsidRPr="00B971FD">
        <w:rPr>
          <w:rFonts w:ascii="Verdana" w:hAnsi="Verdana" w:cs="Times New Roman"/>
        </w:rPr>
        <w:t>61:44:0050620:26</w:t>
      </w:r>
      <w:r>
        <w:rPr>
          <w:rFonts w:ascii="Verdana" w:hAnsi="Verdana" w:cs="Times New Roman"/>
        </w:rPr>
        <w:t>, расположенное в</w:t>
      </w:r>
      <w:r w:rsidRPr="00B971FD">
        <w:rPr>
          <w:rFonts w:ascii="Verdana" w:hAnsi="Verdana" w:cs="Times New Roman"/>
        </w:rPr>
        <w:t xml:space="preserve"> подвал</w:t>
      </w:r>
      <w:r>
        <w:rPr>
          <w:rFonts w:ascii="Verdana" w:hAnsi="Verdana" w:cs="Times New Roman"/>
        </w:rPr>
        <w:t>е</w:t>
      </w:r>
      <w:r w:rsidRPr="00B971FD">
        <w:rPr>
          <w:rFonts w:ascii="Verdana" w:hAnsi="Verdana" w:cs="Times New Roman"/>
        </w:rPr>
        <w:t xml:space="preserve">, </w:t>
      </w:r>
      <w:r>
        <w:rPr>
          <w:rFonts w:ascii="Verdana" w:hAnsi="Verdana" w:cs="Times New Roman"/>
        </w:rPr>
        <w:t xml:space="preserve">на </w:t>
      </w:r>
      <w:r w:rsidRPr="00B971FD">
        <w:rPr>
          <w:rFonts w:ascii="Verdana" w:hAnsi="Verdana" w:cs="Times New Roman"/>
        </w:rPr>
        <w:t>1</w:t>
      </w:r>
      <w:r>
        <w:rPr>
          <w:rFonts w:ascii="Verdana" w:hAnsi="Verdana" w:cs="Times New Roman"/>
        </w:rPr>
        <w:t xml:space="preserve"> этаже</w:t>
      </w:r>
      <w:r w:rsidRPr="00B971FD">
        <w:rPr>
          <w:rFonts w:ascii="Verdana" w:hAnsi="Verdana" w:cs="Times New Roman"/>
        </w:rPr>
        <w:t>, антресол</w:t>
      </w:r>
      <w:r>
        <w:rPr>
          <w:rFonts w:ascii="Verdana" w:hAnsi="Verdana" w:cs="Times New Roman"/>
        </w:rPr>
        <w:t>и</w:t>
      </w:r>
      <w:r w:rsidRPr="00B971FD">
        <w:rPr>
          <w:rFonts w:ascii="Verdana" w:hAnsi="Verdana" w:cs="Times New Roman"/>
        </w:rPr>
        <w:t xml:space="preserve"> 1 этажа, 2</w:t>
      </w:r>
      <w:r>
        <w:rPr>
          <w:rFonts w:ascii="Verdana" w:hAnsi="Verdana" w:cs="Times New Roman"/>
        </w:rPr>
        <w:t xml:space="preserve"> этаже 9-ти этажного здания, общей площадью 783,5 кв.м., адрес (местонахождение): </w:t>
      </w:r>
      <w:r w:rsidRPr="00AF03C8">
        <w:rPr>
          <w:rFonts w:ascii="Verdana" w:hAnsi="Verdana" w:cs="Times New Roman"/>
        </w:rPr>
        <w:t>Россия, Ростовская обл., г. Ростов-на-Дону, Ленинский район, ул. Московская, №43/13</w:t>
      </w:r>
      <w:r>
        <w:rPr>
          <w:rFonts w:ascii="Verdana" w:hAnsi="Verdana" w:cs="Times New Roman"/>
        </w:rPr>
        <w:t>.</w:t>
      </w:r>
    </w:p>
    <w:p w14:paraId="406D0C3A" w14:textId="77777777" w:rsidR="003102E7" w:rsidRDefault="003102E7" w:rsidP="003102E7">
      <w:pPr>
        <w:pStyle w:val="a5"/>
        <w:ind w:left="0" w:firstLine="709"/>
        <w:jc w:val="both"/>
        <w:rPr>
          <w:rFonts w:ascii="Verdana" w:hAnsi="Verdana"/>
          <w:color w:val="000000" w:themeColor="text1"/>
        </w:rPr>
      </w:pPr>
      <w:r>
        <w:rPr>
          <w:rFonts w:ascii="Verdana" w:hAnsi="Verdana"/>
          <w:color w:val="000000" w:themeColor="text1"/>
        </w:rPr>
        <w:t xml:space="preserve">1.1.2.   </w:t>
      </w:r>
      <w:r w:rsidRPr="00A12B5C">
        <w:rPr>
          <w:rFonts w:ascii="Verdana" w:hAnsi="Verdana"/>
          <w:color w:val="000000" w:themeColor="text1"/>
        </w:rPr>
        <w:t>Движимое имущество:</w:t>
      </w:r>
    </w:p>
    <w:p w14:paraId="327AE3C3" w14:textId="77777777" w:rsidR="003102E7" w:rsidRPr="00AF03C8" w:rsidRDefault="003102E7" w:rsidP="003102E7">
      <w:pPr>
        <w:pStyle w:val="a5"/>
        <w:numPr>
          <w:ilvl w:val="2"/>
          <w:numId w:val="34"/>
        </w:numPr>
        <w:jc w:val="both"/>
        <w:rPr>
          <w:rFonts w:ascii="Verdana" w:hAnsi="Verdana"/>
          <w:color w:val="000000" w:themeColor="text1"/>
        </w:rPr>
      </w:pPr>
      <w:r w:rsidRPr="00AF03C8">
        <w:rPr>
          <w:rFonts w:ascii="Verdana" w:hAnsi="Verdana"/>
          <w:color w:val="000000" w:themeColor="text1"/>
        </w:rPr>
        <w:t>Система контроля и управл</w:t>
      </w:r>
      <w:r>
        <w:rPr>
          <w:rFonts w:ascii="Verdana" w:hAnsi="Verdana"/>
          <w:color w:val="000000" w:themeColor="text1"/>
        </w:rPr>
        <w:t>ения доступом, инв. №0042-01723</w:t>
      </w:r>
      <w:r w:rsidRPr="00AF03C8">
        <w:rPr>
          <w:rFonts w:ascii="Verdana" w:hAnsi="Verdana"/>
          <w:color w:val="000000" w:themeColor="text1"/>
        </w:rPr>
        <w:t>;</w:t>
      </w:r>
    </w:p>
    <w:p w14:paraId="5CCF3C92" w14:textId="77777777" w:rsidR="003102E7" w:rsidRPr="00FA010E" w:rsidRDefault="003102E7" w:rsidP="00FA010E">
      <w:pPr>
        <w:tabs>
          <w:tab w:val="left" w:pos="709"/>
          <w:tab w:val="left" w:pos="1080"/>
        </w:tabs>
        <w:jc w:val="both"/>
        <w:rPr>
          <w:rFonts w:ascii="Verdana" w:eastAsia="Times New Roman" w:hAnsi="Verdana" w:cs="Times New Roman"/>
          <w:color w:val="000000" w:themeColor="text1"/>
          <w:sz w:val="20"/>
          <w:szCs w:val="20"/>
          <w:lang w:eastAsia="ru-RU"/>
        </w:rPr>
      </w:pPr>
      <w:r w:rsidRPr="00FA010E">
        <w:rPr>
          <w:rFonts w:ascii="Verdana" w:eastAsia="Times New Roman" w:hAnsi="Verdana" w:cs="Times New Roman"/>
          <w:color w:val="000000" w:themeColor="text1"/>
          <w:sz w:val="20"/>
          <w:szCs w:val="20"/>
          <w:lang w:eastAsia="ru-RU"/>
        </w:rPr>
        <w:t xml:space="preserve"> (имущество, перечисленное в п.1.1.1 и п.1.1.2 далее совместно именуется – «недвижимое имущество»).</w:t>
      </w:r>
    </w:p>
    <w:p w14:paraId="532EDEB4" w14:textId="77777777" w:rsidR="003102E7" w:rsidRDefault="003102E7" w:rsidP="003102E7">
      <w:pPr>
        <w:widowControl w:val="0"/>
        <w:tabs>
          <w:tab w:val="left" w:pos="810"/>
        </w:tabs>
        <w:autoSpaceDE w:val="0"/>
        <w:autoSpaceDN w:val="0"/>
        <w:adjustRightInd w:val="0"/>
        <w:spacing w:after="0" w:line="240" w:lineRule="auto"/>
        <w:ind w:left="927"/>
        <w:jc w:val="both"/>
        <w:rPr>
          <w:rFonts w:ascii="Verdana" w:eastAsia="Times New Roman" w:hAnsi="Verdana" w:cs="Times New Roman"/>
          <w:sz w:val="20"/>
          <w:szCs w:val="20"/>
          <w:lang w:eastAsia="ru-RU"/>
        </w:rPr>
      </w:pPr>
    </w:p>
    <w:p w14:paraId="215EBA80" w14:textId="423B735F"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7DC5D9FA" w14:textId="2AE6F73F" w:rsidR="003102E7" w:rsidRPr="008509DF" w:rsidRDefault="003102E7" w:rsidP="003102E7">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3102E7">
        <w:rPr>
          <w:rFonts w:ascii="Verdana" w:hAnsi="Verdana" w:cs="Verdana"/>
          <w:color w:val="000000"/>
          <w:sz w:val="20"/>
          <w:szCs w:val="20"/>
        </w:rPr>
        <w:lastRenderedPageBreak/>
        <w:t xml:space="preserve">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законодательством РФ. </w:t>
      </w:r>
    </w:p>
    <w:p w14:paraId="4A258A9B"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F56FF3">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AA37AD">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77777777" w:rsidR="00DD5861" w:rsidRPr="008509DF" w:rsidRDefault="00AB23A0" w:rsidP="00AB23A0">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278BA29B" w14:textId="77777777" w:rsidR="00AB23A0" w:rsidRPr="008509DF"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4EA7CFEC" w14:textId="03016C6A" w:rsidR="002508FF" w:rsidRPr="007051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4</w:t>
      </w:r>
      <w:r w:rsidR="00F022A3" w:rsidRPr="007051FF">
        <w:rPr>
          <w:rFonts w:ascii="Verdana" w:eastAsia="Times New Roman" w:hAnsi="Verdana" w:cs="Times New Roman"/>
          <w:sz w:val="20"/>
          <w:szCs w:val="20"/>
          <w:lang w:eastAsia="ru-RU"/>
        </w:rPr>
        <w:t xml:space="preserve">. </w:t>
      </w:r>
      <w:r w:rsidR="00475ACB" w:rsidRPr="007051FF">
        <w:rPr>
          <w:rFonts w:ascii="Verdana" w:eastAsia="Times New Roman" w:hAnsi="Verdana" w:cs="Times New Roman"/>
          <w:sz w:val="20"/>
          <w:szCs w:val="20"/>
          <w:lang w:eastAsia="ru-RU"/>
        </w:rPr>
        <w:t>Настоящий Акт</w:t>
      </w:r>
      <w:r w:rsidR="00475ACB" w:rsidRPr="007051FF">
        <w:rPr>
          <w:rFonts w:ascii="Verdana" w:eastAsia="Times New Roman" w:hAnsi="Verdana" w:cs="Times New Roman"/>
          <w:sz w:val="18"/>
          <w:szCs w:val="18"/>
          <w:lang w:eastAsia="ru-RU"/>
        </w:rPr>
        <w:t xml:space="preserve"> </w:t>
      </w:r>
      <w:r w:rsidR="00475ACB" w:rsidRPr="007051FF">
        <w:rPr>
          <w:rFonts w:ascii="Verdana" w:eastAsia="Times New Roman" w:hAnsi="Verdana" w:cs="Times New Roman"/>
          <w:sz w:val="20"/>
          <w:szCs w:val="20"/>
          <w:lang w:eastAsia="ru-RU"/>
        </w:rPr>
        <w:t xml:space="preserve">приема-передачи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C537C0" w:rsidRPr="007051FF" w14:paraId="4EC6EA19" w14:textId="77777777" w:rsidTr="00BC4D29">
        <w:tc>
          <w:tcPr>
            <w:tcW w:w="2411" w:type="dxa"/>
            <w:tcBorders>
              <w:bottom w:val="single" w:sz="4" w:space="0" w:color="auto"/>
              <w:right w:val="single" w:sz="4" w:space="0" w:color="auto"/>
            </w:tcBorders>
            <w:shd w:val="clear" w:color="auto" w:fill="auto"/>
          </w:tcPr>
          <w:p w14:paraId="11B46305"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1 для оплаты без аккредитива</w:t>
            </w:r>
          </w:p>
        </w:tc>
        <w:tc>
          <w:tcPr>
            <w:tcW w:w="7160" w:type="dxa"/>
            <w:tcBorders>
              <w:left w:val="single" w:sz="4" w:space="0" w:color="auto"/>
              <w:bottom w:val="single" w:sz="4" w:space="0" w:color="auto"/>
            </w:tcBorders>
            <w:shd w:val="clear" w:color="auto" w:fill="auto"/>
          </w:tcPr>
          <w:p w14:paraId="50476126"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2 (Двух) экземплярах, имеющих равную юридическую силу: 1 (Один) экземпляр для Покупателя, 1 (Один) экземпляра для Продавца.</w:t>
            </w:r>
          </w:p>
          <w:p w14:paraId="5D66E0B2"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r w:rsidR="00C537C0" w:rsidRPr="00571390" w14:paraId="5E3CC6B9" w14:textId="77777777" w:rsidTr="00BC4D29">
        <w:tc>
          <w:tcPr>
            <w:tcW w:w="2411" w:type="dxa"/>
            <w:tcBorders>
              <w:top w:val="single" w:sz="4" w:space="0" w:color="auto"/>
              <w:bottom w:val="nil"/>
              <w:right w:val="single" w:sz="4" w:space="0" w:color="auto"/>
            </w:tcBorders>
            <w:shd w:val="clear" w:color="auto" w:fill="auto"/>
          </w:tcPr>
          <w:p w14:paraId="400FAE54"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 для оплаты с  аккредитивом</w:t>
            </w:r>
          </w:p>
        </w:tc>
        <w:tc>
          <w:tcPr>
            <w:tcW w:w="7160" w:type="dxa"/>
            <w:tcBorders>
              <w:top w:val="single" w:sz="4" w:space="0" w:color="auto"/>
              <w:left w:val="single" w:sz="4" w:space="0" w:color="auto"/>
              <w:bottom w:val="nil"/>
            </w:tcBorders>
            <w:shd w:val="clear" w:color="auto" w:fill="auto"/>
          </w:tcPr>
          <w:p w14:paraId="349F9FE9" w14:textId="56E09EBB"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3 (Трех) экземплярах, имеющих равную юридическую силу: 1 (Один) экземпляр для Покупателя, 2 (Два) экземпляра для Продавца.</w:t>
            </w:r>
          </w:p>
          <w:p w14:paraId="6AC68DDA"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bl>
    <w:p w14:paraId="64C86A94"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                                                                             ОТ ПОКУПАТЕЛЯ:</w:t>
      </w:r>
    </w:p>
    <w:p w14:paraId="32F881EB" w14:textId="77777777" w:rsidR="00DD5861" w:rsidRDefault="00DD5861"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029CE4D9"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58040F74" w14:textId="77777777" w:rsidR="009A0232" w:rsidRDefault="009A0232">
      <w:pPr>
        <w:rPr>
          <w:rFonts w:ascii="Verdana" w:hAnsi="Verdana"/>
          <w:sz w:val="20"/>
          <w:szCs w:val="20"/>
        </w:rPr>
      </w:pPr>
      <w:r>
        <w:rPr>
          <w:rFonts w:ascii="Verdana" w:hAnsi="Verdana"/>
          <w:sz w:val="20"/>
          <w:szCs w:val="20"/>
        </w:rPr>
        <w:br w:type="page"/>
      </w:r>
    </w:p>
    <w:p w14:paraId="2ED1BEF1" w14:textId="77777777" w:rsidR="006C0A8A" w:rsidRDefault="006C0A8A" w:rsidP="00120657">
      <w:pPr>
        <w:spacing w:after="0" w:line="240" w:lineRule="auto"/>
        <w:jc w:val="both"/>
        <w:rPr>
          <w:rFonts w:ascii="Verdana" w:hAnsi="Verdana"/>
          <w:sz w:val="20"/>
          <w:szCs w:val="20"/>
        </w:rPr>
      </w:pPr>
    </w:p>
    <w:p w14:paraId="0C4F5237" w14:textId="3DDD723F" w:rsidR="003102E7" w:rsidRPr="008509DF" w:rsidRDefault="003102E7" w:rsidP="003102E7">
      <w:pPr>
        <w:spacing w:after="0" w:line="240" w:lineRule="auto"/>
        <w:jc w:val="right"/>
        <w:rPr>
          <w:rFonts w:ascii="Verdana" w:hAnsi="Verdana"/>
          <w:sz w:val="20"/>
          <w:szCs w:val="20"/>
        </w:rPr>
      </w:pPr>
      <w:r w:rsidRPr="0055668A">
        <w:rPr>
          <w:rFonts w:ascii="Verdana" w:hAnsi="Verdana"/>
          <w:sz w:val="20"/>
          <w:szCs w:val="20"/>
        </w:rPr>
        <w:t>Приложение №</w:t>
      </w:r>
      <w:r>
        <w:rPr>
          <w:rFonts w:ascii="Verdana" w:hAnsi="Verdana"/>
          <w:sz w:val="20"/>
          <w:szCs w:val="20"/>
        </w:rPr>
        <w:t xml:space="preserve">2 </w:t>
      </w:r>
    </w:p>
    <w:p w14:paraId="5A11B277" w14:textId="77777777" w:rsidR="003102E7" w:rsidRPr="008509DF" w:rsidRDefault="003102E7" w:rsidP="003102E7">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73F858B1" w14:textId="77777777" w:rsidR="003102E7" w:rsidRPr="008509DF" w:rsidRDefault="003102E7" w:rsidP="003102E7">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196F79DC" w14:textId="77777777" w:rsidR="003102E7" w:rsidRPr="008509DF" w:rsidRDefault="003102E7" w:rsidP="003102E7">
      <w:pPr>
        <w:pStyle w:val="ConsNonformat"/>
        <w:tabs>
          <w:tab w:val="left" w:pos="1276"/>
        </w:tabs>
        <w:ind w:left="709"/>
        <w:contextualSpacing/>
        <w:jc w:val="right"/>
        <w:rPr>
          <w:rFonts w:ascii="Verdana" w:hAnsi="Verdana"/>
        </w:rPr>
      </w:pPr>
    </w:p>
    <w:p w14:paraId="64A2B4A0" w14:textId="77777777" w:rsidR="003102E7" w:rsidRPr="00C9722C" w:rsidRDefault="003102E7" w:rsidP="003102E7">
      <w:pPr>
        <w:spacing w:after="0" w:line="240" w:lineRule="auto"/>
        <w:jc w:val="center"/>
        <w:rPr>
          <w:rFonts w:ascii="Verdana" w:eastAsia="Times New Roman" w:hAnsi="Verdana" w:cs="Arial"/>
          <w:b/>
          <w:sz w:val="20"/>
          <w:szCs w:val="20"/>
          <w:lang w:eastAsia="en-CA"/>
        </w:rPr>
      </w:pPr>
      <w:r w:rsidRPr="00C9722C">
        <w:rPr>
          <w:rFonts w:ascii="Verdana" w:eastAsia="Times New Roman" w:hAnsi="Verdana" w:cs="Arial"/>
          <w:b/>
          <w:sz w:val="20"/>
          <w:szCs w:val="20"/>
          <w:lang w:eastAsia="en-CA"/>
        </w:rPr>
        <w:t>УСЛОВИЯ АККРЕДИТИВА</w:t>
      </w:r>
    </w:p>
    <w:p w14:paraId="50F857CF" w14:textId="77777777" w:rsidR="003102E7" w:rsidRPr="00C9722C" w:rsidRDefault="003102E7" w:rsidP="003102E7">
      <w:pPr>
        <w:spacing w:after="0" w:line="240" w:lineRule="auto"/>
        <w:jc w:val="center"/>
        <w:rPr>
          <w:rFonts w:ascii="Verdana" w:eastAsia="Times New Roman" w:hAnsi="Verdana" w:cs="Arial"/>
          <w:b/>
          <w:sz w:val="20"/>
          <w:szCs w:val="20"/>
          <w:lang w:eastAsia="en-CA"/>
        </w:rPr>
      </w:pPr>
    </w:p>
    <w:p w14:paraId="624D7970" w14:textId="77777777" w:rsidR="003102E7" w:rsidRPr="00C9722C" w:rsidRDefault="003102E7" w:rsidP="003102E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Вид аккредитива: безотзывный; покрытый.</w:t>
      </w:r>
    </w:p>
    <w:p w14:paraId="5138A457" w14:textId="77777777" w:rsidR="003102E7" w:rsidRPr="00C9722C" w:rsidRDefault="003102E7" w:rsidP="003102E7">
      <w:pPr>
        <w:pStyle w:val="a5"/>
        <w:jc w:val="both"/>
        <w:rPr>
          <w:rFonts w:ascii="Verdana" w:eastAsia="SimSun" w:hAnsi="Verdana"/>
          <w:kern w:val="1"/>
          <w:lang w:eastAsia="hi-IN" w:bidi="hi-IN"/>
        </w:rPr>
      </w:pPr>
      <w:r w:rsidRPr="00C9722C">
        <w:rPr>
          <w:rFonts w:ascii="Verdana" w:eastAsia="SimSun" w:hAnsi="Verdana"/>
          <w:kern w:val="1"/>
          <w:lang w:eastAsia="hi-IN" w:bidi="hi-IN"/>
        </w:rPr>
        <w:t xml:space="preserve"> </w:t>
      </w:r>
    </w:p>
    <w:p w14:paraId="0505719B" w14:textId="77777777" w:rsidR="003102E7" w:rsidRPr="00C9722C" w:rsidRDefault="003102E7" w:rsidP="003102E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Срок аккредитива: 60 календарных дней с даты открытия аккредитива.</w:t>
      </w:r>
    </w:p>
    <w:p w14:paraId="3CE3EC2D" w14:textId="77777777" w:rsidR="003102E7" w:rsidRPr="00C9722C" w:rsidRDefault="003102E7" w:rsidP="003102E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Сумма аккредитива</w:t>
      </w:r>
      <w:r w:rsidRPr="00C9722C">
        <w:rPr>
          <w:rStyle w:val="af4"/>
          <w:rFonts w:ascii="Verdana" w:eastAsia="SimSun" w:hAnsi="Verdana"/>
          <w:kern w:val="1"/>
          <w:lang w:eastAsia="hi-IN" w:bidi="hi-IN"/>
        </w:rPr>
        <w:footnoteReference w:id="1"/>
      </w:r>
      <w:r w:rsidRPr="00C9722C">
        <w:rPr>
          <w:rFonts w:ascii="Verdana" w:eastAsia="SimSun" w:hAnsi="Verdana"/>
          <w:kern w:val="1"/>
          <w:lang w:eastAsia="hi-IN" w:bidi="hi-IN"/>
        </w:rPr>
        <w:t>: ______________.</w:t>
      </w:r>
    </w:p>
    <w:p w14:paraId="0EE83BEA" w14:textId="77777777" w:rsidR="003102E7" w:rsidRPr="00C9722C" w:rsidRDefault="003102E7" w:rsidP="003102E7">
      <w:pPr>
        <w:pStyle w:val="a5"/>
        <w:numPr>
          <w:ilvl w:val="0"/>
          <w:numId w:val="6"/>
        </w:numPr>
        <w:jc w:val="both"/>
        <w:rPr>
          <w:rFonts w:ascii="Verdana" w:eastAsia="SimSun" w:hAnsi="Verdana"/>
          <w:i/>
          <w:kern w:val="1"/>
          <w:lang w:eastAsia="hi-IN" w:bidi="hi-IN"/>
        </w:rPr>
      </w:pPr>
      <w:r w:rsidRPr="00C9722C">
        <w:rPr>
          <w:rFonts w:ascii="Verdana" w:eastAsia="SimSun" w:hAnsi="Verdana"/>
          <w:kern w:val="1"/>
          <w:lang w:eastAsia="hi-IN" w:bidi="hi-IN"/>
        </w:rPr>
        <w:t>Банк-эмитент</w:t>
      </w:r>
      <w:r w:rsidRPr="00C9722C">
        <w:rPr>
          <w:rStyle w:val="af4"/>
          <w:rFonts w:ascii="Verdana" w:eastAsia="SimSun" w:hAnsi="Verdana"/>
          <w:kern w:val="1"/>
          <w:lang w:eastAsia="hi-IN" w:bidi="hi-IN"/>
        </w:rPr>
        <w:footnoteReference w:id="2"/>
      </w:r>
      <w:r w:rsidRPr="00C9722C">
        <w:rPr>
          <w:rFonts w:ascii="Verdana" w:eastAsia="SimSun" w:hAnsi="Verdana"/>
          <w:kern w:val="1"/>
          <w:lang w:eastAsia="hi-IN" w:bidi="hi-IN"/>
        </w:rPr>
        <w:t xml:space="preserve">: </w:t>
      </w:r>
      <w:r w:rsidRPr="00C9722C">
        <w:rPr>
          <w:rFonts w:ascii="Verdana" w:hAnsi="Verdana"/>
          <w:i/>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E4F3102" w14:textId="77777777" w:rsidR="003102E7" w:rsidRPr="00C9722C" w:rsidRDefault="003102E7" w:rsidP="003102E7">
      <w:pPr>
        <w:pStyle w:val="a5"/>
        <w:numPr>
          <w:ilvl w:val="0"/>
          <w:numId w:val="6"/>
        </w:numPr>
        <w:jc w:val="both"/>
        <w:rPr>
          <w:rFonts w:ascii="Verdana" w:eastAsia="SimSun" w:hAnsi="Verdana"/>
          <w:i/>
          <w:kern w:val="1"/>
          <w:lang w:eastAsia="hi-IN" w:bidi="hi-IN"/>
        </w:rPr>
      </w:pPr>
      <w:r w:rsidRPr="00C9722C">
        <w:rPr>
          <w:rFonts w:ascii="Verdana" w:eastAsia="SimSun" w:hAnsi="Verdana"/>
          <w:kern w:val="1"/>
          <w:lang w:eastAsia="hi-IN" w:bidi="hi-IN"/>
        </w:rPr>
        <w:t xml:space="preserve">Исполняющий банк: </w:t>
      </w:r>
      <w:r w:rsidRPr="00C9722C">
        <w:rPr>
          <w:rFonts w:ascii="Verdana" w:eastAsia="SimSun" w:hAnsi="Verdana"/>
          <w:i/>
          <w:kern w:val="1"/>
          <w:lang w:eastAsia="hi-IN" w:bidi="hi-IN"/>
        </w:rPr>
        <w:t>____________</w:t>
      </w:r>
      <w:r w:rsidRPr="00C9722C">
        <w:rPr>
          <w:rFonts w:ascii="Verdana" w:hAnsi="Verdana"/>
          <w:i/>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F1811FD" w14:textId="77777777" w:rsidR="003102E7" w:rsidRPr="00C9722C" w:rsidRDefault="003102E7" w:rsidP="003102E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Условие оплаты: без акцепта.</w:t>
      </w:r>
    </w:p>
    <w:p w14:paraId="1976DEEB" w14:textId="77777777" w:rsidR="003102E7" w:rsidRPr="00C9722C" w:rsidRDefault="003102E7" w:rsidP="003102E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Частичное исполнение аккредитива и частичные выплаты по аккредитиву запрещены.</w:t>
      </w:r>
    </w:p>
    <w:p w14:paraId="0052A635" w14:textId="77777777" w:rsidR="003102E7" w:rsidRPr="00C9722C" w:rsidRDefault="003102E7" w:rsidP="003102E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7DBEE1A4" w14:textId="77777777" w:rsidR="003102E7" w:rsidRPr="00C9722C" w:rsidRDefault="003102E7" w:rsidP="003102E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EE35F18" w14:textId="77777777" w:rsidR="003102E7" w:rsidRPr="00E16B4F" w:rsidRDefault="003102E7" w:rsidP="003102E7">
      <w:pPr>
        <w:pStyle w:val="a5"/>
        <w:numPr>
          <w:ilvl w:val="0"/>
          <w:numId w:val="6"/>
        </w:numPr>
        <w:jc w:val="both"/>
        <w:rPr>
          <w:rFonts w:ascii="Verdana" w:eastAsia="SimSun" w:hAnsi="Verdana"/>
          <w:kern w:val="1"/>
          <w:lang w:eastAsia="hi-IN" w:bidi="hi-IN"/>
        </w:rPr>
      </w:pPr>
      <w:r w:rsidRPr="00E16B4F">
        <w:rPr>
          <w:rFonts w:ascii="Verdana" w:eastAsia="SimSun" w:hAnsi="Verdana"/>
          <w:kern w:val="1"/>
          <w:lang w:eastAsia="hi-IN" w:bidi="hi-IN"/>
        </w:rPr>
        <w:t xml:space="preserve">Получатель средств по аккредитиву: Продавец (Публичное акционерное общество Национальный банк «ТРАСТ», ИНН 7831001567, КПП 773001001, ОГРН 1027800000480, БИК 044525635, корр/счет № 30101810345250000635  в ГУ Банка России по Центральному Федеральному Округу, л/с ___________________). </w:t>
      </w:r>
    </w:p>
    <w:p w14:paraId="13C3F004" w14:textId="77777777" w:rsidR="003102E7" w:rsidRPr="00C9722C" w:rsidRDefault="003102E7" w:rsidP="003102E7">
      <w:pPr>
        <w:pStyle w:val="a5"/>
        <w:numPr>
          <w:ilvl w:val="0"/>
          <w:numId w:val="6"/>
        </w:numPr>
        <w:jc w:val="both"/>
        <w:rPr>
          <w:rFonts w:ascii="Verdana" w:eastAsia="SimSun" w:hAnsi="Verdana"/>
          <w:kern w:val="1"/>
          <w:lang w:eastAsia="hi-IN" w:bidi="hi-IN"/>
        </w:rPr>
      </w:pPr>
      <w:r w:rsidRPr="00C9722C">
        <w:rPr>
          <w:rFonts w:ascii="Verdana" w:eastAsia="SimSun" w:hAnsi="Verdana"/>
          <w:kern w:val="1"/>
          <w:lang w:eastAsia="hi-IN" w:bidi="hi-IN"/>
        </w:rPr>
        <w:t>Плательщик по аккредитиву (реквизиты): Покупатель.</w:t>
      </w:r>
    </w:p>
    <w:p w14:paraId="2617AF0E" w14:textId="77777777" w:rsidR="003102E7" w:rsidRPr="003102E7" w:rsidRDefault="003102E7" w:rsidP="003102E7">
      <w:pPr>
        <w:pStyle w:val="a5"/>
        <w:numPr>
          <w:ilvl w:val="0"/>
          <w:numId w:val="6"/>
        </w:numPr>
        <w:jc w:val="both"/>
        <w:rPr>
          <w:rFonts w:ascii="Verdana" w:eastAsia="SimSun" w:hAnsi="Verdana"/>
          <w:kern w:val="1"/>
          <w:lang w:eastAsia="hi-IN" w:bidi="hi-IN"/>
        </w:rPr>
      </w:pPr>
      <w:r w:rsidRPr="00C9722C">
        <w:rPr>
          <w:rFonts w:ascii="Verdana" w:hAnsi="Verdana" w:cs="Arial"/>
        </w:rPr>
        <w:t>Платеж</w:t>
      </w:r>
      <w:r w:rsidRPr="00C9722C">
        <w:rPr>
          <w:rFonts w:ascii="Verdana" w:eastAsia="Calibri" w:hAnsi="Verdana" w:cs="Arial"/>
        </w:rPr>
        <w:t xml:space="preserve"> Получателю средств (исполнение (раскрытие) аккредитива) производится</w:t>
      </w:r>
      <w:r w:rsidRPr="00C9722C">
        <w:rPr>
          <w:rFonts w:ascii="Verdana" w:hAnsi="Verdana"/>
        </w:rPr>
        <w:t xml:space="preserve"> </w:t>
      </w:r>
      <w:r w:rsidRPr="00C9722C">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2EB342B5" w14:textId="6509F980" w:rsidR="003102E7" w:rsidRPr="003102E7" w:rsidRDefault="003102E7" w:rsidP="003102E7">
      <w:pPr>
        <w:pStyle w:val="a5"/>
        <w:ind w:left="709"/>
        <w:jc w:val="both"/>
        <w:rPr>
          <w:rFonts w:ascii="Verdana" w:hAnsi="Verdana"/>
          <w:highlight w:val="yellow"/>
        </w:rPr>
      </w:pPr>
      <w:r>
        <w:rPr>
          <w:rFonts w:ascii="Verdana" w:hAnsi="Verdana"/>
        </w:rPr>
        <w:t xml:space="preserve">- </w:t>
      </w:r>
      <w:r w:rsidRPr="003102E7">
        <w:rPr>
          <w:rFonts w:ascii="Verdana" w:hAnsi="Verdana"/>
        </w:rPr>
        <w:t xml:space="preserve">Выписки из ЕГРН, выданной Росреестром, подтверждающей переход права собственности на недвижимое имущество к Покупателю.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 </w:t>
      </w:r>
    </w:p>
    <w:p w14:paraId="6397A04A" w14:textId="5A89F8F2" w:rsidR="003102E7" w:rsidRDefault="003102E7" w:rsidP="003102E7">
      <w:pPr>
        <w:pStyle w:val="a5"/>
        <w:ind w:left="732"/>
        <w:jc w:val="both"/>
        <w:rPr>
          <w:rFonts w:ascii="Verdana" w:hAnsi="Verdana"/>
        </w:rPr>
      </w:pPr>
      <w:r>
        <w:rPr>
          <w:rFonts w:ascii="Verdana" w:hAnsi="Verdana"/>
        </w:rPr>
        <w:t xml:space="preserve">- </w:t>
      </w:r>
      <w:r w:rsidRPr="003102E7">
        <w:rPr>
          <w:rFonts w:ascii="Verdana" w:hAnsi="Verdana"/>
        </w:rPr>
        <w:t>ДКП, заключенного между Продавцом и Покупателем (в виде оригинала или нотариально заверенной копии);</w:t>
      </w:r>
    </w:p>
    <w:p w14:paraId="75A69063" w14:textId="6F492183" w:rsidR="003102E7" w:rsidRPr="003102E7" w:rsidRDefault="003102E7" w:rsidP="0035015A">
      <w:pPr>
        <w:pStyle w:val="a5"/>
        <w:numPr>
          <w:ilvl w:val="0"/>
          <w:numId w:val="7"/>
        </w:numPr>
        <w:ind w:left="732"/>
        <w:jc w:val="both"/>
        <w:rPr>
          <w:rFonts w:ascii="Verdana" w:hAnsi="Verdana"/>
        </w:rPr>
      </w:pPr>
      <w:r w:rsidRPr="003102E7">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3102E7">
        <w:rPr>
          <w:rFonts w:ascii="Verdana" w:hAnsi="Verdana"/>
          <w:i/>
        </w:rPr>
        <w:t>5 (Пяти)</w:t>
      </w:r>
      <w:r w:rsidRPr="003102E7">
        <w:rPr>
          <w:rFonts w:ascii="Verdana" w:hAnsi="Verdana"/>
        </w:rPr>
        <w:t xml:space="preserve">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3102E7">
        <w:rPr>
          <w:rFonts w:ascii="Verdana" w:hAnsi="Verdana"/>
          <w:i/>
        </w:rPr>
        <w:t>30 (Тридцать)</w:t>
      </w:r>
      <w:r w:rsidRPr="003102E7">
        <w:rPr>
          <w:rFonts w:ascii="Verdana" w:hAnsi="Verdana"/>
        </w:rPr>
        <w:t xml:space="preserve"> календарных дней, путем внесения Покупателем изменений в условия (Срок аккредитива) открытого аккредитива.</w:t>
      </w:r>
    </w:p>
    <w:p w14:paraId="11FE1024" w14:textId="77777777" w:rsidR="003102E7" w:rsidRPr="00C9722C" w:rsidRDefault="003102E7" w:rsidP="003102E7">
      <w:pPr>
        <w:pStyle w:val="a5"/>
        <w:numPr>
          <w:ilvl w:val="0"/>
          <w:numId w:val="7"/>
        </w:numPr>
        <w:adjustRightInd w:val="0"/>
        <w:ind w:left="732"/>
        <w:jc w:val="both"/>
        <w:rPr>
          <w:rFonts w:ascii="Verdana" w:hAnsi="Verdana"/>
        </w:rPr>
      </w:pPr>
      <w:r w:rsidRPr="00C9722C">
        <w:rPr>
          <w:rFonts w:ascii="Verdana" w:hAnsi="Verdana"/>
        </w:rPr>
        <w:lastRenderedPageBreak/>
        <w:t>«Покупатель обязуется не менее чем за 3 (Три) рабочих дня до истечения срока действия аккредитива:</w:t>
      </w:r>
    </w:p>
    <w:p w14:paraId="5ABDF763" w14:textId="77777777" w:rsidR="003102E7" w:rsidRPr="00C9722C" w:rsidRDefault="003102E7" w:rsidP="003102E7">
      <w:pPr>
        <w:pStyle w:val="a5"/>
        <w:adjustRightInd w:val="0"/>
        <w:ind w:left="709"/>
        <w:jc w:val="both"/>
        <w:rPr>
          <w:rFonts w:ascii="Verdana" w:hAnsi="Verdana"/>
        </w:rPr>
      </w:pPr>
      <w:r w:rsidRPr="00C9722C">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44C887A7" w14:textId="77777777" w:rsidR="003102E7" w:rsidRPr="00C9722C" w:rsidRDefault="003102E7" w:rsidP="003102E7">
      <w:pPr>
        <w:adjustRightInd w:val="0"/>
        <w:ind w:left="709"/>
        <w:jc w:val="both"/>
        <w:rPr>
          <w:rFonts w:ascii="Verdana" w:eastAsia="Times New Roman" w:hAnsi="Verdana" w:cs="Times New Roman"/>
          <w:sz w:val="20"/>
          <w:szCs w:val="20"/>
          <w:lang w:eastAsia="ru-RU"/>
        </w:rPr>
      </w:pPr>
      <w:r w:rsidRPr="00C9722C">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5C08E0B7" w14:textId="77777777" w:rsidR="003102E7" w:rsidRPr="00C9722C" w:rsidRDefault="003102E7" w:rsidP="003102E7">
      <w:pPr>
        <w:pStyle w:val="a5"/>
        <w:numPr>
          <w:ilvl w:val="0"/>
          <w:numId w:val="7"/>
        </w:numPr>
        <w:ind w:left="732"/>
        <w:jc w:val="both"/>
        <w:rPr>
          <w:rFonts w:ascii="Verdana" w:hAnsi="Verdana"/>
        </w:rPr>
      </w:pPr>
      <w:r w:rsidRPr="00C9722C">
        <w:rPr>
          <w:rFonts w:ascii="Verdana" w:hAnsi="Verdana"/>
        </w:rPr>
        <w:t>Расчеты по аккредитиву регулируются законодательством Российской Федерации.</w:t>
      </w:r>
    </w:p>
    <w:p w14:paraId="5BA1BE85" w14:textId="77777777" w:rsidR="003102E7" w:rsidRPr="00C9722C" w:rsidRDefault="003102E7" w:rsidP="003102E7">
      <w:pPr>
        <w:spacing w:after="0" w:line="240" w:lineRule="auto"/>
        <w:jc w:val="both"/>
        <w:rPr>
          <w:rFonts w:ascii="Verdana" w:hAnsi="Verdana"/>
          <w:sz w:val="20"/>
          <w:szCs w:val="20"/>
        </w:rPr>
      </w:pPr>
    </w:p>
    <w:p w14:paraId="6716DFB0" w14:textId="77777777" w:rsidR="003102E7" w:rsidRPr="00C9722C" w:rsidRDefault="003102E7" w:rsidP="003102E7">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C9722C">
        <w:rPr>
          <w:rFonts w:ascii="Verdana" w:eastAsia="Times New Roman" w:hAnsi="Verdana" w:cs="Times New Roman"/>
          <w:b/>
          <w:sz w:val="20"/>
          <w:szCs w:val="20"/>
          <w:lang w:eastAsia="ru-RU"/>
        </w:rPr>
        <w:t>ПОДПИСИ СТОРОН</w:t>
      </w:r>
    </w:p>
    <w:p w14:paraId="739047F0" w14:textId="77777777" w:rsidR="003102E7" w:rsidRPr="00C9722C" w:rsidRDefault="003102E7" w:rsidP="003102E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124BCB3" w14:textId="77777777" w:rsidR="003102E7" w:rsidRPr="00C9722C" w:rsidRDefault="003102E7" w:rsidP="003102E7">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C9722C">
        <w:rPr>
          <w:rFonts w:ascii="Verdana" w:eastAsia="Times New Roman" w:hAnsi="Verdana" w:cs="Times New Roman"/>
          <w:b/>
          <w:sz w:val="20"/>
          <w:szCs w:val="20"/>
          <w:lang w:eastAsia="ru-RU"/>
        </w:rPr>
        <w:t>ОТ ПРОДАВЦА:</w:t>
      </w:r>
    </w:p>
    <w:p w14:paraId="7967D1E7" w14:textId="77777777" w:rsidR="003102E7" w:rsidRPr="00C9722C" w:rsidRDefault="003102E7" w:rsidP="003102E7">
      <w:pPr>
        <w:shd w:val="clear" w:color="auto" w:fill="FFFFFF"/>
        <w:spacing w:after="0" w:line="240" w:lineRule="auto"/>
        <w:rPr>
          <w:rFonts w:ascii="Verdana" w:eastAsia="Times New Roman" w:hAnsi="Verdana" w:cs="Times New Roman"/>
          <w:sz w:val="20"/>
          <w:szCs w:val="20"/>
          <w:lang w:eastAsia="ru-RU"/>
        </w:rPr>
      </w:pPr>
      <w:r w:rsidRPr="00C9722C">
        <w:rPr>
          <w:rFonts w:ascii="Verdana" w:eastAsia="Times New Roman" w:hAnsi="Verdana" w:cs="Times New Roman"/>
          <w:sz w:val="20"/>
          <w:szCs w:val="20"/>
          <w:lang w:eastAsia="ru-RU"/>
        </w:rPr>
        <w:t xml:space="preserve">                                                   </w:t>
      </w:r>
      <w:r w:rsidRPr="00C9722C">
        <w:rPr>
          <w:rFonts w:ascii="Verdana" w:eastAsia="Times New Roman" w:hAnsi="Verdana" w:cs="Times New Roman"/>
          <w:b/>
          <w:sz w:val="20"/>
          <w:szCs w:val="20"/>
          <w:lang w:eastAsia="ru-RU"/>
        </w:rPr>
        <w:t>______________________</w:t>
      </w:r>
      <w:r w:rsidRPr="00C9722C">
        <w:rPr>
          <w:rFonts w:ascii="Verdana" w:eastAsia="Times New Roman" w:hAnsi="Verdana" w:cs="Times New Roman"/>
          <w:b/>
          <w:bCs/>
          <w:sz w:val="20"/>
          <w:szCs w:val="20"/>
          <w:lang w:eastAsia="ru-RU"/>
        </w:rPr>
        <w:t>/_______________/</w:t>
      </w:r>
    </w:p>
    <w:p w14:paraId="1EEC7193" w14:textId="77777777" w:rsidR="003102E7" w:rsidRPr="00C9722C" w:rsidRDefault="003102E7" w:rsidP="003102E7">
      <w:pPr>
        <w:widowControl w:val="0"/>
        <w:autoSpaceDE w:val="0"/>
        <w:autoSpaceDN w:val="0"/>
        <w:adjustRightInd w:val="0"/>
        <w:spacing w:after="0" w:line="240" w:lineRule="auto"/>
        <w:jc w:val="both"/>
        <w:rPr>
          <w:rFonts w:ascii="Verdana" w:eastAsia="Times New Roman" w:hAnsi="Verdana" w:cs="Times New Roman"/>
          <w:b/>
          <w:bCs/>
          <w:sz w:val="20"/>
          <w:szCs w:val="20"/>
          <w:lang w:eastAsia="ru-RU"/>
        </w:rPr>
      </w:pPr>
    </w:p>
    <w:p w14:paraId="6FCDCD92" w14:textId="77777777" w:rsidR="003102E7" w:rsidRPr="00C9722C" w:rsidRDefault="003102E7" w:rsidP="003102E7">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5544A95" w14:textId="77777777" w:rsidR="003102E7" w:rsidRPr="00C9722C" w:rsidRDefault="003102E7" w:rsidP="003102E7">
      <w:pPr>
        <w:widowControl w:val="0"/>
        <w:autoSpaceDE w:val="0"/>
        <w:autoSpaceDN w:val="0"/>
        <w:adjustRightInd w:val="0"/>
        <w:spacing w:after="0" w:line="240" w:lineRule="auto"/>
        <w:ind w:firstLine="284"/>
        <w:jc w:val="both"/>
        <w:rPr>
          <w:rFonts w:ascii="Verdana" w:eastAsia="Times New Roman" w:hAnsi="Verdana" w:cs="Times New Roman"/>
          <w:kern w:val="32"/>
          <w:sz w:val="20"/>
          <w:szCs w:val="20"/>
          <w:lang w:eastAsia="ru-RU"/>
        </w:rPr>
      </w:pPr>
    </w:p>
    <w:p w14:paraId="4DBE0960" w14:textId="77777777" w:rsidR="003102E7" w:rsidRPr="00C9722C" w:rsidRDefault="003102E7" w:rsidP="003102E7">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C9722C">
        <w:rPr>
          <w:rFonts w:ascii="Verdana" w:eastAsia="Times New Roman" w:hAnsi="Verdana" w:cs="Times New Roman"/>
          <w:b/>
          <w:sz w:val="20"/>
          <w:szCs w:val="20"/>
          <w:lang w:eastAsia="ru-RU"/>
        </w:rPr>
        <w:t>ОТ ПОКУПАТЕЛЯ:</w:t>
      </w:r>
    </w:p>
    <w:p w14:paraId="0E7A7A26" w14:textId="77777777" w:rsidR="003102E7" w:rsidRDefault="003102E7" w:rsidP="003102E7">
      <w:pPr>
        <w:spacing w:after="0" w:line="240" w:lineRule="auto"/>
        <w:jc w:val="both"/>
        <w:rPr>
          <w:rFonts w:ascii="Verdana" w:hAnsi="Verdana"/>
          <w:sz w:val="20"/>
          <w:szCs w:val="20"/>
        </w:rPr>
      </w:pPr>
      <w:r w:rsidRPr="00C9722C">
        <w:rPr>
          <w:rFonts w:ascii="Verdana" w:eastAsia="Times New Roman" w:hAnsi="Verdana" w:cs="Times New Roman"/>
          <w:b/>
          <w:sz w:val="20"/>
          <w:szCs w:val="20"/>
          <w:lang w:eastAsia="ru-RU"/>
        </w:rPr>
        <w:t xml:space="preserve">                                             </w:t>
      </w:r>
      <w:r w:rsidRPr="00C9722C">
        <w:rPr>
          <w:rFonts w:ascii="Verdana" w:eastAsia="Times New Roman" w:hAnsi="Verdana" w:cs="Times New Roman"/>
          <w:b/>
          <w:sz w:val="20"/>
          <w:szCs w:val="20"/>
          <w:lang w:eastAsia="ru-RU"/>
        </w:rPr>
        <w:tab/>
        <w:t>____________________/________________/</w:t>
      </w:r>
    </w:p>
    <w:p w14:paraId="0BACC838" w14:textId="77777777" w:rsidR="003102E7" w:rsidRDefault="003102E7" w:rsidP="003102E7">
      <w:pPr>
        <w:rPr>
          <w:rFonts w:ascii="Verdana" w:hAnsi="Verdana"/>
          <w:sz w:val="20"/>
          <w:szCs w:val="20"/>
        </w:rPr>
      </w:pPr>
    </w:p>
    <w:p w14:paraId="791A9723" w14:textId="77777777" w:rsidR="00686D08" w:rsidRDefault="00686D08" w:rsidP="00120657">
      <w:pPr>
        <w:spacing w:after="0" w:line="240" w:lineRule="auto"/>
        <w:jc w:val="both"/>
        <w:rPr>
          <w:rFonts w:ascii="Verdana" w:hAnsi="Verdana"/>
          <w:sz w:val="20"/>
          <w:szCs w:val="20"/>
        </w:rPr>
      </w:pPr>
    </w:p>
    <w:p w14:paraId="0C251234" w14:textId="0E6213F1" w:rsidR="009A0232" w:rsidRDefault="009A0232">
      <w:pPr>
        <w:rPr>
          <w:rFonts w:ascii="Verdana" w:hAnsi="Verdana"/>
          <w:sz w:val="20"/>
          <w:szCs w:val="20"/>
        </w:rPr>
      </w:pPr>
    </w:p>
    <w:p w14:paraId="63A3C5E3" w14:textId="71F4BA64" w:rsidR="008B0B23" w:rsidRDefault="008B0B23">
      <w:pPr>
        <w:rPr>
          <w:rFonts w:ascii="Verdana" w:hAnsi="Verdana"/>
          <w:sz w:val="20"/>
          <w:szCs w:val="20"/>
        </w:rPr>
      </w:pPr>
    </w:p>
    <w:p w14:paraId="549F7641" w14:textId="2F630999" w:rsidR="008B0B23" w:rsidRDefault="008B0B23">
      <w:pPr>
        <w:rPr>
          <w:rFonts w:ascii="Verdana" w:hAnsi="Verdana"/>
          <w:sz w:val="20"/>
          <w:szCs w:val="20"/>
        </w:rPr>
      </w:pPr>
    </w:p>
    <w:p w14:paraId="0573FCB1" w14:textId="1C6FE2A4" w:rsidR="008B0B23" w:rsidRDefault="008B0B23">
      <w:pPr>
        <w:rPr>
          <w:rFonts w:ascii="Verdana" w:hAnsi="Verdana"/>
          <w:sz w:val="20"/>
          <w:szCs w:val="20"/>
        </w:rPr>
      </w:pPr>
    </w:p>
    <w:p w14:paraId="0B565E5C" w14:textId="22BCAE56" w:rsidR="008B0B23" w:rsidRDefault="008B0B23">
      <w:pPr>
        <w:rPr>
          <w:rFonts w:ascii="Verdana" w:hAnsi="Verdana"/>
          <w:sz w:val="20"/>
          <w:szCs w:val="20"/>
        </w:rPr>
      </w:pPr>
    </w:p>
    <w:p w14:paraId="3B78DD0E" w14:textId="26B354B2" w:rsidR="008B0B23" w:rsidRDefault="008B0B23">
      <w:pPr>
        <w:rPr>
          <w:rFonts w:ascii="Verdana" w:hAnsi="Verdana"/>
          <w:sz w:val="20"/>
          <w:szCs w:val="20"/>
        </w:rPr>
      </w:pPr>
    </w:p>
    <w:p w14:paraId="48C4FBAB" w14:textId="5513C1F5" w:rsidR="008B0B23" w:rsidRDefault="008B0B23">
      <w:pPr>
        <w:rPr>
          <w:rFonts w:ascii="Verdana" w:hAnsi="Verdana"/>
          <w:sz w:val="20"/>
          <w:szCs w:val="20"/>
        </w:rPr>
      </w:pPr>
    </w:p>
    <w:p w14:paraId="7204B88E" w14:textId="509735DF" w:rsidR="008B0B23" w:rsidRDefault="008B0B23">
      <w:pPr>
        <w:rPr>
          <w:rFonts w:ascii="Verdana" w:hAnsi="Verdana"/>
          <w:sz w:val="20"/>
          <w:szCs w:val="20"/>
        </w:rPr>
      </w:pPr>
    </w:p>
    <w:p w14:paraId="53FA8FAA" w14:textId="771634B7" w:rsidR="008B0B23" w:rsidRDefault="008B0B23">
      <w:pPr>
        <w:rPr>
          <w:rFonts w:ascii="Verdana" w:hAnsi="Verdana"/>
          <w:sz w:val="20"/>
          <w:szCs w:val="20"/>
        </w:rPr>
      </w:pPr>
    </w:p>
    <w:p w14:paraId="29F14E96" w14:textId="4A6A90F3" w:rsidR="008B0B23" w:rsidRDefault="008B0B23">
      <w:pPr>
        <w:rPr>
          <w:rFonts w:ascii="Verdana" w:hAnsi="Verdana"/>
          <w:sz w:val="20"/>
          <w:szCs w:val="20"/>
        </w:rPr>
      </w:pPr>
    </w:p>
    <w:p w14:paraId="7547A1AD" w14:textId="7F63BB0B" w:rsidR="008B0B23" w:rsidRDefault="008B0B23">
      <w:pPr>
        <w:rPr>
          <w:rFonts w:ascii="Verdana" w:hAnsi="Verdana"/>
          <w:sz w:val="20"/>
          <w:szCs w:val="20"/>
        </w:rPr>
      </w:pPr>
    </w:p>
    <w:p w14:paraId="300B9281" w14:textId="0D8FF7F6" w:rsidR="008B0B23" w:rsidRDefault="008B0B23">
      <w:pPr>
        <w:rPr>
          <w:rFonts w:ascii="Verdana" w:hAnsi="Verdana"/>
          <w:sz w:val="20"/>
          <w:szCs w:val="20"/>
        </w:rPr>
      </w:pPr>
    </w:p>
    <w:p w14:paraId="67284792" w14:textId="3B67E64F" w:rsidR="008B0B23" w:rsidRDefault="008B0B23">
      <w:pPr>
        <w:rPr>
          <w:rFonts w:ascii="Verdana" w:hAnsi="Verdana"/>
          <w:sz w:val="20"/>
          <w:szCs w:val="20"/>
        </w:rPr>
      </w:pPr>
    </w:p>
    <w:p w14:paraId="1BFB278A" w14:textId="000BF67D" w:rsidR="008B0B23" w:rsidRDefault="008B0B23">
      <w:pPr>
        <w:rPr>
          <w:rFonts w:ascii="Verdana" w:hAnsi="Verdana"/>
          <w:sz w:val="20"/>
          <w:szCs w:val="20"/>
        </w:rPr>
      </w:pPr>
    </w:p>
    <w:p w14:paraId="65FBD44D" w14:textId="6F063BCC" w:rsidR="008B0B23" w:rsidRDefault="008B0B23">
      <w:pPr>
        <w:rPr>
          <w:rFonts w:ascii="Verdana" w:hAnsi="Verdana"/>
          <w:sz w:val="20"/>
          <w:szCs w:val="20"/>
        </w:rPr>
      </w:pPr>
    </w:p>
    <w:p w14:paraId="5D30E6EF" w14:textId="4F15C45E" w:rsidR="008B0B23" w:rsidRDefault="008B0B23">
      <w:pPr>
        <w:rPr>
          <w:rFonts w:ascii="Verdana" w:hAnsi="Verdana"/>
          <w:sz w:val="20"/>
          <w:szCs w:val="20"/>
        </w:rPr>
      </w:pPr>
    </w:p>
    <w:p w14:paraId="111B3599" w14:textId="4ABF7D64" w:rsidR="008B0B23" w:rsidRDefault="008B0B23">
      <w:pPr>
        <w:rPr>
          <w:rFonts w:ascii="Verdana" w:hAnsi="Verdana"/>
          <w:sz w:val="20"/>
          <w:szCs w:val="20"/>
        </w:rPr>
      </w:pPr>
    </w:p>
    <w:p w14:paraId="2F3A3FFE" w14:textId="534AE3EF" w:rsidR="008B0B23" w:rsidRDefault="008B0B23">
      <w:pPr>
        <w:rPr>
          <w:rFonts w:ascii="Verdana" w:hAnsi="Verdana"/>
          <w:sz w:val="20"/>
          <w:szCs w:val="20"/>
        </w:rPr>
      </w:pPr>
    </w:p>
    <w:p w14:paraId="7B1724E2" w14:textId="06848492" w:rsidR="008B0B23" w:rsidRDefault="008B0B23">
      <w:pPr>
        <w:rPr>
          <w:rFonts w:ascii="Verdana" w:hAnsi="Verdana"/>
          <w:sz w:val="20"/>
          <w:szCs w:val="20"/>
        </w:rPr>
      </w:pPr>
    </w:p>
    <w:p w14:paraId="5527C74E" w14:textId="77777777" w:rsidR="008B0B23" w:rsidRDefault="008B0B23" w:rsidP="008B0B23">
      <w:pPr>
        <w:spacing w:after="0" w:line="240" w:lineRule="auto"/>
        <w:jc w:val="right"/>
        <w:rPr>
          <w:rFonts w:ascii="Verdana" w:hAnsi="Verdana"/>
          <w:sz w:val="20"/>
          <w:szCs w:val="20"/>
        </w:rPr>
      </w:pPr>
      <w:r w:rsidRPr="00911F91">
        <w:rPr>
          <w:rFonts w:ascii="Verdana" w:hAnsi="Verdana"/>
          <w:sz w:val="20"/>
          <w:szCs w:val="20"/>
        </w:rPr>
        <w:lastRenderedPageBreak/>
        <w:t>Приложение №___</w:t>
      </w:r>
      <w:r>
        <w:rPr>
          <w:rStyle w:val="af4"/>
          <w:rFonts w:ascii="Verdana" w:hAnsi="Verdana"/>
          <w:sz w:val="20"/>
          <w:szCs w:val="20"/>
        </w:rPr>
        <w:footnoteReference w:id="3"/>
      </w:r>
    </w:p>
    <w:p w14:paraId="7215D16D" w14:textId="77777777" w:rsidR="008B0B23" w:rsidRPr="00911F91" w:rsidRDefault="008B0B23" w:rsidP="008B0B23">
      <w:pPr>
        <w:spacing w:after="0" w:line="240" w:lineRule="auto"/>
        <w:jc w:val="right"/>
        <w:rPr>
          <w:rFonts w:ascii="Verdana" w:eastAsia="Times New Roman" w:hAnsi="Verdana" w:cs="Arial"/>
          <w:sz w:val="20"/>
          <w:szCs w:val="20"/>
          <w:lang w:eastAsia="en-CA"/>
        </w:rPr>
      </w:pPr>
      <w:r w:rsidRPr="00911F91">
        <w:rPr>
          <w:rFonts w:ascii="Verdana" w:eastAsia="Times New Roman" w:hAnsi="Verdana" w:cs="Arial"/>
          <w:sz w:val="20"/>
          <w:szCs w:val="20"/>
          <w:lang w:eastAsia="en-CA"/>
        </w:rPr>
        <w:t xml:space="preserve">к Договору купли-продажи недвижимого имущества </w:t>
      </w:r>
    </w:p>
    <w:p w14:paraId="4A10377C" w14:textId="77777777" w:rsidR="008B0B23" w:rsidRPr="00911F91" w:rsidRDefault="008B0B23" w:rsidP="008B0B23">
      <w:pPr>
        <w:pStyle w:val="ConsNonformat"/>
        <w:tabs>
          <w:tab w:val="left" w:pos="1276"/>
        </w:tabs>
        <w:ind w:left="709"/>
        <w:contextualSpacing/>
        <w:jc w:val="right"/>
        <w:rPr>
          <w:rFonts w:ascii="Verdana" w:hAnsi="Verdana"/>
        </w:rPr>
      </w:pPr>
      <w:r w:rsidRPr="00911F91">
        <w:rPr>
          <w:rFonts w:ascii="Verdana" w:hAnsi="Verdana" w:cs="Arial"/>
          <w:lang w:eastAsia="en-CA"/>
        </w:rPr>
        <w:t>от «___»_____________ 20__</w:t>
      </w:r>
    </w:p>
    <w:p w14:paraId="6B2D77AC" w14:textId="77777777" w:rsidR="008B0B23" w:rsidRDefault="008B0B23" w:rsidP="008B0B23">
      <w:pPr>
        <w:spacing w:after="0" w:line="240" w:lineRule="auto"/>
        <w:jc w:val="both"/>
        <w:rPr>
          <w:rFonts w:ascii="Verdana" w:hAnsi="Verdana"/>
          <w:sz w:val="20"/>
          <w:szCs w:val="20"/>
        </w:rPr>
      </w:pPr>
    </w:p>
    <w:p w14:paraId="4A54E357" w14:textId="77777777" w:rsidR="008B0B23" w:rsidRPr="00B0142E" w:rsidRDefault="008B0B23" w:rsidP="008B0B2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0142E">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8B0B23" w:rsidRPr="00B0142E" w14:paraId="12F8BFA8" w14:textId="77777777" w:rsidTr="00B3275B">
        <w:trPr>
          <w:trHeight w:val="693"/>
        </w:trPr>
        <w:tc>
          <w:tcPr>
            <w:tcW w:w="2728" w:type="dxa"/>
            <w:shd w:val="clear" w:color="auto" w:fill="auto"/>
          </w:tcPr>
          <w:p w14:paraId="35A26323" w14:textId="77777777" w:rsidR="008B0B23" w:rsidRPr="00B0142E" w:rsidRDefault="008B0B23" w:rsidP="00B3275B">
            <w:pPr>
              <w:spacing w:after="0"/>
              <w:ind w:left="-48"/>
              <w:jc w:val="right"/>
              <w:rPr>
                <w:rFonts w:ascii="Verdana" w:hAnsi="Verdana"/>
                <w:i/>
                <w:color w:val="FF0000"/>
                <w:sz w:val="20"/>
                <w:szCs w:val="20"/>
              </w:rPr>
            </w:pPr>
            <w:r w:rsidRPr="00B0142E">
              <w:rPr>
                <w:rFonts w:ascii="Verdana" w:hAnsi="Verdana"/>
                <w:i/>
                <w:color w:val="FF0000"/>
                <w:sz w:val="20"/>
                <w:szCs w:val="20"/>
              </w:rPr>
              <w:t xml:space="preserve">Вариант 1 </w:t>
            </w:r>
          </w:p>
          <w:p w14:paraId="31C20A16" w14:textId="77777777" w:rsidR="008B0B23" w:rsidRPr="00B0142E" w:rsidRDefault="008B0B23" w:rsidP="00B3275B">
            <w:pPr>
              <w:ind w:left="-48"/>
              <w:jc w:val="right"/>
              <w:rPr>
                <w:rFonts w:ascii="Verdana" w:hAnsi="Verdana"/>
                <w:i/>
                <w:color w:val="FF0000"/>
                <w:sz w:val="20"/>
                <w:szCs w:val="20"/>
              </w:rPr>
            </w:pPr>
            <w:r w:rsidRPr="00B0142E">
              <w:rPr>
                <w:rFonts w:ascii="Verdana" w:eastAsia="Times New Roman" w:hAnsi="Verdana" w:cs="Times New Roman"/>
                <w:i/>
                <w:color w:val="FF0000"/>
                <w:sz w:val="20"/>
                <w:szCs w:val="20"/>
                <w:lang w:eastAsia="ru-RU"/>
              </w:rPr>
              <w:t xml:space="preserve">Покупатель – юридическое </w:t>
            </w:r>
            <w:r w:rsidRPr="00B0142E">
              <w:rPr>
                <w:rFonts w:ascii="Verdana" w:hAnsi="Verdana"/>
                <w:i/>
                <w:color w:val="FF0000"/>
                <w:sz w:val="20"/>
                <w:szCs w:val="20"/>
              </w:rPr>
              <w:t>лицо – резидент РФ</w:t>
            </w:r>
          </w:p>
        </w:tc>
        <w:tc>
          <w:tcPr>
            <w:tcW w:w="6945" w:type="dxa"/>
            <w:shd w:val="clear" w:color="auto" w:fill="auto"/>
          </w:tcPr>
          <w:p w14:paraId="7C09B5B2" w14:textId="77777777" w:rsidR="008B0B23" w:rsidRPr="00B0142E" w:rsidRDefault="008B0B23" w:rsidP="00B3275B">
            <w:pPr>
              <w:tabs>
                <w:tab w:val="left" w:pos="1418"/>
              </w:tabs>
              <w:autoSpaceDE w:val="0"/>
              <w:autoSpaceDN w:val="0"/>
              <w:adjustRightInd w:val="0"/>
              <w:spacing w:after="0" w:line="240" w:lineRule="auto"/>
              <w:jc w:val="both"/>
              <w:rPr>
                <w:rFonts w:ascii="Verdana" w:hAnsi="Verdana" w:cs="Verdana"/>
                <w:iCs/>
                <w:sz w:val="20"/>
                <w:szCs w:val="20"/>
              </w:rPr>
            </w:pPr>
          </w:p>
          <w:p w14:paraId="1B8C675A" w14:textId="77777777" w:rsidR="008B0B23" w:rsidRPr="00B0142E" w:rsidRDefault="008B0B23" w:rsidP="00B3275B">
            <w:pPr>
              <w:tabs>
                <w:tab w:val="left" w:pos="1418"/>
              </w:tabs>
              <w:autoSpaceDE w:val="0"/>
              <w:autoSpaceDN w:val="0"/>
              <w:adjustRightInd w:val="0"/>
              <w:spacing w:after="0" w:line="240" w:lineRule="auto"/>
              <w:jc w:val="both"/>
              <w:rPr>
                <w:rFonts w:ascii="Verdana" w:hAnsi="Verdana" w:cs="Verdana"/>
                <w:iCs/>
                <w:sz w:val="20"/>
                <w:szCs w:val="20"/>
              </w:rPr>
            </w:pPr>
            <w:r w:rsidRPr="00B0142E">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74659A92" w14:textId="77777777" w:rsidR="008B0B23" w:rsidRPr="00B0142E" w:rsidRDefault="008B0B23" w:rsidP="00B3275B">
            <w:pPr>
              <w:autoSpaceDE w:val="0"/>
              <w:autoSpaceDN w:val="0"/>
              <w:adjustRightInd w:val="0"/>
              <w:spacing w:after="0" w:line="240" w:lineRule="auto"/>
              <w:jc w:val="both"/>
              <w:rPr>
                <w:rFonts w:ascii="Verdana" w:hAnsi="Verdana" w:cs="Verdana"/>
                <w:iCs/>
                <w:sz w:val="20"/>
                <w:szCs w:val="20"/>
              </w:rPr>
            </w:pPr>
            <w:r w:rsidRPr="00B0142E">
              <w:rPr>
                <w:rFonts w:ascii="Verdana" w:hAnsi="Verdana" w:cs="Verdana"/>
                <w:iCs/>
                <w:sz w:val="20"/>
                <w:szCs w:val="20"/>
              </w:rPr>
              <w:t>- не позднее 05 апреля года, следующего за истекшим годом</w:t>
            </w:r>
            <w:r w:rsidRPr="00B0142E">
              <w:rPr>
                <w:rStyle w:val="af4"/>
                <w:rFonts w:ascii="Verdana" w:hAnsi="Verdana" w:cs="Verdana"/>
                <w:iCs/>
                <w:sz w:val="20"/>
                <w:szCs w:val="20"/>
              </w:rPr>
              <w:footnoteReference w:id="4"/>
            </w:r>
            <w:r w:rsidRPr="00B0142E">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8E7B9B0" w14:textId="77777777" w:rsidR="008B0B23" w:rsidRPr="00B0142E" w:rsidRDefault="008B0B23" w:rsidP="00B3275B">
            <w:pPr>
              <w:autoSpaceDE w:val="0"/>
              <w:autoSpaceDN w:val="0"/>
              <w:adjustRightInd w:val="0"/>
              <w:spacing w:after="0" w:line="240" w:lineRule="auto"/>
              <w:jc w:val="both"/>
              <w:rPr>
                <w:rFonts w:ascii="Verdana" w:hAnsi="Verdana" w:cs="Verdana"/>
                <w:iCs/>
                <w:sz w:val="20"/>
                <w:szCs w:val="20"/>
              </w:rPr>
            </w:pPr>
            <w:r w:rsidRPr="00B0142E">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6CCB8F71" w14:textId="77777777" w:rsidR="008B0B23" w:rsidRPr="00B0142E" w:rsidRDefault="008B0B23" w:rsidP="00B3275B">
            <w:pPr>
              <w:autoSpaceDE w:val="0"/>
              <w:autoSpaceDN w:val="0"/>
              <w:adjustRightInd w:val="0"/>
              <w:spacing w:after="0" w:line="240" w:lineRule="auto"/>
              <w:jc w:val="both"/>
              <w:rPr>
                <w:rFonts w:ascii="Verdana" w:hAnsi="Verdana" w:cs="Verdana"/>
                <w:iCs/>
                <w:sz w:val="20"/>
                <w:szCs w:val="20"/>
              </w:rPr>
            </w:pPr>
            <w:r w:rsidRPr="00B0142E">
              <w:rPr>
                <w:rFonts w:ascii="Verdana" w:hAnsi="Verdana" w:cs="Verdana"/>
                <w:iCs/>
                <w:sz w:val="20"/>
                <w:szCs w:val="20"/>
              </w:rPr>
              <w:t>- не позднее 30 (Тридцати) календарных дней, следующих за календарным кварталом,</w:t>
            </w:r>
            <w:r w:rsidRPr="00B0142E">
              <w:rPr>
                <w:rFonts w:ascii="Verdana" w:hAnsi="Verdana" w:cs="Verdana"/>
                <w:iCs/>
              </w:rPr>
              <w:t xml:space="preserve"> </w:t>
            </w:r>
            <w:r w:rsidRPr="00B0142E">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584AE1A7" w14:textId="77777777" w:rsidR="008B0B23" w:rsidRPr="00B0142E" w:rsidRDefault="008B0B23" w:rsidP="00B3275B">
            <w:pPr>
              <w:autoSpaceDE w:val="0"/>
              <w:autoSpaceDN w:val="0"/>
              <w:adjustRightInd w:val="0"/>
              <w:spacing w:after="0" w:line="240" w:lineRule="auto"/>
              <w:jc w:val="both"/>
              <w:rPr>
                <w:rFonts w:ascii="Verdana" w:hAnsi="Verdana" w:cs="Verdana"/>
                <w:iCs/>
                <w:sz w:val="20"/>
                <w:szCs w:val="20"/>
              </w:rPr>
            </w:pPr>
            <w:r w:rsidRPr="00B0142E">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4BBFAA65" w14:textId="77777777" w:rsidR="008B0B23" w:rsidRPr="00B0142E" w:rsidRDefault="008B0B23" w:rsidP="00B3275B">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8B0B23" w:rsidRPr="00B0142E" w14:paraId="1D0EE869" w14:textId="77777777" w:rsidTr="00B3275B">
        <w:trPr>
          <w:trHeight w:val="693"/>
        </w:trPr>
        <w:tc>
          <w:tcPr>
            <w:tcW w:w="2728" w:type="dxa"/>
            <w:tcBorders>
              <w:top w:val="single" w:sz="4" w:space="0" w:color="auto"/>
              <w:right w:val="single" w:sz="4" w:space="0" w:color="auto"/>
            </w:tcBorders>
            <w:shd w:val="clear" w:color="auto" w:fill="auto"/>
          </w:tcPr>
          <w:p w14:paraId="6BDD5723" w14:textId="77777777" w:rsidR="008B0B23" w:rsidRPr="00B0142E" w:rsidRDefault="008B0B23" w:rsidP="00B3275B">
            <w:pPr>
              <w:spacing w:after="0"/>
              <w:ind w:left="-48"/>
              <w:jc w:val="right"/>
              <w:rPr>
                <w:rFonts w:ascii="Verdana" w:hAnsi="Verdana"/>
                <w:i/>
                <w:color w:val="FF0000"/>
                <w:sz w:val="20"/>
                <w:szCs w:val="20"/>
              </w:rPr>
            </w:pPr>
            <w:r w:rsidRPr="00B0142E">
              <w:rPr>
                <w:rFonts w:ascii="Verdana" w:hAnsi="Verdana"/>
                <w:i/>
                <w:color w:val="FF0000"/>
                <w:sz w:val="20"/>
                <w:szCs w:val="20"/>
              </w:rPr>
              <w:t xml:space="preserve">Вариант 2 </w:t>
            </w:r>
          </w:p>
          <w:p w14:paraId="2564C204" w14:textId="77777777" w:rsidR="008B0B23" w:rsidRPr="00B0142E" w:rsidRDefault="008B0B23" w:rsidP="00B3275B">
            <w:pPr>
              <w:spacing w:after="0"/>
              <w:ind w:left="-48"/>
              <w:jc w:val="right"/>
              <w:rPr>
                <w:rFonts w:ascii="Verdana" w:hAnsi="Verdana"/>
                <w:i/>
                <w:color w:val="FF0000"/>
                <w:sz w:val="20"/>
                <w:szCs w:val="20"/>
              </w:rPr>
            </w:pPr>
            <w:r w:rsidRPr="00B0142E">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2573E74D" w14:textId="77777777" w:rsidR="008B0B23" w:rsidRPr="00B0142E" w:rsidRDefault="008B0B23" w:rsidP="00B3275B">
            <w:pPr>
              <w:autoSpaceDE w:val="0"/>
              <w:autoSpaceDN w:val="0"/>
              <w:adjustRightInd w:val="0"/>
              <w:spacing w:after="0" w:line="240" w:lineRule="auto"/>
              <w:ind w:firstLine="42"/>
              <w:jc w:val="both"/>
              <w:rPr>
                <w:rFonts w:ascii="Verdana" w:hAnsi="Verdana" w:cs="Verdana"/>
                <w:iCs/>
                <w:sz w:val="20"/>
                <w:szCs w:val="20"/>
              </w:rPr>
            </w:pPr>
            <w:r w:rsidRPr="00B0142E">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(Balance sheet, Income Statement, Cash flow, Statement of Changes in Equity, Notes), Сертификат (Свидетельство) об отсутствии задолженности по налогам – Certificate of good standing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6A7D3243" w14:textId="77777777" w:rsidR="008B0B23" w:rsidRPr="00B0142E" w:rsidRDefault="008B0B23" w:rsidP="00B3275B">
            <w:pPr>
              <w:autoSpaceDE w:val="0"/>
              <w:autoSpaceDN w:val="0"/>
              <w:adjustRightInd w:val="0"/>
              <w:spacing w:after="0" w:line="240" w:lineRule="auto"/>
              <w:ind w:firstLine="42"/>
              <w:jc w:val="both"/>
              <w:rPr>
                <w:rFonts w:ascii="Verdana" w:hAnsi="Verdana" w:cs="Verdana"/>
                <w:iCs/>
                <w:sz w:val="20"/>
                <w:szCs w:val="20"/>
              </w:rPr>
            </w:pPr>
            <w:r w:rsidRPr="00B0142E">
              <w:rPr>
                <w:rFonts w:ascii="Verdana" w:hAnsi="Verdana" w:cs="Verdana"/>
                <w:iCs/>
                <w:sz w:val="20"/>
                <w:szCs w:val="20"/>
              </w:rPr>
              <w:t xml:space="preserve">-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w:t>
            </w:r>
            <w:r w:rsidRPr="00B0142E">
              <w:rPr>
                <w:rFonts w:ascii="Verdana" w:hAnsi="Verdana" w:cs="Verdana"/>
                <w:iCs/>
                <w:sz w:val="20"/>
                <w:szCs w:val="20"/>
              </w:rPr>
              <w:lastRenderedPageBreak/>
              <w:t>наличии/отсутствии у Покупателя неисполненных обязательств по налоговым платежам;</w:t>
            </w:r>
          </w:p>
          <w:p w14:paraId="5FFE2482" w14:textId="77777777" w:rsidR="008B0B23" w:rsidRPr="00B0142E" w:rsidRDefault="008B0B23" w:rsidP="00B3275B">
            <w:pPr>
              <w:autoSpaceDE w:val="0"/>
              <w:autoSpaceDN w:val="0"/>
              <w:adjustRightInd w:val="0"/>
              <w:spacing w:after="0" w:line="240" w:lineRule="auto"/>
              <w:ind w:firstLine="42"/>
              <w:jc w:val="both"/>
              <w:rPr>
                <w:rFonts w:ascii="Verdana" w:hAnsi="Verdana" w:cs="Verdana"/>
                <w:iCs/>
                <w:sz w:val="20"/>
                <w:szCs w:val="20"/>
              </w:rPr>
            </w:pPr>
            <w:r w:rsidRPr="00B0142E">
              <w:rPr>
                <w:rFonts w:ascii="Verdana" w:hAnsi="Verdana" w:cs="Verdana"/>
                <w:iCs/>
                <w:sz w:val="20"/>
                <w:szCs w:val="20"/>
              </w:rPr>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33CB65D8" w14:textId="77777777" w:rsidR="008B0B23" w:rsidRPr="00B0142E" w:rsidRDefault="008B0B23" w:rsidP="00B3275B">
            <w:pPr>
              <w:autoSpaceDE w:val="0"/>
              <w:autoSpaceDN w:val="0"/>
              <w:adjustRightInd w:val="0"/>
              <w:spacing w:after="0" w:line="240" w:lineRule="auto"/>
              <w:ind w:firstLine="42"/>
              <w:jc w:val="both"/>
              <w:rPr>
                <w:rFonts w:ascii="Verdana" w:hAnsi="Verdana" w:cs="Verdana"/>
                <w:iCs/>
                <w:sz w:val="20"/>
                <w:szCs w:val="20"/>
              </w:rPr>
            </w:pPr>
          </w:p>
        </w:tc>
      </w:tr>
      <w:tr w:rsidR="008B0B23" w:rsidRPr="00C83275" w14:paraId="1FEC96E3" w14:textId="77777777" w:rsidTr="00B3275B">
        <w:trPr>
          <w:trHeight w:val="693"/>
        </w:trPr>
        <w:tc>
          <w:tcPr>
            <w:tcW w:w="2728" w:type="dxa"/>
            <w:tcBorders>
              <w:top w:val="single" w:sz="4" w:space="0" w:color="auto"/>
              <w:right w:val="single" w:sz="4" w:space="0" w:color="auto"/>
            </w:tcBorders>
            <w:shd w:val="clear" w:color="auto" w:fill="auto"/>
          </w:tcPr>
          <w:p w14:paraId="5FF6CEEC" w14:textId="77777777" w:rsidR="008B0B23" w:rsidRPr="00B0142E" w:rsidRDefault="008B0B23" w:rsidP="00B3275B">
            <w:pPr>
              <w:spacing w:after="0"/>
              <w:ind w:left="-48"/>
              <w:jc w:val="right"/>
              <w:rPr>
                <w:rFonts w:ascii="Verdana" w:hAnsi="Verdana"/>
                <w:i/>
                <w:color w:val="FF0000"/>
                <w:sz w:val="20"/>
                <w:szCs w:val="20"/>
              </w:rPr>
            </w:pPr>
            <w:r w:rsidRPr="00B0142E">
              <w:rPr>
                <w:rFonts w:ascii="Verdana" w:hAnsi="Verdana"/>
                <w:i/>
                <w:color w:val="FF0000"/>
                <w:sz w:val="20"/>
                <w:szCs w:val="20"/>
              </w:rPr>
              <w:lastRenderedPageBreak/>
              <w:t xml:space="preserve">Вариант 3 </w:t>
            </w:r>
          </w:p>
          <w:p w14:paraId="1A6D1837" w14:textId="77777777" w:rsidR="008B0B23" w:rsidRPr="00B0142E" w:rsidRDefault="008B0B23" w:rsidP="00B3275B">
            <w:pPr>
              <w:spacing w:after="0"/>
              <w:ind w:left="-48"/>
              <w:jc w:val="right"/>
              <w:rPr>
                <w:rFonts w:ascii="Verdana" w:hAnsi="Verdana"/>
                <w:i/>
                <w:color w:val="FF0000"/>
                <w:sz w:val="20"/>
                <w:szCs w:val="20"/>
              </w:rPr>
            </w:pPr>
            <w:r w:rsidRPr="00B0142E">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6646BFB5" w14:textId="77777777" w:rsidR="008B0B23" w:rsidRPr="00B0142E" w:rsidRDefault="008B0B23" w:rsidP="00B3275B">
            <w:pPr>
              <w:autoSpaceDE w:val="0"/>
              <w:autoSpaceDN w:val="0"/>
              <w:adjustRightInd w:val="0"/>
              <w:spacing w:after="0" w:line="240" w:lineRule="auto"/>
              <w:ind w:firstLine="42"/>
              <w:jc w:val="both"/>
              <w:rPr>
                <w:rFonts w:ascii="Verdana" w:hAnsi="Verdana" w:cs="Verdana"/>
                <w:iCs/>
                <w:sz w:val="20"/>
                <w:szCs w:val="20"/>
              </w:rPr>
            </w:pPr>
            <w:r w:rsidRPr="00B0142E">
              <w:rPr>
                <w:rFonts w:ascii="Verdana" w:hAnsi="Verdana" w:cs="Verdana"/>
                <w:iCs/>
                <w:sz w:val="20"/>
                <w:szCs w:val="20"/>
              </w:rPr>
              <w:t>- не позднее 10 (Десяти) календарных дней со дня получения требования Продавца:</w:t>
            </w:r>
          </w:p>
          <w:p w14:paraId="433578C4" w14:textId="77777777" w:rsidR="008B0B23" w:rsidRPr="00B0142E" w:rsidRDefault="008B0B23" w:rsidP="00B3275B">
            <w:pPr>
              <w:pStyle w:val="a5"/>
              <w:numPr>
                <w:ilvl w:val="0"/>
                <w:numId w:val="7"/>
              </w:numPr>
              <w:adjustRightInd w:val="0"/>
              <w:ind w:left="28" w:firstLine="0"/>
              <w:jc w:val="both"/>
              <w:rPr>
                <w:rFonts w:ascii="Verdana" w:hAnsi="Verdana" w:cs="Verdana"/>
                <w:iCs/>
              </w:rPr>
            </w:pPr>
            <w:r w:rsidRPr="00B0142E">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7566D443" w14:textId="77777777" w:rsidR="008B0B23" w:rsidRPr="00B0142E" w:rsidRDefault="008B0B23" w:rsidP="00B3275B">
            <w:pPr>
              <w:pStyle w:val="a5"/>
              <w:numPr>
                <w:ilvl w:val="0"/>
                <w:numId w:val="7"/>
              </w:numPr>
              <w:adjustRightInd w:val="0"/>
              <w:ind w:left="28" w:firstLine="0"/>
              <w:jc w:val="both"/>
              <w:rPr>
                <w:rFonts w:ascii="Verdana" w:hAnsi="Verdana" w:cs="Verdana"/>
                <w:iCs/>
              </w:rPr>
            </w:pPr>
            <w:r w:rsidRPr="00B0142E">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4E9FF1C" w14:textId="77777777" w:rsidR="008B0B23" w:rsidRPr="00C83275" w:rsidRDefault="008B0B23" w:rsidP="00B3275B">
            <w:pPr>
              <w:autoSpaceDE w:val="0"/>
              <w:autoSpaceDN w:val="0"/>
              <w:adjustRightInd w:val="0"/>
              <w:spacing w:after="0" w:line="240" w:lineRule="auto"/>
              <w:ind w:firstLine="42"/>
              <w:jc w:val="both"/>
              <w:rPr>
                <w:rFonts w:ascii="Verdana" w:hAnsi="Verdana" w:cs="Verdana"/>
                <w:iCs/>
                <w:sz w:val="20"/>
                <w:szCs w:val="20"/>
              </w:rPr>
            </w:pPr>
          </w:p>
        </w:tc>
      </w:tr>
    </w:tbl>
    <w:p w14:paraId="52654167" w14:textId="77777777" w:rsidR="008B0B23" w:rsidRDefault="008B0B23" w:rsidP="008B0B2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118AFC70" w14:textId="77777777" w:rsidR="008B0B23" w:rsidRPr="00911F91" w:rsidRDefault="008B0B23" w:rsidP="008B0B2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ПОДПИСИ СТОРОН</w:t>
      </w:r>
    </w:p>
    <w:p w14:paraId="1C031D5F" w14:textId="77777777" w:rsidR="008B0B23" w:rsidRPr="00911F91" w:rsidRDefault="008B0B23" w:rsidP="008B0B23">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E8A8055" w14:textId="77777777" w:rsidR="008B0B23" w:rsidRPr="00911F91" w:rsidRDefault="008B0B23" w:rsidP="008B0B2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ОТ ПРОДАВЦА:</w:t>
      </w:r>
    </w:p>
    <w:p w14:paraId="626A06E8" w14:textId="77777777" w:rsidR="008B0B23" w:rsidRPr="00911F91" w:rsidRDefault="008B0B23" w:rsidP="008B0B23">
      <w:pPr>
        <w:shd w:val="clear" w:color="auto" w:fill="FFFFFF"/>
        <w:spacing w:after="0" w:line="240" w:lineRule="auto"/>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 xml:space="preserve">                                                   </w:t>
      </w:r>
      <w:r w:rsidRPr="00911F91">
        <w:rPr>
          <w:rFonts w:ascii="Verdana" w:eastAsia="Times New Roman" w:hAnsi="Verdana" w:cs="Times New Roman"/>
          <w:b/>
          <w:sz w:val="20"/>
          <w:szCs w:val="20"/>
          <w:lang w:eastAsia="ru-RU"/>
        </w:rPr>
        <w:t>______________________</w:t>
      </w:r>
      <w:r w:rsidRPr="00911F91">
        <w:rPr>
          <w:rFonts w:ascii="Verdana" w:eastAsia="Times New Roman" w:hAnsi="Verdana" w:cs="Times New Roman"/>
          <w:b/>
          <w:bCs/>
          <w:sz w:val="20"/>
          <w:szCs w:val="20"/>
          <w:lang w:eastAsia="ru-RU"/>
        </w:rPr>
        <w:t>/_______________/</w:t>
      </w:r>
    </w:p>
    <w:p w14:paraId="1897DDCE" w14:textId="77777777" w:rsidR="008B0B23" w:rsidRPr="00911F91" w:rsidRDefault="008B0B23" w:rsidP="008B0B23">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1524F46A" w14:textId="77777777" w:rsidR="008B0B23" w:rsidRPr="00911F91" w:rsidRDefault="008B0B23" w:rsidP="008B0B23">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5C15269" w14:textId="77777777" w:rsidR="008B0B23" w:rsidRPr="00911F91" w:rsidRDefault="008B0B23" w:rsidP="008B0B2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11F91">
        <w:rPr>
          <w:rFonts w:ascii="Verdana" w:eastAsia="Times New Roman" w:hAnsi="Verdana" w:cs="Times New Roman"/>
          <w:b/>
          <w:sz w:val="20"/>
          <w:szCs w:val="20"/>
          <w:lang w:eastAsia="ru-RU"/>
        </w:rPr>
        <w:t>ОТ ПОКУПАТЕЛЯ:</w:t>
      </w:r>
    </w:p>
    <w:p w14:paraId="2483600F" w14:textId="77777777" w:rsidR="008B0B23" w:rsidRPr="008509DF" w:rsidRDefault="008B0B23" w:rsidP="008B0B23">
      <w:pPr>
        <w:spacing w:after="0" w:line="240" w:lineRule="auto"/>
        <w:jc w:val="both"/>
        <w:rPr>
          <w:rFonts w:ascii="Verdana" w:hAnsi="Verdana"/>
          <w:sz w:val="20"/>
          <w:szCs w:val="20"/>
        </w:rPr>
      </w:pPr>
      <w:r w:rsidRPr="00911F91">
        <w:rPr>
          <w:rFonts w:ascii="Verdana" w:eastAsia="Times New Roman" w:hAnsi="Verdana" w:cs="Times New Roman"/>
          <w:b/>
          <w:sz w:val="20"/>
          <w:szCs w:val="20"/>
          <w:lang w:eastAsia="ru-RU"/>
        </w:rPr>
        <w:t xml:space="preserve">                                             </w:t>
      </w:r>
      <w:r w:rsidRPr="00911F91">
        <w:rPr>
          <w:rFonts w:ascii="Verdana" w:eastAsia="Times New Roman" w:hAnsi="Verdana" w:cs="Times New Roman"/>
          <w:b/>
          <w:sz w:val="20"/>
          <w:szCs w:val="20"/>
          <w:lang w:eastAsia="ru-RU"/>
        </w:rPr>
        <w:tab/>
        <w:t>____________________/________________/</w:t>
      </w:r>
    </w:p>
    <w:p w14:paraId="065E520E" w14:textId="61189585" w:rsidR="008B0B23" w:rsidRDefault="008B0B23">
      <w:pPr>
        <w:rPr>
          <w:rFonts w:ascii="Verdana" w:hAnsi="Verdana"/>
          <w:sz w:val="20"/>
          <w:szCs w:val="20"/>
        </w:rPr>
      </w:pPr>
    </w:p>
    <w:sectPr w:rsidR="008B0B23" w:rsidSect="00CC0F67">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C6155" w14:textId="77777777" w:rsidR="00F11FE7" w:rsidRDefault="00F11FE7" w:rsidP="00E33D4F">
      <w:pPr>
        <w:spacing w:after="0" w:line="240" w:lineRule="auto"/>
      </w:pPr>
      <w:r>
        <w:separator/>
      </w:r>
    </w:p>
  </w:endnote>
  <w:endnote w:type="continuationSeparator" w:id="0">
    <w:p w14:paraId="79CA618E" w14:textId="77777777" w:rsidR="00F11FE7" w:rsidRDefault="00F11FE7"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7574B5EE" w14:textId="0AEE2569" w:rsidR="00B971FD" w:rsidRDefault="00B971FD">
        <w:pPr>
          <w:pStyle w:val="aa"/>
          <w:jc w:val="right"/>
        </w:pPr>
        <w:r>
          <w:fldChar w:fldCharType="begin"/>
        </w:r>
        <w:r>
          <w:instrText>PAGE   \* MERGEFORMAT</w:instrText>
        </w:r>
        <w:r>
          <w:fldChar w:fldCharType="separate"/>
        </w:r>
        <w:r w:rsidR="00F7329E">
          <w:rPr>
            <w:noProof/>
          </w:rPr>
          <w:t>16</w:t>
        </w:r>
        <w:r>
          <w:fldChar w:fldCharType="end"/>
        </w:r>
      </w:p>
    </w:sdtContent>
  </w:sdt>
  <w:p w14:paraId="19746260" w14:textId="77777777" w:rsidR="00B971FD" w:rsidRDefault="00B971F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858E" w14:textId="77777777" w:rsidR="00F11FE7" w:rsidRDefault="00F11FE7" w:rsidP="00E33D4F">
      <w:pPr>
        <w:spacing w:after="0" w:line="240" w:lineRule="auto"/>
      </w:pPr>
      <w:r>
        <w:separator/>
      </w:r>
    </w:p>
  </w:footnote>
  <w:footnote w:type="continuationSeparator" w:id="0">
    <w:p w14:paraId="04397A75" w14:textId="77777777" w:rsidR="00F11FE7" w:rsidRDefault="00F11FE7" w:rsidP="00E33D4F">
      <w:pPr>
        <w:spacing w:after="0" w:line="240" w:lineRule="auto"/>
      </w:pPr>
      <w:r>
        <w:continuationSeparator/>
      </w:r>
    </w:p>
  </w:footnote>
  <w:footnote w:id="1">
    <w:p w14:paraId="7E89B999" w14:textId="77777777" w:rsidR="003102E7" w:rsidRPr="00C9722C" w:rsidRDefault="003102E7" w:rsidP="003102E7">
      <w:pPr>
        <w:pStyle w:val="af2"/>
      </w:pPr>
      <w:r w:rsidRPr="00C9722C">
        <w:rPr>
          <w:rStyle w:val="af4"/>
        </w:rPr>
        <w:footnoteRef/>
      </w:r>
      <w:r w:rsidRPr="00C9722C">
        <w:t xml:space="preserve"> </w:t>
      </w:r>
      <w:r w:rsidRPr="00C9722C">
        <w:rPr>
          <w:rFonts w:ascii="Verdana" w:hAnsi="Verdana"/>
          <w:sz w:val="16"/>
          <w:szCs w:val="16"/>
        </w:rPr>
        <w:t xml:space="preserve">Размер указывается из расчета: цена недвижимого имущества (п. 2.1. Договора) и если применимо, минус часть цены недвижимого имущества (п. 2.2.1. (А) Договора), </w:t>
      </w:r>
    </w:p>
  </w:footnote>
  <w:footnote w:id="2">
    <w:p w14:paraId="04A217B3" w14:textId="77777777" w:rsidR="003102E7" w:rsidRPr="00C9722C" w:rsidRDefault="003102E7" w:rsidP="003102E7">
      <w:pPr>
        <w:pStyle w:val="af2"/>
      </w:pPr>
      <w:r w:rsidRPr="00C9722C">
        <w:rPr>
          <w:rStyle w:val="af4"/>
        </w:rPr>
        <w:footnoteRef/>
      </w:r>
      <w:r w:rsidRPr="00C9722C">
        <w:t xml:space="preserve"> </w:t>
      </w:r>
      <w:r w:rsidRPr="00C9722C">
        <w:rPr>
          <w:rFonts w:ascii="Verdana" w:hAnsi="Verdana"/>
          <w:sz w:val="16"/>
          <w:szCs w:val="16"/>
        </w:rPr>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 w:id="3">
    <w:p w14:paraId="5F08F816" w14:textId="77777777" w:rsidR="008B0B23" w:rsidRDefault="008B0B23" w:rsidP="008B0B23">
      <w:pPr>
        <w:pStyle w:val="af2"/>
        <w:jc w:val="both"/>
      </w:pPr>
      <w:r>
        <w:rPr>
          <w:rStyle w:val="af4"/>
        </w:rPr>
        <w:footnoteRef/>
      </w:r>
      <w:r>
        <w:t xml:space="preserve"> </w:t>
      </w:r>
      <w:r w:rsidRPr="0055668A">
        <w:rPr>
          <w:rFonts w:ascii="Verdana" w:hAnsi="Verdana"/>
          <w:color w:val="FF0000"/>
          <w:sz w:val="16"/>
          <w:szCs w:val="16"/>
        </w:rPr>
        <w:t>Настоящему Приложению должен быть присвоен соответствующий порядковый номер, который вносится также в пункт</w:t>
      </w:r>
      <w:r>
        <w:rPr>
          <w:rFonts w:ascii="Verdana" w:hAnsi="Verdana"/>
          <w:color w:val="FF0000"/>
          <w:sz w:val="16"/>
          <w:szCs w:val="16"/>
        </w:rPr>
        <w:t>ы</w:t>
      </w:r>
      <w:r w:rsidRPr="0055668A">
        <w:rPr>
          <w:rFonts w:ascii="Verdana" w:hAnsi="Verdana"/>
          <w:color w:val="FF0000"/>
          <w:sz w:val="16"/>
          <w:szCs w:val="16"/>
        </w:rPr>
        <w:t xml:space="preserve"> </w:t>
      </w:r>
      <w:r>
        <w:rPr>
          <w:rFonts w:ascii="Verdana" w:hAnsi="Verdana"/>
          <w:color w:val="FF0000"/>
          <w:sz w:val="16"/>
          <w:szCs w:val="16"/>
        </w:rPr>
        <w:t>4</w:t>
      </w:r>
      <w:r w:rsidRPr="0055668A">
        <w:rPr>
          <w:rFonts w:ascii="Verdana" w:hAnsi="Verdana"/>
          <w:color w:val="FF0000"/>
          <w:sz w:val="16"/>
          <w:szCs w:val="16"/>
        </w:rPr>
        <w:t>.</w:t>
      </w:r>
      <w:r>
        <w:rPr>
          <w:rFonts w:ascii="Verdana" w:hAnsi="Verdana"/>
          <w:color w:val="FF0000"/>
          <w:sz w:val="16"/>
          <w:szCs w:val="16"/>
        </w:rPr>
        <w:t>3,</w:t>
      </w:r>
      <w:r w:rsidRPr="0055668A">
        <w:rPr>
          <w:rFonts w:ascii="Verdana" w:hAnsi="Verdana"/>
          <w:color w:val="FF0000"/>
          <w:sz w:val="16"/>
          <w:szCs w:val="16"/>
        </w:rPr>
        <w:t xml:space="preserve"> </w:t>
      </w:r>
      <w:r w:rsidRPr="00BF0363">
        <w:rPr>
          <w:rFonts w:ascii="Verdana" w:hAnsi="Verdana"/>
          <w:color w:val="FF0000"/>
          <w:sz w:val="16"/>
          <w:szCs w:val="16"/>
        </w:rPr>
        <w:t>10.5/11.5</w:t>
      </w:r>
      <w:r w:rsidRPr="0055668A">
        <w:rPr>
          <w:rFonts w:ascii="Verdana" w:hAnsi="Verdana"/>
          <w:color w:val="FF0000"/>
          <w:sz w:val="16"/>
          <w:szCs w:val="16"/>
        </w:rPr>
        <w:t xml:space="preserve"> Договора (в данных пунктах упоминается настоящее Приложение).</w:t>
      </w:r>
    </w:p>
  </w:footnote>
  <w:footnote w:id="4">
    <w:p w14:paraId="76225F9F" w14:textId="77777777" w:rsidR="008B0B23" w:rsidRPr="00737CC6" w:rsidRDefault="008B0B23" w:rsidP="008B0B23">
      <w:pPr>
        <w:pStyle w:val="af2"/>
        <w:jc w:val="both"/>
        <w:rPr>
          <w:rFonts w:ascii="Verdana" w:hAnsi="Verdana"/>
          <w:color w:val="FF0000"/>
          <w:sz w:val="16"/>
          <w:szCs w:val="16"/>
        </w:rPr>
      </w:pPr>
      <w:r>
        <w:rPr>
          <w:rStyle w:val="af4"/>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1" w15:restartNumberingAfterBreak="0">
    <w:nsid w:val="33102649"/>
    <w:multiLevelType w:val="hybridMultilevel"/>
    <w:tmpl w:val="138C2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6"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7"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9"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0"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4"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6"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9"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1"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1"/>
  </w:num>
  <w:num w:numId="3">
    <w:abstractNumId w:val="25"/>
  </w:num>
  <w:num w:numId="4">
    <w:abstractNumId w:val="24"/>
  </w:num>
  <w:num w:numId="5">
    <w:abstractNumId w:val="21"/>
  </w:num>
  <w:num w:numId="6">
    <w:abstractNumId w:val="14"/>
  </w:num>
  <w:num w:numId="7">
    <w:abstractNumId w:val="2"/>
  </w:num>
  <w:num w:numId="8">
    <w:abstractNumId w:val="3"/>
  </w:num>
  <w:num w:numId="9">
    <w:abstractNumId w:val="29"/>
  </w:num>
  <w:num w:numId="10">
    <w:abstractNumId w:val="30"/>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0"/>
  </w:num>
  <w:num w:numId="12">
    <w:abstractNumId w:val="7"/>
  </w:num>
  <w:num w:numId="13">
    <w:abstractNumId w:val="19"/>
  </w:num>
  <w:num w:numId="14">
    <w:abstractNumId w:val="4"/>
  </w:num>
  <w:num w:numId="15">
    <w:abstractNumId w:val="0"/>
  </w:num>
  <w:num w:numId="16">
    <w:abstractNumId w:val="12"/>
  </w:num>
  <w:num w:numId="17">
    <w:abstractNumId w:val="26"/>
  </w:num>
  <w:num w:numId="18">
    <w:abstractNumId w:val="15"/>
  </w:num>
  <w:num w:numId="19">
    <w:abstractNumId w:val="8"/>
  </w:num>
  <w:num w:numId="20">
    <w:abstractNumId w:val="20"/>
  </w:num>
  <w:num w:numId="21">
    <w:abstractNumId w:val="16"/>
  </w:num>
  <w:num w:numId="22">
    <w:abstractNumId w:val="17"/>
  </w:num>
  <w:num w:numId="23">
    <w:abstractNumId w:val="10"/>
  </w:num>
  <w:num w:numId="24">
    <w:abstractNumId w:val="18"/>
  </w:num>
  <w:num w:numId="25">
    <w:abstractNumId w:val="5"/>
  </w:num>
  <w:num w:numId="26">
    <w:abstractNumId w:val="28"/>
  </w:num>
  <w:num w:numId="27">
    <w:abstractNumId w:val="23"/>
  </w:num>
  <w:num w:numId="28">
    <w:abstractNumId w:val="9"/>
  </w:num>
  <w:num w:numId="29">
    <w:abstractNumId w:val="32"/>
  </w:num>
  <w:num w:numId="30">
    <w:abstractNumId w:val="27"/>
  </w:num>
  <w:num w:numId="31">
    <w:abstractNumId w:val="22"/>
  </w:num>
  <w:num w:numId="32">
    <w:abstractNumId w:val="1"/>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FDB"/>
    <w:rsid w:val="000262EF"/>
    <w:rsid w:val="000270FE"/>
    <w:rsid w:val="00030EF1"/>
    <w:rsid w:val="00032CB8"/>
    <w:rsid w:val="0003305B"/>
    <w:rsid w:val="000351E6"/>
    <w:rsid w:val="00035ED5"/>
    <w:rsid w:val="000365BF"/>
    <w:rsid w:val="000379B6"/>
    <w:rsid w:val="0004090D"/>
    <w:rsid w:val="00045348"/>
    <w:rsid w:val="00046C89"/>
    <w:rsid w:val="00046D8F"/>
    <w:rsid w:val="00046E6A"/>
    <w:rsid w:val="00046F99"/>
    <w:rsid w:val="000563DC"/>
    <w:rsid w:val="00056D36"/>
    <w:rsid w:val="00061508"/>
    <w:rsid w:val="00062908"/>
    <w:rsid w:val="000635C5"/>
    <w:rsid w:val="00063A15"/>
    <w:rsid w:val="00063BEF"/>
    <w:rsid w:val="000646E9"/>
    <w:rsid w:val="00064DD3"/>
    <w:rsid w:val="00066380"/>
    <w:rsid w:val="00066F65"/>
    <w:rsid w:val="0007004A"/>
    <w:rsid w:val="00070501"/>
    <w:rsid w:val="000708B4"/>
    <w:rsid w:val="00072336"/>
    <w:rsid w:val="0007585E"/>
    <w:rsid w:val="00075A04"/>
    <w:rsid w:val="00076B43"/>
    <w:rsid w:val="0007761B"/>
    <w:rsid w:val="00080B2F"/>
    <w:rsid w:val="000826F5"/>
    <w:rsid w:val="00082E0A"/>
    <w:rsid w:val="00083142"/>
    <w:rsid w:val="000844EF"/>
    <w:rsid w:val="000853B2"/>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9A7"/>
    <w:rsid w:val="000D2F13"/>
    <w:rsid w:val="000D4DDF"/>
    <w:rsid w:val="000D5385"/>
    <w:rsid w:val="000D77B1"/>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26EE"/>
    <w:rsid w:val="0014309F"/>
    <w:rsid w:val="00144FDC"/>
    <w:rsid w:val="00145774"/>
    <w:rsid w:val="00150E56"/>
    <w:rsid w:val="00155F3D"/>
    <w:rsid w:val="00156210"/>
    <w:rsid w:val="00156C6F"/>
    <w:rsid w:val="001611D4"/>
    <w:rsid w:val="00162863"/>
    <w:rsid w:val="00163D0E"/>
    <w:rsid w:val="001653ED"/>
    <w:rsid w:val="00165D64"/>
    <w:rsid w:val="00166EC2"/>
    <w:rsid w:val="001676A0"/>
    <w:rsid w:val="00167F8D"/>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B7C"/>
    <w:rsid w:val="001A3010"/>
    <w:rsid w:val="001A391D"/>
    <w:rsid w:val="001A3DBC"/>
    <w:rsid w:val="001A5132"/>
    <w:rsid w:val="001A52C3"/>
    <w:rsid w:val="001A5772"/>
    <w:rsid w:val="001A609C"/>
    <w:rsid w:val="001A73E7"/>
    <w:rsid w:val="001B37CE"/>
    <w:rsid w:val="001B5748"/>
    <w:rsid w:val="001C19BE"/>
    <w:rsid w:val="001C2235"/>
    <w:rsid w:val="001C4321"/>
    <w:rsid w:val="001C7960"/>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4567"/>
    <w:rsid w:val="001E5436"/>
    <w:rsid w:val="001E6B80"/>
    <w:rsid w:val="001F1859"/>
    <w:rsid w:val="001F1DB2"/>
    <w:rsid w:val="001F4445"/>
    <w:rsid w:val="001F5F93"/>
    <w:rsid w:val="001F6D98"/>
    <w:rsid w:val="001F72B9"/>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0626"/>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5B94"/>
    <w:rsid w:val="00275F3C"/>
    <w:rsid w:val="002804FD"/>
    <w:rsid w:val="0028264D"/>
    <w:rsid w:val="0028544D"/>
    <w:rsid w:val="00287072"/>
    <w:rsid w:val="0029097E"/>
    <w:rsid w:val="00290A41"/>
    <w:rsid w:val="00290AF2"/>
    <w:rsid w:val="00290DAD"/>
    <w:rsid w:val="00291183"/>
    <w:rsid w:val="0029388A"/>
    <w:rsid w:val="00293BAA"/>
    <w:rsid w:val="0029521F"/>
    <w:rsid w:val="002A07D2"/>
    <w:rsid w:val="002A3611"/>
    <w:rsid w:val="002A52CC"/>
    <w:rsid w:val="002A564F"/>
    <w:rsid w:val="002A7399"/>
    <w:rsid w:val="002B0DA8"/>
    <w:rsid w:val="002B3119"/>
    <w:rsid w:val="002B3801"/>
    <w:rsid w:val="002B527E"/>
    <w:rsid w:val="002B5442"/>
    <w:rsid w:val="002B5792"/>
    <w:rsid w:val="002B6CD5"/>
    <w:rsid w:val="002B75BE"/>
    <w:rsid w:val="002C05BE"/>
    <w:rsid w:val="002C1077"/>
    <w:rsid w:val="002C289F"/>
    <w:rsid w:val="002C398A"/>
    <w:rsid w:val="002C7200"/>
    <w:rsid w:val="002C7331"/>
    <w:rsid w:val="002C7D96"/>
    <w:rsid w:val="002D0141"/>
    <w:rsid w:val="002D2A49"/>
    <w:rsid w:val="002D426E"/>
    <w:rsid w:val="002D6632"/>
    <w:rsid w:val="002D6941"/>
    <w:rsid w:val="002D7220"/>
    <w:rsid w:val="002D740D"/>
    <w:rsid w:val="002D7CAB"/>
    <w:rsid w:val="002E0C29"/>
    <w:rsid w:val="002E0D08"/>
    <w:rsid w:val="002E11AE"/>
    <w:rsid w:val="002E16D8"/>
    <w:rsid w:val="002E1D94"/>
    <w:rsid w:val="002E29FB"/>
    <w:rsid w:val="002E48FE"/>
    <w:rsid w:val="002E7579"/>
    <w:rsid w:val="002E7ACE"/>
    <w:rsid w:val="002F015A"/>
    <w:rsid w:val="002F0578"/>
    <w:rsid w:val="002F37E1"/>
    <w:rsid w:val="002F41B8"/>
    <w:rsid w:val="002F4F62"/>
    <w:rsid w:val="002F56AC"/>
    <w:rsid w:val="002F6736"/>
    <w:rsid w:val="002F74E9"/>
    <w:rsid w:val="002F7FC1"/>
    <w:rsid w:val="00300CAF"/>
    <w:rsid w:val="00301273"/>
    <w:rsid w:val="00301994"/>
    <w:rsid w:val="00301A0F"/>
    <w:rsid w:val="00310037"/>
    <w:rsid w:val="003102E7"/>
    <w:rsid w:val="0031107C"/>
    <w:rsid w:val="00311231"/>
    <w:rsid w:val="00315D43"/>
    <w:rsid w:val="00316E36"/>
    <w:rsid w:val="00317779"/>
    <w:rsid w:val="00321064"/>
    <w:rsid w:val="003244AA"/>
    <w:rsid w:val="0032754A"/>
    <w:rsid w:val="0033460B"/>
    <w:rsid w:val="00334661"/>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C3"/>
    <w:rsid w:val="003677C6"/>
    <w:rsid w:val="00370031"/>
    <w:rsid w:val="0037118C"/>
    <w:rsid w:val="0037350E"/>
    <w:rsid w:val="00381D74"/>
    <w:rsid w:val="00382D13"/>
    <w:rsid w:val="00386377"/>
    <w:rsid w:val="00387FA5"/>
    <w:rsid w:val="00390A4F"/>
    <w:rsid w:val="00391481"/>
    <w:rsid w:val="00391E62"/>
    <w:rsid w:val="00394EC3"/>
    <w:rsid w:val="003961EC"/>
    <w:rsid w:val="003963EB"/>
    <w:rsid w:val="003A0381"/>
    <w:rsid w:val="003A1B23"/>
    <w:rsid w:val="003A1BD7"/>
    <w:rsid w:val="003A36C1"/>
    <w:rsid w:val="003A3708"/>
    <w:rsid w:val="003A3DE5"/>
    <w:rsid w:val="003A469E"/>
    <w:rsid w:val="003B025F"/>
    <w:rsid w:val="003B3459"/>
    <w:rsid w:val="003B3568"/>
    <w:rsid w:val="003B436E"/>
    <w:rsid w:val="003B5D5D"/>
    <w:rsid w:val="003B7BCD"/>
    <w:rsid w:val="003C07E6"/>
    <w:rsid w:val="003C2F19"/>
    <w:rsid w:val="003C33D0"/>
    <w:rsid w:val="003C3B0A"/>
    <w:rsid w:val="003C50DB"/>
    <w:rsid w:val="003C5AC7"/>
    <w:rsid w:val="003C6760"/>
    <w:rsid w:val="003C6FDB"/>
    <w:rsid w:val="003C78A1"/>
    <w:rsid w:val="003D002A"/>
    <w:rsid w:val="003D11A9"/>
    <w:rsid w:val="003D25D9"/>
    <w:rsid w:val="003D75C2"/>
    <w:rsid w:val="003D7B76"/>
    <w:rsid w:val="003D7FC5"/>
    <w:rsid w:val="003E26A0"/>
    <w:rsid w:val="003E358D"/>
    <w:rsid w:val="003E5DBD"/>
    <w:rsid w:val="003E6D7D"/>
    <w:rsid w:val="003E6D9A"/>
    <w:rsid w:val="003E7F0D"/>
    <w:rsid w:val="003F3676"/>
    <w:rsid w:val="003F428E"/>
    <w:rsid w:val="003F4F5C"/>
    <w:rsid w:val="003F7EC6"/>
    <w:rsid w:val="0040125A"/>
    <w:rsid w:val="004025E6"/>
    <w:rsid w:val="00406E12"/>
    <w:rsid w:val="00410A63"/>
    <w:rsid w:val="00412CEA"/>
    <w:rsid w:val="00412FD9"/>
    <w:rsid w:val="004141D0"/>
    <w:rsid w:val="00414594"/>
    <w:rsid w:val="00414DD1"/>
    <w:rsid w:val="00414F5A"/>
    <w:rsid w:val="00415127"/>
    <w:rsid w:val="00415F1C"/>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030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6A7"/>
    <w:rsid w:val="00483669"/>
    <w:rsid w:val="004875A5"/>
    <w:rsid w:val="004878AD"/>
    <w:rsid w:val="004879FF"/>
    <w:rsid w:val="00490F8A"/>
    <w:rsid w:val="00493494"/>
    <w:rsid w:val="00496502"/>
    <w:rsid w:val="00497C78"/>
    <w:rsid w:val="004A321F"/>
    <w:rsid w:val="004A3929"/>
    <w:rsid w:val="004A4409"/>
    <w:rsid w:val="004A608B"/>
    <w:rsid w:val="004A7752"/>
    <w:rsid w:val="004B051A"/>
    <w:rsid w:val="004B1635"/>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231"/>
    <w:rsid w:val="004D4D35"/>
    <w:rsid w:val="004D50E9"/>
    <w:rsid w:val="004D73F7"/>
    <w:rsid w:val="004E4B65"/>
    <w:rsid w:val="004E4C54"/>
    <w:rsid w:val="004E5C75"/>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37F6"/>
    <w:rsid w:val="00525F9A"/>
    <w:rsid w:val="0052609C"/>
    <w:rsid w:val="00526430"/>
    <w:rsid w:val="00530B22"/>
    <w:rsid w:val="005322C8"/>
    <w:rsid w:val="00537346"/>
    <w:rsid w:val="0054117F"/>
    <w:rsid w:val="00542717"/>
    <w:rsid w:val="0054280C"/>
    <w:rsid w:val="00545918"/>
    <w:rsid w:val="005539B1"/>
    <w:rsid w:val="0055535E"/>
    <w:rsid w:val="0055668A"/>
    <w:rsid w:val="00560E89"/>
    <w:rsid w:val="00562169"/>
    <w:rsid w:val="00562322"/>
    <w:rsid w:val="005637CC"/>
    <w:rsid w:val="005669A4"/>
    <w:rsid w:val="005702F1"/>
    <w:rsid w:val="00571417"/>
    <w:rsid w:val="0057169B"/>
    <w:rsid w:val="00572946"/>
    <w:rsid w:val="00572BA2"/>
    <w:rsid w:val="00572E1F"/>
    <w:rsid w:val="0057328C"/>
    <w:rsid w:val="005739A0"/>
    <w:rsid w:val="00575237"/>
    <w:rsid w:val="0057586B"/>
    <w:rsid w:val="005777E4"/>
    <w:rsid w:val="00580FE1"/>
    <w:rsid w:val="005858F9"/>
    <w:rsid w:val="005859FE"/>
    <w:rsid w:val="005866DF"/>
    <w:rsid w:val="0059061B"/>
    <w:rsid w:val="005924AA"/>
    <w:rsid w:val="005929DD"/>
    <w:rsid w:val="00594C80"/>
    <w:rsid w:val="0059647B"/>
    <w:rsid w:val="005A0605"/>
    <w:rsid w:val="005A0682"/>
    <w:rsid w:val="005A0AE5"/>
    <w:rsid w:val="005A0EDB"/>
    <w:rsid w:val="005A225B"/>
    <w:rsid w:val="005A2685"/>
    <w:rsid w:val="005A559E"/>
    <w:rsid w:val="005A6AFB"/>
    <w:rsid w:val="005A6E03"/>
    <w:rsid w:val="005A7DCA"/>
    <w:rsid w:val="005B6311"/>
    <w:rsid w:val="005C3D40"/>
    <w:rsid w:val="005C40A0"/>
    <w:rsid w:val="005C5A2B"/>
    <w:rsid w:val="005C6952"/>
    <w:rsid w:val="005D1621"/>
    <w:rsid w:val="005D1C55"/>
    <w:rsid w:val="005D2555"/>
    <w:rsid w:val="005D3FCF"/>
    <w:rsid w:val="005D49B8"/>
    <w:rsid w:val="005D6FB4"/>
    <w:rsid w:val="005E4584"/>
    <w:rsid w:val="005E5704"/>
    <w:rsid w:val="005E7BE9"/>
    <w:rsid w:val="005F043E"/>
    <w:rsid w:val="005F1DA6"/>
    <w:rsid w:val="005F4057"/>
    <w:rsid w:val="005F406D"/>
    <w:rsid w:val="005F423F"/>
    <w:rsid w:val="00601234"/>
    <w:rsid w:val="00603339"/>
    <w:rsid w:val="00603E4B"/>
    <w:rsid w:val="006046B7"/>
    <w:rsid w:val="006058D8"/>
    <w:rsid w:val="00605E8A"/>
    <w:rsid w:val="00606191"/>
    <w:rsid w:val="0060690D"/>
    <w:rsid w:val="0060699B"/>
    <w:rsid w:val="00607139"/>
    <w:rsid w:val="00612B43"/>
    <w:rsid w:val="00615599"/>
    <w:rsid w:val="00617D5E"/>
    <w:rsid w:val="00621ED2"/>
    <w:rsid w:val="00624B6E"/>
    <w:rsid w:val="00631649"/>
    <w:rsid w:val="00634B19"/>
    <w:rsid w:val="006414F7"/>
    <w:rsid w:val="00641589"/>
    <w:rsid w:val="00642D4E"/>
    <w:rsid w:val="00645449"/>
    <w:rsid w:val="00645BF6"/>
    <w:rsid w:val="00646D39"/>
    <w:rsid w:val="006509D1"/>
    <w:rsid w:val="00652F0C"/>
    <w:rsid w:val="00654DFA"/>
    <w:rsid w:val="00656D58"/>
    <w:rsid w:val="0066050B"/>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E761C"/>
    <w:rsid w:val="006F2570"/>
    <w:rsid w:val="006F719E"/>
    <w:rsid w:val="006F7668"/>
    <w:rsid w:val="00700B2D"/>
    <w:rsid w:val="00702470"/>
    <w:rsid w:val="00703507"/>
    <w:rsid w:val="00703990"/>
    <w:rsid w:val="00703EA1"/>
    <w:rsid w:val="0070432B"/>
    <w:rsid w:val="007051FF"/>
    <w:rsid w:val="00705B19"/>
    <w:rsid w:val="00706458"/>
    <w:rsid w:val="0071028A"/>
    <w:rsid w:val="00710972"/>
    <w:rsid w:val="00710D49"/>
    <w:rsid w:val="007114FB"/>
    <w:rsid w:val="00713624"/>
    <w:rsid w:val="00713B49"/>
    <w:rsid w:val="00713C5B"/>
    <w:rsid w:val="00715964"/>
    <w:rsid w:val="00720E91"/>
    <w:rsid w:val="00722BC5"/>
    <w:rsid w:val="007246C9"/>
    <w:rsid w:val="00724FD5"/>
    <w:rsid w:val="00727F00"/>
    <w:rsid w:val="00731F57"/>
    <w:rsid w:val="00732D58"/>
    <w:rsid w:val="0073448E"/>
    <w:rsid w:val="00734FF4"/>
    <w:rsid w:val="00737CDB"/>
    <w:rsid w:val="007411C4"/>
    <w:rsid w:val="00744679"/>
    <w:rsid w:val="007468C2"/>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77BD2"/>
    <w:rsid w:val="007805CD"/>
    <w:rsid w:val="00782927"/>
    <w:rsid w:val="00784790"/>
    <w:rsid w:val="00785DED"/>
    <w:rsid w:val="007905C5"/>
    <w:rsid w:val="007914AB"/>
    <w:rsid w:val="00793723"/>
    <w:rsid w:val="007941A5"/>
    <w:rsid w:val="007943F6"/>
    <w:rsid w:val="007970D7"/>
    <w:rsid w:val="007A018A"/>
    <w:rsid w:val="007A18E8"/>
    <w:rsid w:val="007A3AAC"/>
    <w:rsid w:val="007A511A"/>
    <w:rsid w:val="007A7212"/>
    <w:rsid w:val="007B1259"/>
    <w:rsid w:val="007B1D0B"/>
    <w:rsid w:val="007B20FA"/>
    <w:rsid w:val="007B30AC"/>
    <w:rsid w:val="007B77F7"/>
    <w:rsid w:val="007C0658"/>
    <w:rsid w:val="007C3F2F"/>
    <w:rsid w:val="007C6084"/>
    <w:rsid w:val="007D0813"/>
    <w:rsid w:val="007D1358"/>
    <w:rsid w:val="007D2ACC"/>
    <w:rsid w:val="007D31CB"/>
    <w:rsid w:val="007D430D"/>
    <w:rsid w:val="007D77EF"/>
    <w:rsid w:val="007E1265"/>
    <w:rsid w:val="007E4C88"/>
    <w:rsid w:val="007E570B"/>
    <w:rsid w:val="007E6711"/>
    <w:rsid w:val="007F17C5"/>
    <w:rsid w:val="007F1ABD"/>
    <w:rsid w:val="007F2257"/>
    <w:rsid w:val="007F3F7E"/>
    <w:rsid w:val="007F488E"/>
    <w:rsid w:val="007F5C24"/>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341B1"/>
    <w:rsid w:val="008400A0"/>
    <w:rsid w:val="008403DA"/>
    <w:rsid w:val="00841F2D"/>
    <w:rsid w:val="0084325B"/>
    <w:rsid w:val="00843F9D"/>
    <w:rsid w:val="008446CA"/>
    <w:rsid w:val="00844AE0"/>
    <w:rsid w:val="00846464"/>
    <w:rsid w:val="00846E4D"/>
    <w:rsid w:val="008509DF"/>
    <w:rsid w:val="00850BE5"/>
    <w:rsid w:val="008511A3"/>
    <w:rsid w:val="00852666"/>
    <w:rsid w:val="00852EF3"/>
    <w:rsid w:val="00854AC1"/>
    <w:rsid w:val="00854F0E"/>
    <w:rsid w:val="00855F9B"/>
    <w:rsid w:val="00856953"/>
    <w:rsid w:val="00856DE3"/>
    <w:rsid w:val="00857300"/>
    <w:rsid w:val="00857D10"/>
    <w:rsid w:val="00860042"/>
    <w:rsid w:val="00861516"/>
    <w:rsid w:val="00862047"/>
    <w:rsid w:val="00863EBF"/>
    <w:rsid w:val="00865125"/>
    <w:rsid w:val="00866E8B"/>
    <w:rsid w:val="00870461"/>
    <w:rsid w:val="00870EEB"/>
    <w:rsid w:val="008720FB"/>
    <w:rsid w:val="00872B06"/>
    <w:rsid w:val="008749A5"/>
    <w:rsid w:val="008759BE"/>
    <w:rsid w:val="0087738B"/>
    <w:rsid w:val="00883DCA"/>
    <w:rsid w:val="008843B8"/>
    <w:rsid w:val="00884B10"/>
    <w:rsid w:val="0088508E"/>
    <w:rsid w:val="00885906"/>
    <w:rsid w:val="008859A2"/>
    <w:rsid w:val="0088621C"/>
    <w:rsid w:val="00886541"/>
    <w:rsid w:val="008866A6"/>
    <w:rsid w:val="00887413"/>
    <w:rsid w:val="0088751A"/>
    <w:rsid w:val="00887F1B"/>
    <w:rsid w:val="00890F07"/>
    <w:rsid w:val="00894FFC"/>
    <w:rsid w:val="008968ED"/>
    <w:rsid w:val="00896C74"/>
    <w:rsid w:val="00897031"/>
    <w:rsid w:val="008A0FE1"/>
    <w:rsid w:val="008A11FB"/>
    <w:rsid w:val="008A1B72"/>
    <w:rsid w:val="008A3170"/>
    <w:rsid w:val="008A6980"/>
    <w:rsid w:val="008A797C"/>
    <w:rsid w:val="008B0B23"/>
    <w:rsid w:val="008B2861"/>
    <w:rsid w:val="008B6CF0"/>
    <w:rsid w:val="008B73E6"/>
    <w:rsid w:val="008C12D8"/>
    <w:rsid w:val="008C397C"/>
    <w:rsid w:val="008C3A91"/>
    <w:rsid w:val="008C4BD7"/>
    <w:rsid w:val="008C50DA"/>
    <w:rsid w:val="008C6495"/>
    <w:rsid w:val="008D0730"/>
    <w:rsid w:val="008D1588"/>
    <w:rsid w:val="008D2260"/>
    <w:rsid w:val="008D2940"/>
    <w:rsid w:val="008D3FC0"/>
    <w:rsid w:val="008D5BEC"/>
    <w:rsid w:val="008D6A51"/>
    <w:rsid w:val="008E0E6F"/>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60F"/>
    <w:rsid w:val="00911397"/>
    <w:rsid w:val="00911B88"/>
    <w:rsid w:val="009156EC"/>
    <w:rsid w:val="00920057"/>
    <w:rsid w:val="00920D7D"/>
    <w:rsid w:val="00921018"/>
    <w:rsid w:val="00921B0E"/>
    <w:rsid w:val="00922123"/>
    <w:rsid w:val="00922C56"/>
    <w:rsid w:val="00924241"/>
    <w:rsid w:val="00925715"/>
    <w:rsid w:val="0092687E"/>
    <w:rsid w:val="009304B4"/>
    <w:rsid w:val="00930C3B"/>
    <w:rsid w:val="00935552"/>
    <w:rsid w:val="009372A6"/>
    <w:rsid w:val="00937BE0"/>
    <w:rsid w:val="00941B6B"/>
    <w:rsid w:val="00942488"/>
    <w:rsid w:val="00942D2C"/>
    <w:rsid w:val="009438A1"/>
    <w:rsid w:val="00943FA9"/>
    <w:rsid w:val="00944FA6"/>
    <w:rsid w:val="0095195D"/>
    <w:rsid w:val="00952105"/>
    <w:rsid w:val="00953085"/>
    <w:rsid w:val="00954548"/>
    <w:rsid w:val="009564FC"/>
    <w:rsid w:val="009569FD"/>
    <w:rsid w:val="0095727C"/>
    <w:rsid w:val="0096008A"/>
    <w:rsid w:val="009604C2"/>
    <w:rsid w:val="00960A26"/>
    <w:rsid w:val="00966EC8"/>
    <w:rsid w:val="009710BF"/>
    <w:rsid w:val="00972583"/>
    <w:rsid w:val="009726BD"/>
    <w:rsid w:val="009745F9"/>
    <w:rsid w:val="00980AAE"/>
    <w:rsid w:val="009821B9"/>
    <w:rsid w:val="00982ED3"/>
    <w:rsid w:val="009838DA"/>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B39"/>
    <w:rsid w:val="009B7AD1"/>
    <w:rsid w:val="009C054D"/>
    <w:rsid w:val="009C2001"/>
    <w:rsid w:val="009C2376"/>
    <w:rsid w:val="009C2450"/>
    <w:rsid w:val="009C2A5B"/>
    <w:rsid w:val="009C3453"/>
    <w:rsid w:val="009C3DCE"/>
    <w:rsid w:val="009C402C"/>
    <w:rsid w:val="009C5158"/>
    <w:rsid w:val="009C76E5"/>
    <w:rsid w:val="009C78DE"/>
    <w:rsid w:val="009D1CE7"/>
    <w:rsid w:val="009D1EF0"/>
    <w:rsid w:val="009D2CE0"/>
    <w:rsid w:val="009D5429"/>
    <w:rsid w:val="009D56EF"/>
    <w:rsid w:val="009D6025"/>
    <w:rsid w:val="009D6A0B"/>
    <w:rsid w:val="009D769C"/>
    <w:rsid w:val="009E0D0E"/>
    <w:rsid w:val="009E1B2D"/>
    <w:rsid w:val="009E2280"/>
    <w:rsid w:val="009E293B"/>
    <w:rsid w:val="009E50D0"/>
    <w:rsid w:val="009E7CC7"/>
    <w:rsid w:val="009F158D"/>
    <w:rsid w:val="009F15A6"/>
    <w:rsid w:val="009F1A91"/>
    <w:rsid w:val="009F2733"/>
    <w:rsid w:val="009F3508"/>
    <w:rsid w:val="009F59B7"/>
    <w:rsid w:val="009F7287"/>
    <w:rsid w:val="009F7462"/>
    <w:rsid w:val="00A02411"/>
    <w:rsid w:val="00A057ED"/>
    <w:rsid w:val="00A07AC6"/>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F5C"/>
    <w:rsid w:val="00A52A3F"/>
    <w:rsid w:val="00A54990"/>
    <w:rsid w:val="00A56E0B"/>
    <w:rsid w:val="00A60335"/>
    <w:rsid w:val="00A60CFB"/>
    <w:rsid w:val="00A62111"/>
    <w:rsid w:val="00A63B0F"/>
    <w:rsid w:val="00A64373"/>
    <w:rsid w:val="00A659C7"/>
    <w:rsid w:val="00A672AF"/>
    <w:rsid w:val="00A67887"/>
    <w:rsid w:val="00A70948"/>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C25"/>
    <w:rsid w:val="00AA21AE"/>
    <w:rsid w:val="00AA264C"/>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588"/>
    <w:rsid w:val="00AB7A0C"/>
    <w:rsid w:val="00AC05EC"/>
    <w:rsid w:val="00AC0D37"/>
    <w:rsid w:val="00AC1237"/>
    <w:rsid w:val="00AC403D"/>
    <w:rsid w:val="00AC4BB0"/>
    <w:rsid w:val="00AC6801"/>
    <w:rsid w:val="00AC74CB"/>
    <w:rsid w:val="00AC7C74"/>
    <w:rsid w:val="00AD04A2"/>
    <w:rsid w:val="00AD49C5"/>
    <w:rsid w:val="00AD709C"/>
    <w:rsid w:val="00AD7A5F"/>
    <w:rsid w:val="00AE0089"/>
    <w:rsid w:val="00AE3159"/>
    <w:rsid w:val="00AE359A"/>
    <w:rsid w:val="00AE3962"/>
    <w:rsid w:val="00AE475C"/>
    <w:rsid w:val="00AE4CE2"/>
    <w:rsid w:val="00AE4E45"/>
    <w:rsid w:val="00AF03C8"/>
    <w:rsid w:val="00AF1459"/>
    <w:rsid w:val="00AF269E"/>
    <w:rsid w:val="00AF5974"/>
    <w:rsid w:val="00B012C3"/>
    <w:rsid w:val="00B0142E"/>
    <w:rsid w:val="00B01E0E"/>
    <w:rsid w:val="00B03514"/>
    <w:rsid w:val="00B03BF7"/>
    <w:rsid w:val="00B04710"/>
    <w:rsid w:val="00B05139"/>
    <w:rsid w:val="00B0523F"/>
    <w:rsid w:val="00B13C17"/>
    <w:rsid w:val="00B14DED"/>
    <w:rsid w:val="00B1538F"/>
    <w:rsid w:val="00B158FE"/>
    <w:rsid w:val="00B15C81"/>
    <w:rsid w:val="00B17901"/>
    <w:rsid w:val="00B203E8"/>
    <w:rsid w:val="00B26D4A"/>
    <w:rsid w:val="00B27138"/>
    <w:rsid w:val="00B2715C"/>
    <w:rsid w:val="00B300E4"/>
    <w:rsid w:val="00B3251E"/>
    <w:rsid w:val="00B32D8F"/>
    <w:rsid w:val="00B338D3"/>
    <w:rsid w:val="00B340E9"/>
    <w:rsid w:val="00B36C4B"/>
    <w:rsid w:val="00B36FDC"/>
    <w:rsid w:val="00B37644"/>
    <w:rsid w:val="00B41018"/>
    <w:rsid w:val="00B44B04"/>
    <w:rsid w:val="00B45DE2"/>
    <w:rsid w:val="00B51299"/>
    <w:rsid w:val="00B52CBF"/>
    <w:rsid w:val="00B541D8"/>
    <w:rsid w:val="00B5433E"/>
    <w:rsid w:val="00B5465D"/>
    <w:rsid w:val="00B54CD9"/>
    <w:rsid w:val="00B55270"/>
    <w:rsid w:val="00B55657"/>
    <w:rsid w:val="00B55A8F"/>
    <w:rsid w:val="00B57899"/>
    <w:rsid w:val="00B60365"/>
    <w:rsid w:val="00B62159"/>
    <w:rsid w:val="00B62985"/>
    <w:rsid w:val="00B62D18"/>
    <w:rsid w:val="00B62D83"/>
    <w:rsid w:val="00B642DF"/>
    <w:rsid w:val="00B64B5C"/>
    <w:rsid w:val="00B65016"/>
    <w:rsid w:val="00B655A3"/>
    <w:rsid w:val="00B71921"/>
    <w:rsid w:val="00B71A0F"/>
    <w:rsid w:val="00B72704"/>
    <w:rsid w:val="00B738C8"/>
    <w:rsid w:val="00B74169"/>
    <w:rsid w:val="00B82BAF"/>
    <w:rsid w:val="00B83979"/>
    <w:rsid w:val="00B86386"/>
    <w:rsid w:val="00B87012"/>
    <w:rsid w:val="00B871F4"/>
    <w:rsid w:val="00B92212"/>
    <w:rsid w:val="00B932DF"/>
    <w:rsid w:val="00B94590"/>
    <w:rsid w:val="00B95210"/>
    <w:rsid w:val="00B95E8F"/>
    <w:rsid w:val="00B96A91"/>
    <w:rsid w:val="00B971FD"/>
    <w:rsid w:val="00BA0264"/>
    <w:rsid w:val="00BA030C"/>
    <w:rsid w:val="00BA266F"/>
    <w:rsid w:val="00BA438A"/>
    <w:rsid w:val="00BA46FD"/>
    <w:rsid w:val="00BA5903"/>
    <w:rsid w:val="00BA6345"/>
    <w:rsid w:val="00BA6E4B"/>
    <w:rsid w:val="00BA7E01"/>
    <w:rsid w:val="00BB10E8"/>
    <w:rsid w:val="00BB2586"/>
    <w:rsid w:val="00BB6A18"/>
    <w:rsid w:val="00BB74C7"/>
    <w:rsid w:val="00BC224D"/>
    <w:rsid w:val="00BC2BEB"/>
    <w:rsid w:val="00BC32B2"/>
    <w:rsid w:val="00BC35F6"/>
    <w:rsid w:val="00BC3EF6"/>
    <w:rsid w:val="00BC4D29"/>
    <w:rsid w:val="00BD21B4"/>
    <w:rsid w:val="00BD2669"/>
    <w:rsid w:val="00BD2793"/>
    <w:rsid w:val="00BD5302"/>
    <w:rsid w:val="00BD6543"/>
    <w:rsid w:val="00BD76B6"/>
    <w:rsid w:val="00BD7FC5"/>
    <w:rsid w:val="00BE0D75"/>
    <w:rsid w:val="00BE2BD3"/>
    <w:rsid w:val="00BE4D12"/>
    <w:rsid w:val="00BE5472"/>
    <w:rsid w:val="00BE6580"/>
    <w:rsid w:val="00BE7168"/>
    <w:rsid w:val="00BE71F0"/>
    <w:rsid w:val="00BE7B07"/>
    <w:rsid w:val="00BF04EC"/>
    <w:rsid w:val="00BF3FCD"/>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C43"/>
    <w:rsid w:val="00C33DA9"/>
    <w:rsid w:val="00C33E0C"/>
    <w:rsid w:val="00C34DDC"/>
    <w:rsid w:val="00C352DD"/>
    <w:rsid w:val="00C35592"/>
    <w:rsid w:val="00C35795"/>
    <w:rsid w:val="00C358C6"/>
    <w:rsid w:val="00C40775"/>
    <w:rsid w:val="00C44067"/>
    <w:rsid w:val="00C44149"/>
    <w:rsid w:val="00C467C8"/>
    <w:rsid w:val="00C467F6"/>
    <w:rsid w:val="00C469B7"/>
    <w:rsid w:val="00C470AB"/>
    <w:rsid w:val="00C5074C"/>
    <w:rsid w:val="00C5372D"/>
    <w:rsid w:val="00C537C0"/>
    <w:rsid w:val="00C55B7E"/>
    <w:rsid w:val="00C57B2C"/>
    <w:rsid w:val="00C57EA9"/>
    <w:rsid w:val="00C607DF"/>
    <w:rsid w:val="00C637DC"/>
    <w:rsid w:val="00C644F5"/>
    <w:rsid w:val="00C64C6C"/>
    <w:rsid w:val="00C669A0"/>
    <w:rsid w:val="00C67164"/>
    <w:rsid w:val="00C704A4"/>
    <w:rsid w:val="00C71C61"/>
    <w:rsid w:val="00C755A2"/>
    <w:rsid w:val="00C75882"/>
    <w:rsid w:val="00C76935"/>
    <w:rsid w:val="00C76DBD"/>
    <w:rsid w:val="00C80A1A"/>
    <w:rsid w:val="00C80BE2"/>
    <w:rsid w:val="00C8334E"/>
    <w:rsid w:val="00C858A6"/>
    <w:rsid w:val="00C8616B"/>
    <w:rsid w:val="00C900D1"/>
    <w:rsid w:val="00C91318"/>
    <w:rsid w:val="00C92655"/>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6567"/>
    <w:rsid w:val="00CB7202"/>
    <w:rsid w:val="00CB783A"/>
    <w:rsid w:val="00CB7E62"/>
    <w:rsid w:val="00CC0F67"/>
    <w:rsid w:val="00CC228E"/>
    <w:rsid w:val="00CC2DBB"/>
    <w:rsid w:val="00CC31CE"/>
    <w:rsid w:val="00CC3B0A"/>
    <w:rsid w:val="00CC3CB9"/>
    <w:rsid w:val="00CC44A0"/>
    <w:rsid w:val="00CD0BC6"/>
    <w:rsid w:val="00CD3381"/>
    <w:rsid w:val="00CD4399"/>
    <w:rsid w:val="00CD57AA"/>
    <w:rsid w:val="00CD5D0E"/>
    <w:rsid w:val="00CE13AC"/>
    <w:rsid w:val="00CE22E6"/>
    <w:rsid w:val="00CE4112"/>
    <w:rsid w:val="00CE4699"/>
    <w:rsid w:val="00CE5CDE"/>
    <w:rsid w:val="00CE777E"/>
    <w:rsid w:val="00CE7B9D"/>
    <w:rsid w:val="00CE7D6F"/>
    <w:rsid w:val="00CF049B"/>
    <w:rsid w:val="00CF07B2"/>
    <w:rsid w:val="00CF10DB"/>
    <w:rsid w:val="00CF1A05"/>
    <w:rsid w:val="00CF2C12"/>
    <w:rsid w:val="00CF408D"/>
    <w:rsid w:val="00CF6D1F"/>
    <w:rsid w:val="00CF75AA"/>
    <w:rsid w:val="00CF7897"/>
    <w:rsid w:val="00D013EC"/>
    <w:rsid w:val="00D02BA1"/>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277A0"/>
    <w:rsid w:val="00D30721"/>
    <w:rsid w:val="00D31076"/>
    <w:rsid w:val="00D31C72"/>
    <w:rsid w:val="00D35749"/>
    <w:rsid w:val="00D36533"/>
    <w:rsid w:val="00D42EFE"/>
    <w:rsid w:val="00D440B9"/>
    <w:rsid w:val="00D45892"/>
    <w:rsid w:val="00D4671E"/>
    <w:rsid w:val="00D47D8A"/>
    <w:rsid w:val="00D512E5"/>
    <w:rsid w:val="00D52F48"/>
    <w:rsid w:val="00D556CB"/>
    <w:rsid w:val="00D61C32"/>
    <w:rsid w:val="00D61E4D"/>
    <w:rsid w:val="00D646C3"/>
    <w:rsid w:val="00D65E92"/>
    <w:rsid w:val="00D65EAA"/>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4D4"/>
    <w:rsid w:val="00DB3FA8"/>
    <w:rsid w:val="00DC01B5"/>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5AE1"/>
    <w:rsid w:val="00DF6F0D"/>
    <w:rsid w:val="00E00951"/>
    <w:rsid w:val="00E017BB"/>
    <w:rsid w:val="00E0243A"/>
    <w:rsid w:val="00E032E5"/>
    <w:rsid w:val="00E041ED"/>
    <w:rsid w:val="00E0616C"/>
    <w:rsid w:val="00E077AC"/>
    <w:rsid w:val="00E13CF4"/>
    <w:rsid w:val="00E15BBC"/>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4201"/>
    <w:rsid w:val="00E36A77"/>
    <w:rsid w:val="00E404A8"/>
    <w:rsid w:val="00E40A35"/>
    <w:rsid w:val="00E43F78"/>
    <w:rsid w:val="00E44495"/>
    <w:rsid w:val="00E465F9"/>
    <w:rsid w:val="00E469B6"/>
    <w:rsid w:val="00E5228B"/>
    <w:rsid w:val="00E52BEC"/>
    <w:rsid w:val="00E5395F"/>
    <w:rsid w:val="00E568FC"/>
    <w:rsid w:val="00E57A0D"/>
    <w:rsid w:val="00E62AAB"/>
    <w:rsid w:val="00E63D94"/>
    <w:rsid w:val="00E651CF"/>
    <w:rsid w:val="00E65C25"/>
    <w:rsid w:val="00E66E4F"/>
    <w:rsid w:val="00E71094"/>
    <w:rsid w:val="00E710D2"/>
    <w:rsid w:val="00E7378B"/>
    <w:rsid w:val="00E73CD1"/>
    <w:rsid w:val="00E7421C"/>
    <w:rsid w:val="00E749C1"/>
    <w:rsid w:val="00E74BE8"/>
    <w:rsid w:val="00E765DA"/>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A308F"/>
    <w:rsid w:val="00EA57EA"/>
    <w:rsid w:val="00EA592A"/>
    <w:rsid w:val="00EA6860"/>
    <w:rsid w:val="00EA7B8A"/>
    <w:rsid w:val="00EA7D4E"/>
    <w:rsid w:val="00EB0A78"/>
    <w:rsid w:val="00EB3EF9"/>
    <w:rsid w:val="00EB516B"/>
    <w:rsid w:val="00EC0512"/>
    <w:rsid w:val="00EC089E"/>
    <w:rsid w:val="00EC17A9"/>
    <w:rsid w:val="00EC2010"/>
    <w:rsid w:val="00EC3B2D"/>
    <w:rsid w:val="00ED1E50"/>
    <w:rsid w:val="00ED3FAE"/>
    <w:rsid w:val="00ED54DE"/>
    <w:rsid w:val="00ED69F5"/>
    <w:rsid w:val="00ED7A6C"/>
    <w:rsid w:val="00ED7B33"/>
    <w:rsid w:val="00EE1328"/>
    <w:rsid w:val="00EE1DA5"/>
    <w:rsid w:val="00EE26D4"/>
    <w:rsid w:val="00EE2D82"/>
    <w:rsid w:val="00EE44EA"/>
    <w:rsid w:val="00EE569A"/>
    <w:rsid w:val="00EE6B56"/>
    <w:rsid w:val="00EE6E60"/>
    <w:rsid w:val="00EF283F"/>
    <w:rsid w:val="00EF3982"/>
    <w:rsid w:val="00EF619B"/>
    <w:rsid w:val="00F00A51"/>
    <w:rsid w:val="00F022A3"/>
    <w:rsid w:val="00F06D44"/>
    <w:rsid w:val="00F0727B"/>
    <w:rsid w:val="00F07D0B"/>
    <w:rsid w:val="00F10B20"/>
    <w:rsid w:val="00F11FE7"/>
    <w:rsid w:val="00F12813"/>
    <w:rsid w:val="00F165CE"/>
    <w:rsid w:val="00F16A60"/>
    <w:rsid w:val="00F172A9"/>
    <w:rsid w:val="00F209D4"/>
    <w:rsid w:val="00F20EC7"/>
    <w:rsid w:val="00F21607"/>
    <w:rsid w:val="00F23538"/>
    <w:rsid w:val="00F23FD9"/>
    <w:rsid w:val="00F24CF0"/>
    <w:rsid w:val="00F2524F"/>
    <w:rsid w:val="00F252B9"/>
    <w:rsid w:val="00F25AC2"/>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4E9C"/>
    <w:rsid w:val="00F668DE"/>
    <w:rsid w:val="00F670F9"/>
    <w:rsid w:val="00F70A26"/>
    <w:rsid w:val="00F72AEA"/>
    <w:rsid w:val="00F72B6E"/>
    <w:rsid w:val="00F7329E"/>
    <w:rsid w:val="00F763D0"/>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4013"/>
    <w:rsid w:val="00F9509E"/>
    <w:rsid w:val="00F953B4"/>
    <w:rsid w:val="00F95765"/>
    <w:rsid w:val="00F95D92"/>
    <w:rsid w:val="00FA010E"/>
    <w:rsid w:val="00FA1E2B"/>
    <w:rsid w:val="00FA2C3E"/>
    <w:rsid w:val="00FA36FD"/>
    <w:rsid w:val="00FA570E"/>
    <w:rsid w:val="00FB037F"/>
    <w:rsid w:val="00FB11E2"/>
    <w:rsid w:val="00FB12EB"/>
    <w:rsid w:val="00FB13C0"/>
    <w:rsid w:val="00FB2802"/>
    <w:rsid w:val="00FB4B6F"/>
    <w:rsid w:val="00FB7958"/>
    <w:rsid w:val="00FC085C"/>
    <w:rsid w:val="00FC150E"/>
    <w:rsid w:val="00FC1D8A"/>
    <w:rsid w:val="00FC2564"/>
    <w:rsid w:val="00FC39B8"/>
    <w:rsid w:val="00FC423A"/>
    <w:rsid w:val="00FC542F"/>
    <w:rsid w:val="00FC59F0"/>
    <w:rsid w:val="00FC5D77"/>
    <w:rsid w:val="00FD2AC6"/>
    <w:rsid w:val="00FD2B48"/>
    <w:rsid w:val="00FD367D"/>
    <w:rsid w:val="00FD3E6D"/>
    <w:rsid w:val="00FD58BA"/>
    <w:rsid w:val="00FD7498"/>
    <w:rsid w:val="00FD7EB4"/>
    <w:rsid w:val="00FE10CC"/>
    <w:rsid w:val="00FE184B"/>
    <w:rsid w:val="00FE2008"/>
    <w:rsid w:val="00FE5B56"/>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aliases w:val="Сетка таблицы-Кунгур,Сетка таблицы-рыбинск,РСХБ"/>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A7094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2155-6346-4DD6-BF9D-4DCCAAB5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16</Pages>
  <Words>6536</Words>
  <Characters>37258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Акчурина Роза Маратовна (Траст)</cp:lastModifiedBy>
  <cp:revision>42</cp:revision>
  <cp:lastPrinted>2019-10-21T13:14:00Z</cp:lastPrinted>
  <dcterms:created xsi:type="dcterms:W3CDTF">2023-05-17T10:49:00Z</dcterms:created>
  <dcterms:modified xsi:type="dcterms:W3CDTF">2023-05-30T11:20:00Z</dcterms:modified>
</cp:coreProperties>
</file>