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A4B5CE5" w:rsidR="000207CC" w:rsidRPr="00F03D28" w:rsidRDefault="00EA289B" w:rsidP="000207CC">
      <w:pPr>
        <w:spacing w:before="120" w:after="120"/>
        <w:jc w:val="both"/>
        <w:rPr>
          <w:color w:val="000000"/>
        </w:rPr>
      </w:pPr>
      <w:bookmarkStart w:id="0" w:name="_GoBack"/>
      <w:r w:rsidRPr="00F03D2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03D28">
        <w:rPr>
          <w:rFonts w:eastAsia="Calibri"/>
          <w:lang w:eastAsia="en-US"/>
        </w:rPr>
        <w:t>Гривцова</w:t>
      </w:r>
      <w:proofErr w:type="spellEnd"/>
      <w:r w:rsidRPr="00F03D28">
        <w:rPr>
          <w:rFonts w:eastAsia="Calibri"/>
          <w:lang w:eastAsia="en-US"/>
        </w:rPr>
        <w:t xml:space="preserve">, д. 5, </w:t>
      </w:r>
      <w:proofErr w:type="spellStart"/>
      <w:r w:rsidRPr="00F03D28">
        <w:rPr>
          <w:rFonts w:eastAsia="Calibri"/>
          <w:lang w:eastAsia="en-US"/>
        </w:rPr>
        <w:t>лит</w:t>
      </w:r>
      <w:proofErr w:type="gramStart"/>
      <w:r w:rsidRPr="00F03D28">
        <w:rPr>
          <w:rFonts w:eastAsia="Calibri"/>
          <w:lang w:eastAsia="en-US"/>
        </w:rPr>
        <w:t>.В</w:t>
      </w:r>
      <w:proofErr w:type="spellEnd"/>
      <w:proofErr w:type="gramEnd"/>
      <w:r w:rsidRPr="00F03D28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F03D28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7467C9" w:rsidRPr="00F03D2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F03D28">
        <w:rPr>
          <w:rFonts w:eastAsia="Calibri"/>
          <w:lang w:eastAsia="en-US"/>
        </w:rPr>
        <w:t>), сообщает</w:t>
      </w:r>
      <w:r w:rsidR="001B37C4" w:rsidRPr="00F03D28">
        <w:t xml:space="preserve">, </w:t>
      </w:r>
      <w:r w:rsidR="001B37C4" w:rsidRPr="00F03D28">
        <w:rPr>
          <w:color w:val="000000"/>
        </w:rPr>
        <w:t xml:space="preserve">что по итогам </w:t>
      </w:r>
      <w:r w:rsidR="003F4197" w:rsidRPr="00F03D28">
        <w:rPr>
          <w:color w:val="000000"/>
        </w:rPr>
        <w:t>первых</w:t>
      </w:r>
      <w:r w:rsidR="001B37C4" w:rsidRPr="00F03D2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F03D28">
        <w:t>(</w:t>
      </w:r>
      <w:r w:rsidR="008D368E" w:rsidRPr="00F03D28">
        <w:t>сообщение 02030207640</w:t>
      </w:r>
      <w:proofErr w:type="gramEnd"/>
      <w:r w:rsidR="008D368E" w:rsidRPr="00F03D28">
        <w:t xml:space="preserve"> в газете АО «Коммерсантъ» №88(7533) от 20.05.2023 г.</w:t>
      </w:r>
      <w:r w:rsidR="00011498" w:rsidRPr="00F03D28">
        <w:t>)</w:t>
      </w:r>
      <w:r w:rsidR="000207CC" w:rsidRPr="00F03D28">
        <w:t xml:space="preserve">, </w:t>
      </w:r>
      <w:r w:rsidR="00F17BA1" w:rsidRPr="00F03D28">
        <w:t xml:space="preserve"> </w:t>
      </w:r>
      <w:r w:rsidR="001B37C4" w:rsidRPr="00F03D2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F03D28">
        <w:t xml:space="preserve"> </w:t>
      </w:r>
      <w:r w:rsidR="008D368E" w:rsidRPr="00F03D28">
        <w:rPr>
          <w:b/>
          <w:bCs/>
        </w:rPr>
        <w:t xml:space="preserve">05 июля </w:t>
      </w:r>
      <w:r w:rsidR="00011498" w:rsidRPr="00F03D28">
        <w:rPr>
          <w:b/>
          <w:bCs/>
        </w:rPr>
        <w:t>2023 г.</w:t>
      </w:r>
      <w:r w:rsidR="001B37C4" w:rsidRPr="00F03D28">
        <w:rPr>
          <w:b/>
          <w:bCs/>
        </w:rPr>
        <w:t>,</w:t>
      </w:r>
      <w:r w:rsidR="001B37C4" w:rsidRPr="00F03D28">
        <w:t xml:space="preserve"> </w:t>
      </w:r>
      <w:r w:rsidR="000207CC" w:rsidRPr="00F03D28">
        <w:t>заключе</w:t>
      </w:r>
      <w:r w:rsidR="00011498" w:rsidRPr="00F03D28">
        <w:t>н</w:t>
      </w:r>
      <w:r w:rsidR="000207CC" w:rsidRPr="00F03D28">
        <w:rPr>
          <w:color w:val="000000"/>
        </w:rPr>
        <w:t xml:space="preserve"> следующи</w:t>
      </w:r>
      <w:r w:rsidR="00011498" w:rsidRPr="00F03D28">
        <w:rPr>
          <w:color w:val="000000"/>
        </w:rPr>
        <w:t>й</w:t>
      </w:r>
      <w:r w:rsidR="000207CC" w:rsidRPr="00F03D28">
        <w:rPr>
          <w:color w:val="000000"/>
        </w:rPr>
        <w:t xml:space="preserve"> догово</w:t>
      </w:r>
      <w:r w:rsidR="00011498" w:rsidRPr="00F03D28">
        <w:rPr>
          <w:color w:val="000000"/>
        </w:rPr>
        <w:t>р</w:t>
      </w:r>
      <w:r w:rsidR="000207CC" w:rsidRPr="00F03D28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F03D28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F03D2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F03D2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03D2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F03D2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F03D2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F03D28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628BC" w:rsidRPr="00F03D28" w14:paraId="0D339A03" w14:textId="77777777" w:rsidTr="00B265A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65CCC065" w:rsidR="008628BC" w:rsidRPr="00F03D28" w:rsidRDefault="008628B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7AFDD81A" w:rsidR="008628BC" w:rsidRPr="00F03D28" w:rsidRDefault="008628B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>2023-8148/125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7584F7C" w:rsidR="008628BC" w:rsidRPr="00F03D28" w:rsidRDefault="008628B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11EE3392" w:rsidR="008628BC" w:rsidRPr="00F03D28" w:rsidRDefault="008628B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>78 154 252,71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A3D34B0" w:rsidR="008628BC" w:rsidRPr="00F03D28" w:rsidRDefault="008628BC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28">
              <w:rPr>
                <w:rFonts w:ascii="Times New Roman" w:hAnsi="Times New Roman" w:cs="Times New Roman"/>
                <w:sz w:val="24"/>
                <w:szCs w:val="24"/>
              </w:rPr>
              <w:t>Бирюков Егор Андреевич</w:t>
            </w:r>
          </w:p>
        </w:tc>
      </w:tr>
    </w:tbl>
    <w:p w14:paraId="0FA818F2" w14:textId="77777777" w:rsidR="001B37C4" w:rsidRPr="00F03D28" w:rsidRDefault="001B37C4" w:rsidP="001B37C4">
      <w:pPr>
        <w:jc w:val="both"/>
      </w:pPr>
    </w:p>
    <w:bookmarkEnd w:id="0"/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628BC"/>
    <w:rsid w:val="00877673"/>
    <w:rsid w:val="008D368E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A289B"/>
    <w:rsid w:val="00F03D28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2023-07-17T11:30:00Z</dcterms:modified>
</cp:coreProperties>
</file>