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FC" w:rsidRPr="00F230A1" w:rsidRDefault="00D31EFC" w:rsidP="00D3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о задатке</w:t>
      </w:r>
    </w:p>
    <w:p w:rsidR="00D31EFC" w:rsidRPr="00F230A1" w:rsidRDefault="00D31EFC" w:rsidP="00D3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EFC" w:rsidRPr="00F230A1" w:rsidRDefault="00D31EFC" w:rsidP="00D3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Новосибирск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«__»  ______ </w:t>
      </w:r>
      <w:proofErr w:type="spell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20__г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31EFC" w:rsidRPr="00F230A1" w:rsidRDefault="00D31EFC" w:rsidP="00D31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EFC" w:rsidRPr="00F230A1" w:rsidRDefault="00D31EFC" w:rsidP="00D31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Конкурсный управляющий ООО </w:t>
      </w:r>
      <w:proofErr w:type="spell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</w:t>
      </w:r>
      <w:proofErr w:type="spellEnd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spell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СМУ</w:t>
      </w:r>
      <w:proofErr w:type="spellEnd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9» Ершова Ольга </w:t>
      </w:r>
      <w:proofErr w:type="spell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Равиловна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действующая на основании определения Арбитражного суда Новосибирской области от 07.12.2022 по делу №  </w:t>
      </w:r>
      <w:proofErr w:type="spell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А45-16270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/2021, с одной стороны, далее – 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Организатор торгов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 и</w:t>
      </w:r>
    </w:p>
    <w:p w:rsidR="00D31EFC" w:rsidRPr="00F230A1" w:rsidRDefault="00D31EFC" w:rsidP="00D31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 ______________     _________________,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________,</w:t>
      </w:r>
      <w:r w:rsidRPr="00F230A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– 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Заявитель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EFC" w:rsidRPr="00F230A1" w:rsidRDefault="00D31EFC" w:rsidP="00D31EF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соответствии с условиями настоящего договора Заявитель оплачивает задаток для участия в торгах по продаже имущества должник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СК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СМУ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9» (_______________), решение 15.04.2022 по делу №  </w:t>
      </w:r>
      <w:proofErr w:type="spell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А45-16270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/2021,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именно: Лот №2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«Имущество»): 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Нежилое помещение, кадастровый номер: 54:35:000000:39412; площадь: 216,1 кв. м., подземный этаж №1, адрес: Российская Федерация, Новосибирская область, </w:t>
      </w:r>
      <w:proofErr w:type="gram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End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Новосибирск, ул. Тульская, дом 80. Начальная цена лота – </w:t>
      </w:r>
      <w:r w:rsidRPr="00395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12 537 812,70 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 составляет 10 % начальной цены продажи имущества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Торги (прием предложений о цене) проводятся</w:t>
      </w:r>
      <w:r w:rsidR="00244E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19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06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23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8:00</w:t>
      </w: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московского времени по адресу сайта </w:t>
      </w:r>
      <w:proofErr w:type="spellStart"/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ЭТП</w:t>
      </w:r>
      <w:proofErr w:type="spellEnd"/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Lot-online</w:t>
      </w:r>
      <w:proofErr w:type="spellEnd"/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(АО «Российский аукционный дом»).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Задаток вносится Заявителем в счет обеспечения исполнения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оплате  продаваемого на торгах Имущества (ФЗ РФ № 127-ФЗ «О несостоятельности (Банкротстве)» от 26 октября 2002 года).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EFC" w:rsidRPr="00F230A1" w:rsidRDefault="00D31EFC" w:rsidP="00D31EF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внесения задатка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перечисляет задаток на специальный счет Должника </w:t>
      </w:r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</w:t>
      </w:r>
      <w:proofErr w:type="spellStart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>СК</w:t>
      </w:r>
      <w:proofErr w:type="spellEnd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>СМУ</w:t>
      </w:r>
      <w:proofErr w:type="spellEnd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</w:t>
      </w:r>
      <w:bookmarkStart w:id="0" w:name="_GoBack"/>
      <w:bookmarkEnd w:id="0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>» –  </w:t>
      </w:r>
      <w:proofErr w:type="spellStart"/>
      <w:proofErr w:type="gramStart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/счёт 40702810812030456305 в </w:t>
      </w:r>
      <w:proofErr w:type="spellStart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ПАО</w:t>
      </w:r>
      <w:proofErr w:type="spellEnd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СОВКОМБАНК</w:t>
      </w:r>
      <w:proofErr w:type="spellEnd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  <w:proofErr w:type="spellEnd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044525360, </w:t>
      </w:r>
      <w:proofErr w:type="spellStart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</w:t>
      </w:r>
      <w:proofErr w:type="spellEnd"/>
      <w:r w:rsidRPr="00D31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счёт 30101810445250000360, ИНН БАНКА 4401116480,  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платежа – «Задаток за участие в торгах по продаже имущества ООО </w:t>
      </w:r>
      <w:proofErr w:type="spell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СК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СМУ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9», лот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НДС не предусмотрен».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EFC" w:rsidRPr="00F230A1" w:rsidRDefault="00D31EFC" w:rsidP="00D31EF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возврата и удержания задатка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оформления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Протокола об определении участников торгов.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случае признания торгов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несостоявшимися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Внесенный Заявителем Задаток засчитывается в счет оплаты приобретаемого на торгах Имущества.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EFC" w:rsidRPr="00F230A1" w:rsidRDefault="00D31EFC" w:rsidP="00D31EF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действия настоящего договора 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D31EFC" w:rsidRPr="00F230A1" w:rsidRDefault="00D31EFC" w:rsidP="00D3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EFC" w:rsidRPr="00F230A1" w:rsidRDefault="00D31EFC" w:rsidP="00D31EFC">
      <w:pPr>
        <w:tabs>
          <w:tab w:val="left" w:pos="1590"/>
        </w:tabs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Место нахождения и банковские реквизиты Сторон</w:t>
      </w:r>
    </w:p>
    <w:p w:rsidR="00D31EFC" w:rsidRPr="00F230A1" w:rsidRDefault="00D31EFC" w:rsidP="00D31EFC">
      <w:pPr>
        <w:tabs>
          <w:tab w:val="left" w:pos="1590"/>
        </w:tabs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D31EFC" w:rsidRPr="00F230A1" w:rsidTr="00A0072F">
        <w:tc>
          <w:tcPr>
            <w:tcW w:w="4998" w:type="dxa"/>
            <w:shd w:val="clear" w:color="auto" w:fill="auto"/>
          </w:tcPr>
          <w:p w:rsidR="00D31EFC" w:rsidRPr="00F230A1" w:rsidRDefault="00D31EFC" w:rsidP="00A0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</w:t>
            </w: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Конкурсный управляющий Ершова О.Р.,</w:t>
            </w: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</w:t>
            </w:r>
            <w:proofErr w:type="gram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определения АС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07.12.2022 г. по делу №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А45-16270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/2021</w:t>
            </w: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Должник:</w:t>
            </w: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9»</w:t>
            </w: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1165476163852, ИНН 5405984880</w:t>
            </w: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адрес: 630102, г</w:t>
            </w:r>
            <w:proofErr w:type="gram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овосибирск, ул.Шевченко,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д.11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блок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оф.3</w:t>
            </w:r>
            <w:proofErr w:type="spellEnd"/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к/у: 630099, г. Новосибирск, а/я 58</w:t>
            </w:r>
          </w:p>
          <w:p w:rsidR="00D31EFC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счет Должник</w:t>
            </w:r>
            <w:proofErr w:type="gram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ООО</w:t>
            </w:r>
            <w:proofErr w:type="gram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9» –</w:t>
            </w: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40702810812030456305 в </w:t>
            </w:r>
            <w:proofErr w:type="spellStart"/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</w:t>
            </w:r>
            <w:proofErr w:type="spellEnd"/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  <w:proofErr w:type="spellEnd"/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044525360, </w:t>
            </w:r>
            <w:proofErr w:type="spellStart"/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D3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счёт 30101810445250000360, ИНН БАНКА 4401116480</w:t>
            </w: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Конкурсный управляющий</w:t>
            </w:r>
          </w:p>
          <w:p w:rsidR="00D31EFC" w:rsidRPr="00F230A1" w:rsidRDefault="00D31EFC" w:rsidP="00A00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  /  О.Р. Ершова                                   </w:t>
            </w: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9" w:type="dxa"/>
            <w:shd w:val="clear" w:color="auto" w:fill="auto"/>
          </w:tcPr>
          <w:p w:rsidR="00D31EFC" w:rsidRPr="00F230A1" w:rsidRDefault="00D31EFC" w:rsidP="00A0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</w:t>
            </w: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FC" w:rsidRPr="00F230A1" w:rsidRDefault="00D31EFC" w:rsidP="00A0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________________  / _________________</w:t>
            </w:r>
          </w:p>
        </w:tc>
      </w:tr>
    </w:tbl>
    <w:p w:rsidR="00D31EFC" w:rsidRPr="00F230A1" w:rsidRDefault="00D31EFC" w:rsidP="00D31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EFC" w:rsidRPr="00F230A1" w:rsidRDefault="00D31EFC" w:rsidP="00D31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EC2" w:rsidRDefault="00244E73"/>
    <w:sectPr w:rsidR="00B36EC2" w:rsidSect="00D31EF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EFC"/>
    <w:rsid w:val="0016679E"/>
    <w:rsid w:val="00244E73"/>
    <w:rsid w:val="0050647E"/>
    <w:rsid w:val="006C52A4"/>
    <w:rsid w:val="00CA400F"/>
    <w:rsid w:val="00D04E59"/>
    <w:rsid w:val="00D3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CnaqNxe41aq5xnsv3OctisVz/uRiNFHm/2VWRGu3+LY=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v5FkH+ANmx2wqTbCbNjGhgxlLsZcoz9a3lPopz+uDlM=</DigestValue>
    </Reference>
  </SignedInfo>
  <SignatureValue>1GAPmNRyTSqmMy/HJHkWaUuTnnSaEbKiAii/SMxEadIugtQRhSNhN9NeuET/3M+4
7wmg3+kdvnmOYukv0FVWkQ==</SignatureValue>
  <KeyInfo>
    <X509Data>
      <X509Certificate>MIINJDCCDNGgAwIBAgIRAVlilADZr/KmQbr0LBS4eGcwCgYIKoUDBwEBAwIwggGA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MB4XDTIzMDQwMzA4NTAxNVoXDTI0MDQwMzA5MDAxNVowggEEMTIwMAYDVQQIDCnQ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idKmO+kA6yhVpWecxfiPgWEry11BuIknTzHDPZMJKhZIdG7Odr5aDPKTPCIOJo8v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cDovL3RheDQudGVuc29yLnJ1L3RlbnNvcmNhLTIwMjJfZ29zdDIwMTIvY2VydGVu
cm9sbC90ZW5zb3JjYS0yMDIyX2dvc3QyMDEyLmNybDA0oDKgMIYuaHR0cDovL3Rl
bnNvci5ydS9jYS90ZW5zb3JjYS0yMDIyX2dvc3QyMDEyLmNybDBBoD+gPYY7aHR0
cDovL2NybC50ZW5zb3IucnUvdGF4NC9jYS9jcmwvdGVuc29yY2EtMjAyMl9nb3N0
MjAxMi5jcmwwQqBAoD6GPGh0dHA6Ly9jcmwyLnRlbnNvci5ydS90YXg0L2NhL2Ny
bC90ZW5zb3JjYS0yMDIyX2dvc3QyMDEyLmNybDBCoECgPoY8aHR0cDovL2NybDMu
dGVuc29yLnJ1L3RheDQvY2EvY3JsL3RlbnNvcmNhLTIwMjJfZ29zdDIwMTIuY3Js
MIIBdgYDVR0jBIIBbTCCAWmAFK6p3C/Tqi7HDBGv1Bgn6+c9uOQUoYIBQ6SCAT8w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HdCc0LjQvdGG0LjRhNGA0Ysg0KDQvtGB0YHQuNC4ggo+QOmkAAAAAAYqMB0GA1Ud
DgQWBBSTH9/Vq7gx8cx8ex+EsqSQRzceBDAKBggqhQMHAQEDAgNBAO9seM/NZdx7
evDv4HnWguEiSSpaNkn37mdLaXqDhR3xGRDSa0iZc8n3JPgbm+uD7FJXr5cFIgs2
/+2LCHysTQ4=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jYQgcxrdsX781z9E6Nu7gV5Dg90=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JE09WRfuO7rmkfrL/5m3OIQvpT0=</DigestValue>
      </Reference>
      <Reference URI="/word/settings.xml?ContentType=application/vnd.openxmlformats-officedocument.wordprocessingml.settings+xml">
        <DigestMethod Algorithm="http://www.w3.org/2000/09/xmldsig#sha1"/>
        <DigestValue>EGPoTdGLK0ysLDbjYpdBIc9CTyk=</DigestValue>
      </Reference>
      <Reference URI="/word/styles.xml?ContentType=application/vnd.openxmlformats-officedocument.wordprocessingml.styles+xml">
        <DigestMethod Algorithm="http://www.w3.org/2000/09/xmldsig#sha1"/>
        <DigestValue>vDAhEl+REKwldp/5Bw50gI93gIs=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2023-05-19T04:40:00Z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2023-05-19T04:40:00Z</xd:SigningTime>
          <xd:SigningCertificate>
            <xd:Cert>
              <xd:CertDigest>
                <DigestMethod Algorithm="http://www.w3.org/2000/09/xmldsig#sha1"/>
                <DigestValue>wX0WCvmbra9xZHHyAjP0u0mE7yE=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459095505501924684735881345767248001127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2023-05-19T04:30:00Z</dcterms:created>
  <dcterms:modified xsi:type="dcterms:W3CDTF">2023-05-19T04:34:00Z</dcterms:modified>
</cp:coreProperties>
</file>