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099B" w:rsidRDefault="00FB099B">
      <w:pPr>
        <w:shd w:val="clear" w:color="auto" w:fill="FFFFFF"/>
        <w:spacing w:line="324" w:lineRule="exact"/>
        <w:jc w:val="center"/>
        <w:rPr>
          <w:b/>
          <w:bCs/>
          <w:spacing w:val="-1"/>
          <w:sz w:val="22"/>
          <w:szCs w:val="22"/>
        </w:rPr>
      </w:pPr>
    </w:p>
    <w:p w:rsidR="00335385" w:rsidRDefault="00335385" w:rsidP="00335385">
      <w:pPr>
        <w:tabs>
          <w:tab w:val="center" w:pos="5330"/>
          <w:tab w:val="right" w:pos="9923"/>
        </w:tabs>
        <w:jc w:val="both"/>
        <w:rPr>
          <w:b/>
          <w:bCs/>
          <w:sz w:val="22"/>
          <w:szCs w:val="22"/>
        </w:rPr>
      </w:pPr>
    </w:p>
    <w:p w:rsidR="00335385" w:rsidRPr="00335385" w:rsidRDefault="00335385" w:rsidP="00335385">
      <w:pPr>
        <w:widowControl/>
        <w:suppressAutoHyphens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335385">
        <w:rPr>
          <w:b/>
          <w:bCs/>
          <w:sz w:val="22"/>
          <w:szCs w:val="22"/>
          <w:lang w:eastAsia="ru-RU"/>
        </w:rPr>
        <w:t>Договор о задатке № ____</w:t>
      </w:r>
    </w:p>
    <w:p w:rsidR="00335385" w:rsidRPr="00335385" w:rsidRDefault="00335385" w:rsidP="00335385">
      <w:pPr>
        <w:widowControl/>
        <w:suppressAutoHyphens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335385" w:rsidRPr="00335385" w:rsidRDefault="00335385" w:rsidP="00335385">
      <w:pPr>
        <w:widowControl/>
        <w:suppressAutoHyphens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335385" w:rsidRPr="00335385" w:rsidTr="00DE6E8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9" w:type="dxa"/>
            <w:shd w:val="clear" w:color="auto" w:fill="FFFFFF"/>
          </w:tcPr>
          <w:p w:rsidR="00335385" w:rsidRPr="00335385" w:rsidRDefault="00335385" w:rsidP="00335385">
            <w:pPr>
              <w:widowControl/>
              <w:suppressAutoHyphens w:val="0"/>
              <w:autoSpaceDE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35385">
              <w:rPr>
                <w:rFonts w:eastAsia="Calibri"/>
                <w:color w:val="000000"/>
                <w:sz w:val="22"/>
                <w:szCs w:val="22"/>
                <w:lang w:eastAsia="en-US"/>
              </w:rPr>
              <w:t>г. Пермь</w:t>
            </w:r>
          </w:p>
        </w:tc>
        <w:tc>
          <w:tcPr>
            <w:tcW w:w="3827" w:type="dxa"/>
            <w:shd w:val="clear" w:color="auto" w:fill="FFFFFF"/>
          </w:tcPr>
          <w:p w:rsidR="00335385" w:rsidRPr="00335385" w:rsidRDefault="00335385" w:rsidP="00335385">
            <w:pPr>
              <w:widowControl/>
              <w:suppressAutoHyphens w:val="0"/>
              <w:autoSpaceDE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35385">
              <w:rPr>
                <w:rFonts w:eastAsia="Calibri"/>
                <w:bCs/>
                <w:sz w:val="22"/>
                <w:szCs w:val="22"/>
                <w:lang w:eastAsia="en-US"/>
              </w:rPr>
              <w:t>“______” _______________202_ г.</w:t>
            </w:r>
          </w:p>
        </w:tc>
      </w:tr>
    </w:tbl>
    <w:p w:rsidR="00335385" w:rsidRPr="00335385" w:rsidRDefault="00335385" w:rsidP="00335385">
      <w:pPr>
        <w:widowControl/>
        <w:shd w:val="clear" w:color="auto" w:fill="FFFFFF"/>
        <w:suppressAutoHyphens w:val="0"/>
        <w:autoSpaceDE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335385" w:rsidRPr="00335385" w:rsidRDefault="00335385" w:rsidP="00335385">
      <w:pPr>
        <w:widowControl/>
        <w:tabs>
          <w:tab w:val="left" w:pos="7507"/>
        </w:tabs>
        <w:suppressAutoHyphens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335385">
        <w:rPr>
          <w:bCs/>
          <w:sz w:val="22"/>
          <w:szCs w:val="22"/>
          <w:lang w:eastAsia="ru-RU"/>
        </w:rPr>
        <w:t xml:space="preserve">Общество с ограниченной ответственностью </w:t>
      </w:r>
      <w:r w:rsidRPr="00335385">
        <w:rPr>
          <w:b/>
          <w:bCs/>
          <w:sz w:val="22"/>
          <w:szCs w:val="22"/>
          <w:lang w:eastAsia="ru-RU"/>
        </w:rPr>
        <w:t>«Архитектурно планировочная мастерская» </w:t>
      </w:r>
      <w:r w:rsidRPr="00335385">
        <w:rPr>
          <w:bCs/>
          <w:sz w:val="22"/>
          <w:szCs w:val="22"/>
          <w:lang w:eastAsia="ru-RU"/>
        </w:rPr>
        <w:t>(ОГРН </w:t>
      </w:r>
      <w:hyperlink r:id="rId7" w:tgtFrame="_blank" w:tooltip="ОБЩЕСТВО С ОГРАНИЧЕННОЙ ОТВЕТСТВЕННОСТЬЮ &quot;АРХИТЕКТУРНО-ПЛАНИРОВОЧНАЯ МАСТЕРСКАЯ&quot;" w:history="1">
        <w:r w:rsidRPr="00335385">
          <w:rPr>
            <w:bCs/>
            <w:sz w:val="22"/>
            <w:szCs w:val="22"/>
            <w:lang w:eastAsia="ru-RU"/>
          </w:rPr>
          <w:t>1135902006096</w:t>
        </w:r>
      </w:hyperlink>
      <w:r w:rsidRPr="00335385">
        <w:rPr>
          <w:bCs/>
          <w:sz w:val="22"/>
          <w:szCs w:val="22"/>
          <w:lang w:eastAsia="ru-RU"/>
        </w:rPr>
        <w:t> ,ИНН </w:t>
      </w:r>
      <w:hyperlink r:id="rId8" w:tgtFrame="_blank" w:tooltip="ОБЩЕСТВО С ОГРАНИЧЕННОЙ ОТВЕТСТВЕННОСТЬЮ &quot;АРХИТЕКТУРНО-ПЛАНИРОВОЧНАЯ МАСТЕРСКАЯ&quot;" w:history="1">
        <w:r w:rsidRPr="00335385">
          <w:rPr>
            <w:bCs/>
            <w:sz w:val="22"/>
            <w:szCs w:val="22"/>
            <w:lang w:eastAsia="ru-RU"/>
          </w:rPr>
          <w:t>5902238730</w:t>
        </w:r>
      </w:hyperlink>
      <w:r w:rsidRPr="00335385">
        <w:rPr>
          <w:bCs/>
          <w:sz w:val="22"/>
          <w:szCs w:val="22"/>
          <w:lang w:eastAsia="ru-RU"/>
        </w:rPr>
        <w:t>)</w:t>
      </w:r>
      <w:r w:rsidRPr="00335385">
        <w:rPr>
          <w:sz w:val="22"/>
          <w:szCs w:val="22"/>
          <w:lang w:eastAsia="ru-RU"/>
        </w:rPr>
        <w:t>, в лице конкурсного управляющего</w:t>
      </w:r>
      <w:r w:rsidRPr="00335385">
        <w:rPr>
          <w:b/>
          <w:sz w:val="22"/>
          <w:szCs w:val="22"/>
          <w:lang w:eastAsia="ru-RU"/>
        </w:rPr>
        <w:t xml:space="preserve"> </w:t>
      </w:r>
      <w:r w:rsidRPr="00335385">
        <w:rPr>
          <w:bCs/>
          <w:sz w:val="22"/>
          <w:szCs w:val="22"/>
          <w:lang w:eastAsia="ru-RU"/>
        </w:rPr>
        <w:t xml:space="preserve">Уйманова Дениса Игоревича, действующего на основании Решения Арбитражного суда Пермского края от 07.05.2018 г. по делу № А50-71/2018 </w:t>
      </w:r>
      <w:r w:rsidRPr="00335385">
        <w:rPr>
          <w:sz w:val="22"/>
          <w:szCs w:val="22"/>
          <w:lang w:eastAsia="ru-RU"/>
        </w:rPr>
        <w:t xml:space="preserve"> именуемое в дальнейшем «Продавец», и  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FB099B" w:rsidRDefault="00FB099B" w:rsidP="00335385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288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B099B" w:rsidRDefault="00FB099B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FB099B" w:rsidRDefault="004C3128">
      <w:pPr>
        <w:ind w:right="-24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 xml:space="preserve">     1.1. В соответствии с условиями настоящего Договора </w:t>
      </w:r>
      <w:r w:rsidR="00843E89">
        <w:rPr>
          <w:spacing w:val="3"/>
          <w:sz w:val="22"/>
          <w:szCs w:val="22"/>
        </w:rPr>
        <w:t>Заявитель</w:t>
      </w:r>
      <w:r>
        <w:rPr>
          <w:spacing w:val="3"/>
          <w:sz w:val="22"/>
          <w:szCs w:val="22"/>
        </w:rPr>
        <w:t xml:space="preserve"> перечисляет</w:t>
      </w:r>
      <w:r w:rsidR="004B2E33">
        <w:rPr>
          <w:spacing w:val="3"/>
          <w:sz w:val="22"/>
          <w:szCs w:val="22"/>
        </w:rPr>
        <w:t xml:space="preserve"> для участия </w:t>
      </w:r>
      <w:r>
        <w:rPr>
          <w:spacing w:val="3"/>
          <w:sz w:val="22"/>
          <w:szCs w:val="22"/>
        </w:rPr>
        <w:t xml:space="preserve">   в </w:t>
      </w:r>
      <w:r w:rsidR="007609C7">
        <w:rPr>
          <w:spacing w:val="3"/>
          <w:sz w:val="22"/>
          <w:szCs w:val="22"/>
        </w:rPr>
        <w:t xml:space="preserve">торгах, по </w:t>
      </w:r>
      <w:r w:rsidR="000B4FBC">
        <w:rPr>
          <w:spacing w:val="3"/>
          <w:sz w:val="22"/>
          <w:szCs w:val="22"/>
        </w:rPr>
        <w:t>продаже имущества</w:t>
      </w:r>
      <w:r>
        <w:rPr>
          <w:spacing w:val="3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FB099B" w:rsidRDefault="007609C7">
      <w:pPr>
        <w:pStyle w:val="a0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ЛОТ </w:t>
      </w:r>
      <w:r w:rsidR="00E66467">
        <w:rPr>
          <w:b/>
          <w:color w:val="000000"/>
          <w:sz w:val="22"/>
          <w:szCs w:val="22"/>
        </w:rPr>
        <w:t xml:space="preserve">№ </w:t>
      </w:r>
      <w:r w:rsidR="00E66467">
        <w:rPr>
          <w:color w:val="000000"/>
          <w:sz w:val="22"/>
          <w:szCs w:val="22"/>
        </w:rPr>
        <w:t>_</w:t>
      </w:r>
      <w:r w:rsidR="000B4FBC">
        <w:rPr>
          <w:color w:val="000000"/>
          <w:sz w:val="22"/>
          <w:szCs w:val="22"/>
        </w:rPr>
        <w:t>__</w:t>
      </w:r>
      <w:r w:rsidR="004B2E33">
        <w:rPr>
          <w:color w:val="000000"/>
          <w:sz w:val="22"/>
          <w:szCs w:val="22"/>
        </w:rPr>
        <w:t>_______________________________________________________________________________</w:t>
      </w:r>
      <w:r w:rsidR="004C3128">
        <w:rPr>
          <w:spacing w:val="-8"/>
          <w:sz w:val="22"/>
          <w:szCs w:val="22"/>
        </w:rPr>
        <w:t>;</w:t>
      </w:r>
    </w:p>
    <w:p w:rsidR="00FB099B" w:rsidRDefault="004C3128">
      <w:pPr>
        <w:pStyle w:val="a0"/>
        <w:ind w:firstLine="0"/>
        <w:rPr>
          <w:spacing w:val="-8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Начальная цена реализации: __________ руб. 00 коп. Сумма задатка _______________ руб. 00 коп. </w:t>
      </w:r>
    </w:p>
    <w:p w:rsidR="00FB099B" w:rsidRDefault="004C3128">
      <w:pPr>
        <w:ind w:right="-24"/>
        <w:jc w:val="both"/>
        <w:rPr>
          <w:spacing w:val="-1"/>
          <w:sz w:val="22"/>
          <w:szCs w:val="22"/>
        </w:rPr>
      </w:pPr>
      <w:r>
        <w:rPr>
          <w:spacing w:val="-8"/>
          <w:sz w:val="22"/>
          <w:szCs w:val="22"/>
        </w:rPr>
        <w:t xml:space="preserve">(далее </w:t>
      </w:r>
      <w:r>
        <w:rPr>
          <w:b/>
          <w:bCs/>
          <w:spacing w:val="-1"/>
          <w:sz w:val="22"/>
          <w:szCs w:val="22"/>
        </w:rPr>
        <w:t xml:space="preserve">«Задаток»), </w:t>
      </w:r>
      <w:r>
        <w:rPr>
          <w:spacing w:val="-1"/>
          <w:sz w:val="22"/>
          <w:szCs w:val="22"/>
        </w:rPr>
        <w:t>а Продавец принимает задаток по следующим реквизитам:</w:t>
      </w:r>
    </w:p>
    <w:p w:rsidR="00335385" w:rsidRDefault="00335385">
      <w:pPr>
        <w:ind w:right="-24"/>
        <w:jc w:val="both"/>
        <w:rPr>
          <w:spacing w:val="-1"/>
          <w:sz w:val="22"/>
          <w:szCs w:val="22"/>
        </w:rPr>
      </w:pPr>
      <w:r w:rsidRPr="00335385">
        <w:rPr>
          <w:spacing w:val="-1"/>
          <w:sz w:val="22"/>
          <w:szCs w:val="22"/>
        </w:rPr>
        <w:t xml:space="preserve">р/с № 40702810610000001385 в АО "Банк Пермь" г. </w:t>
      </w:r>
      <w:r w:rsidRPr="00335385">
        <w:rPr>
          <w:spacing w:val="-1"/>
          <w:sz w:val="22"/>
          <w:szCs w:val="22"/>
        </w:rPr>
        <w:t>Пермь,</w:t>
      </w:r>
      <w:r w:rsidRPr="00335385">
        <w:rPr>
          <w:spacing w:val="-1"/>
          <w:sz w:val="22"/>
          <w:szCs w:val="22"/>
        </w:rPr>
        <w:t xml:space="preserve"> БИК 045773756, к/с 30101810200000000756</w:t>
      </w:r>
    </w:p>
    <w:p w:rsidR="000B4FBC" w:rsidRPr="000B4FBC" w:rsidRDefault="000B4FBC" w:rsidP="000B4FBC">
      <w:pPr>
        <w:rPr>
          <w:spacing w:val="-1"/>
          <w:sz w:val="22"/>
          <w:szCs w:val="22"/>
        </w:rPr>
      </w:pPr>
      <w:r w:rsidRPr="000B4FBC">
        <w:rPr>
          <w:spacing w:val="-1"/>
          <w:sz w:val="22"/>
          <w:szCs w:val="22"/>
        </w:rPr>
        <w:t xml:space="preserve"> в назначении платежа указать: "Задаток на участие в торгах, № лота</w:t>
      </w:r>
      <w:r w:rsidR="00843E89">
        <w:rPr>
          <w:spacing w:val="-1"/>
          <w:sz w:val="22"/>
          <w:szCs w:val="22"/>
        </w:rPr>
        <w:t>»</w:t>
      </w:r>
    </w:p>
    <w:p w:rsidR="00FB099B" w:rsidRDefault="000B4FBC" w:rsidP="000B4FBC">
      <w:pPr>
        <w:shd w:val="clear" w:color="auto" w:fill="FFFFFF"/>
        <w:ind w:firstLine="97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 xml:space="preserve">    </w:t>
      </w:r>
      <w:r w:rsidR="004C3128">
        <w:rPr>
          <w:spacing w:val="-5"/>
          <w:sz w:val="22"/>
          <w:szCs w:val="22"/>
        </w:rPr>
        <w:t xml:space="preserve">1.2. Задаток вносится Заявителем в счет обеспечения исполнения </w:t>
      </w:r>
      <w:r w:rsidR="004C3128">
        <w:rPr>
          <w:spacing w:val="-3"/>
          <w:sz w:val="22"/>
          <w:szCs w:val="22"/>
        </w:rPr>
        <w:t>обязательств по оплате продаваемого на торгах Имущества.</w:t>
      </w:r>
    </w:p>
    <w:p w:rsidR="00FB099B" w:rsidRDefault="00FB099B">
      <w:pPr>
        <w:shd w:val="clear" w:color="auto" w:fill="FFFFFF"/>
        <w:ind w:left="97"/>
        <w:jc w:val="center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97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FB099B" w:rsidRDefault="00FB099B">
      <w:pPr>
        <w:shd w:val="clear" w:color="auto" w:fill="FFFFFF"/>
        <w:tabs>
          <w:tab w:val="left" w:pos="1235"/>
        </w:tabs>
        <w:ind w:left="58" w:firstLine="569"/>
        <w:jc w:val="both"/>
        <w:rPr>
          <w:sz w:val="22"/>
          <w:szCs w:val="22"/>
        </w:rPr>
      </w:pPr>
    </w:p>
    <w:p w:rsidR="000B4FBC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2"/>
          <w:sz w:val="22"/>
          <w:szCs w:val="22"/>
        </w:rPr>
      </w:pPr>
      <w:r>
        <w:rPr>
          <w:spacing w:val="-9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 xml:space="preserve">Задаток должен быть внесен Заявителем единым платежом, на указанный в п.1.1 </w:t>
      </w:r>
      <w:r>
        <w:rPr>
          <w:spacing w:val="-4"/>
          <w:sz w:val="22"/>
          <w:szCs w:val="22"/>
        </w:rPr>
        <w:t>настоящего Договора счет</w:t>
      </w:r>
      <w:r w:rsidR="004B2E33">
        <w:rPr>
          <w:spacing w:val="-4"/>
          <w:sz w:val="22"/>
          <w:szCs w:val="22"/>
        </w:rPr>
        <w:t>.</w:t>
      </w:r>
      <w:r w:rsidR="000B4FBC">
        <w:rPr>
          <w:spacing w:val="-4"/>
          <w:sz w:val="22"/>
          <w:szCs w:val="22"/>
        </w:rPr>
        <w:t xml:space="preserve"> </w:t>
      </w:r>
    </w:p>
    <w:p w:rsidR="00FB099B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10"/>
          <w:sz w:val="22"/>
          <w:szCs w:val="22"/>
        </w:rPr>
      </w:pPr>
      <w:r>
        <w:rPr>
          <w:sz w:val="22"/>
          <w:szCs w:val="22"/>
        </w:rPr>
        <w:t>Задаток считается внесенным с даты поступления всей суммы задатка на указанный счет.</w:t>
      </w:r>
    </w:p>
    <w:p w:rsidR="00FB099B" w:rsidRDefault="004C3128">
      <w:pPr>
        <w:shd w:val="clear" w:color="auto" w:fill="FFFFFF"/>
        <w:ind w:left="43" w:firstLine="572"/>
        <w:jc w:val="both"/>
        <w:rPr>
          <w:spacing w:val="1"/>
          <w:sz w:val="22"/>
          <w:szCs w:val="22"/>
        </w:rPr>
      </w:pPr>
      <w:r>
        <w:rPr>
          <w:spacing w:val="10"/>
          <w:sz w:val="22"/>
          <w:szCs w:val="22"/>
        </w:rPr>
        <w:t xml:space="preserve">В случае не поступления суммы задатка в установленный срок </w:t>
      </w:r>
      <w:r>
        <w:rPr>
          <w:spacing w:val="-4"/>
          <w:sz w:val="22"/>
          <w:szCs w:val="22"/>
        </w:rPr>
        <w:t>обязательства Заявителя                   по внесению задатка считаются не выполненными. В этом случае Заявитель к участию в тор</w:t>
      </w:r>
      <w:r w:rsidR="000B4FBC">
        <w:rPr>
          <w:spacing w:val="-4"/>
          <w:sz w:val="22"/>
          <w:szCs w:val="22"/>
        </w:rPr>
        <w:t xml:space="preserve">гах  </w:t>
      </w:r>
      <w:r>
        <w:rPr>
          <w:spacing w:val="-4"/>
          <w:sz w:val="22"/>
          <w:szCs w:val="22"/>
        </w:rPr>
        <w:t xml:space="preserve"> не допускается.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Продавец не вправе распоряжаться денежными средствами, поступившими </w:t>
      </w:r>
      <w:r>
        <w:rPr>
          <w:spacing w:val="-3"/>
          <w:sz w:val="22"/>
          <w:szCs w:val="22"/>
        </w:rPr>
        <w:t>на его счет в качестве задатка.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</w:t>
      </w:r>
      <w:r>
        <w:rPr>
          <w:spacing w:val="-4"/>
          <w:sz w:val="22"/>
          <w:szCs w:val="22"/>
        </w:rPr>
        <w:t>оговором, проценты              не начисляются.</w:t>
      </w:r>
    </w:p>
    <w:p w:rsidR="00FB099B" w:rsidRDefault="00FB099B">
      <w:pPr>
        <w:shd w:val="clear" w:color="auto" w:fill="FFFFFF"/>
        <w:tabs>
          <w:tab w:val="left" w:pos="1109"/>
        </w:tabs>
        <w:ind w:left="25"/>
        <w:jc w:val="both"/>
        <w:rPr>
          <w:spacing w:val="-10"/>
          <w:sz w:val="22"/>
          <w:szCs w:val="22"/>
        </w:rPr>
      </w:pPr>
    </w:p>
    <w:p w:rsidR="00FB099B" w:rsidRDefault="004C312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  <w:lang w:val="en-US"/>
        </w:rPr>
        <w:t>III</w:t>
      </w:r>
      <w:r>
        <w:rPr>
          <w:b/>
          <w:bCs/>
          <w:spacing w:val="1"/>
          <w:sz w:val="22"/>
          <w:szCs w:val="22"/>
        </w:rPr>
        <w:t>. Порядок возврата и удержания задатка</w:t>
      </w:r>
    </w:p>
    <w:p w:rsidR="00FB099B" w:rsidRDefault="00FB099B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3.2.-3.7. настоящего Договора, путем перечисления суммы внесенного задатка на счет Заявителя.</w:t>
      </w:r>
      <w:r>
        <w:rPr>
          <w:sz w:val="22"/>
          <w:szCs w:val="22"/>
        </w:rPr>
        <w:t xml:space="preserve"> 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В случае если Заявитель не будет допущен к участию в торгах, Продавец обязуется возвратить сумму внесенного Заявителем задатка в течение 5 (пяти) рабочих дней с даты </w:t>
      </w:r>
      <w:r w:rsidR="00EC7D91">
        <w:rPr>
          <w:rFonts w:ascii="Times New Roman" w:hAnsi="Times New Roman" w:cs="Times New Roman"/>
          <w:sz w:val="22"/>
          <w:szCs w:val="22"/>
        </w:rPr>
        <w:t>оформления Организатором</w:t>
      </w:r>
      <w:r>
        <w:rPr>
          <w:rFonts w:ascii="Times New Roman" w:hAnsi="Times New Roman" w:cs="Times New Roman"/>
          <w:sz w:val="22"/>
          <w:szCs w:val="22"/>
        </w:rPr>
        <w:t xml:space="preserve"> торгов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Заявитель участвовал в торгах, но не выиграл их, Продавец обязуется возвратить сумму внесенного Заявителем задатка в течение 5 (пяти) рабочих дней со дня подписания Протокола             об определении победителя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В случае если Заявитель не явился на торги, Продавец обязуется возвратить сумму внесенного Заявителем задатка в течение 5 (пяти) рабочих дней со дня подписания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(пяти) рабочих дней </w:t>
      </w:r>
      <w:r w:rsidR="007609C7">
        <w:rPr>
          <w:rFonts w:ascii="Times New Roman" w:hAnsi="Times New Roman" w:cs="Times New Roman"/>
          <w:sz w:val="22"/>
          <w:szCs w:val="22"/>
        </w:rPr>
        <w:t xml:space="preserve"> </w:t>
      </w:r>
      <w:r w:rsidR="000B4FBC">
        <w:rPr>
          <w:rFonts w:ascii="Times New Roman" w:hAnsi="Times New Roman" w:cs="Times New Roman"/>
          <w:sz w:val="22"/>
          <w:szCs w:val="22"/>
        </w:rPr>
        <w:t xml:space="preserve"> после </w:t>
      </w:r>
      <w:r w:rsidR="000B4FBC" w:rsidRPr="000B4FBC">
        <w:rPr>
          <w:rFonts w:ascii="Times New Roman" w:hAnsi="Times New Roman" w:cs="Times New Roman"/>
          <w:sz w:val="22"/>
          <w:szCs w:val="22"/>
        </w:rPr>
        <w:t>окончания приема и регистрации заявок на участие в торгах</w:t>
      </w:r>
      <w:r w:rsidR="007609C7">
        <w:rPr>
          <w:rFonts w:ascii="Times New Roman" w:hAnsi="Times New Roman" w:cs="Times New Roman"/>
          <w:sz w:val="22"/>
          <w:szCs w:val="22"/>
        </w:rPr>
        <w:t>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3.6. В случае признания торгов несостоявшимися Продавец обязуется возвратить сумму внесенного Заявителем задатка в течение 5 (пяти) рабочих дней со дня принятия Организатором торгов решения                об объявлении торгов несостоявшимися.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В случае отмены торгов по продаже Имущества Продавец возвращает сумму внесенного Заявителем задатка в течение 5 (пяти) рабочих дней со дня принятия Организатором торгов решения                 об отмене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случае, если Заявителю было отказано в принятии заявки на участие в торгах, Продавец обязуется возвратить задаток в течение 5 (пяти) рабочих дней с даты отказа в принятии заявки, проставленной Организатором торгов на описи представленных Заявителем документов.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Внесенный задаток не возвращается в случае, если Заявитель, признанный победителем торгов:</w:t>
      </w:r>
    </w:p>
    <w:p w:rsidR="007609C7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от подписания </w:t>
      </w:r>
      <w:r w:rsidR="007609C7">
        <w:rPr>
          <w:rFonts w:ascii="Times New Roman" w:hAnsi="Times New Roman" w:cs="Times New Roman"/>
          <w:sz w:val="22"/>
          <w:szCs w:val="22"/>
        </w:rPr>
        <w:t xml:space="preserve">  договора купли продажи имущества.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</w:t>
      </w:r>
      <w:r w:rsidR="00E66467">
        <w:rPr>
          <w:rFonts w:ascii="Times New Roman" w:hAnsi="Times New Roman" w:cs="Times New Roman"/>
          <w:sz w:val="22"/>
          <w:szCs w:val="22"/>
        </w:rPr>
        <w:t>от полной</w:t>
      </w:r>
      <w:r w:rsidR="000B4F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оплаты продаваемого на торгах Имущества в срок, установленный</w:t>
      </w:r>
      <w:r w:rsidR="007609C7">
        <w:rPr>
          <w:rFonts w:ascii="Times New Roman" w:hAnsi="Times New Roman" w:cs="Times New Roman"/>
          <w:sz w:val="22"/>
          <w:szCs w:val="22"/>
        </w:rPr>
        <w:t xml:space="preserve"> положением о торгах. </w:t>
      </w:r>
    </w:p>
    <w:p w:rsidR="00FB099B" w:rsidRDefault="004C3128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Внесенный Заявителем Задаток засчитывается в счет оплаты приобретаемого на торгах Имущества</w:t>
      </w:r>
      <w:r w:rsidR="0033538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shd w:val="clear" w:color="auto" w:fill="FFFFFF"/>
        <w:ind w:left="2880" w:right="25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en-US"/>
        </w:rPr>
        <w:t>IV</w:t>
      </w:r>
      <w:r>
        <w:rPr>
          <w:b/>
          <w:iCs/>
          <w:sz w:val="22"/>
          <w:szCs w:val="22"/>
        </w:rPr>
        <w:t>. Срок действия настоящего договора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Pr="00335385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 w:rsidRPr="00335385">
        <w:rPr>
          <w:bCs/>
          <w:iCs/>
          <w:sz w:val="22"/>
          <w:szCs w:val="22"/>
        </w:rPr>
        <w:t>Настоящий договор вступает в силу с момента его подписания Сторонами и прекращает           свое действие после исполнения Сторонами всех обязательств по нему.</w:t>
      </w:r>
    </w:p>
    <w:p w:rsidR="00FB099B" w:rsidRPr="00335385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 w:rsidRPr="00335385">
        <w:rPr>
          <w:bCs/>
          <w:iCs/>
          <w:sz w:val="22"/>
          <w:szCs w:val="22"/>
        </w:rPr>
        <w:t xml:space="preserve">Все возможные споры и разногласия, связанные с исполнением настоящего </w:t>
      </w:r>
      <w:proofErr w:type="gramStart"/>
      <w:r w:rsidR="00335385">
        <w:rPr>
          <w:bCs/>
          <w:iCs/>
          <w:sz w:val="22"/>
          <w:szCs w:val="22"/>
        </w:rPr>
        <w:t>д</w:t>
      </w:r>
      <w:r w:rsidR="00335385" w:rsidRPr="00335385">
        <w:rPr>
          <w:bCs/>
          <w:iCs/>
          <w:sz w:val="22"/>
          <w:szCs w:val="22"/>
        </w:rPr>
        <w:t>оговора</w:t>
      </w:r>
      <w:r w:rsidR="00335385">
        <w:rPr>
          <w:bCs/>
          <w:iCs/>
          <w:sz w:val="22"/>
          <w:szCs w:val="22"/>
        </w:rPr>
        <w:t>,</w:t>
      </w:r>
      <w:r w:rsidR="00335385" w:rsidRPr="00335385">
        <w:rPr>
          <w:bCs/>
          <w:iCs/>
          <w:sz w:val="22"/>
          <w:szCs w:val="22"/>
        </w:rPr>
        <w:t xml:space="preserve">  </w:t>
      </w:r>
      <w:r w:rsidRPr="00335385">
        <w:rPr>
          <w:bCs/>
          <w:iCs/>
          <w:sz w:val="22"/>
          <w:szCs w:val="22"/>
        </w:rPr>
        <w:t xml:space="preserve"> </w:t>
      </w:r>
      <w:proofErr w:type="gramEnd"/>
      <w:r w:rsidRPr="00335385">
        <w:rPr>
          <w:bCs/>
          <w:iCs/>
          <w:sz w:val="22"/>
          <w:szCs w:val="22"/>
        </w:rPr>
        <w:t xml:space="preserve">     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порядке.</w:t>
      </w:r>
    </w:p>
    <w:p w:rsidR="00FB099B" w:rsidRDefault="004C312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  <w:r w:rsidRPr="00335385">
        <w:rPr>
          <w:bCs/>
          <w:i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</w:t>
      </w:r>
      <w:r>
        <w:rPr>
          <w:bCs/>
          <w:iCs/>
          <w:sz w:val="22"/>
          <w:szCs w:val="22"/>
        </w:rPr>
        <w:t xml:space="preserve"> каждой из Сторон.</w:t>
      </w:r>
    </w:p>
    <w:p w:rsidR="00FB099B" w:rsidRDefault="00FB099B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</w:p>
    <w:p w:rsidR="00FB099B" w:rsidRDefault="004C3128">
      <w:pPr>
        <w:shd w:val="clear" w:color="auto" w:fill="FFFFFF"/>
        <w:ind w:left="1440" w:firstLine="720"/>
        <w:jc w:val="both"/>
        <w:rPr>
          <w:b/>
          <w:bCs/>
          <w:sz w:val="22"/>
          <w:szCs w:val="22"/>
        </w:rPr>
      </w:pPr>
      <w:r w:rsidRPr="00BF50AB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Реквизиты Сторон</w:t>
      </w:r>
    </w:p>
    <w:p w:rsidR="00FB099B" w:rsidRDefault="00FB099B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FB099B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FB099B">
        <w:trPr>
          <w:trHeight w:val="2106"/>
        </w:trPr>
        <w:tc>
          <w:tcPr>
            <w:tcW w:w="5101" w:type="dxa"/>
            <w:shd w:val="clear" w:color="auto" w:fill="auto"/>
          </w:tcPr>
          <w:p w:rsidR="00FB099B" w:rsidRPr="005F1722" w:rsidRDefault="00335385">
            <w:pPr>
              <w:ind w:right="-6"/>
              <w:jc w:val="both"/>
              <w:rPr>
                <w:bCs/>
                <w:sz w:val="22"/>
                <w:szCs w:val="22"/>
              </w:rPr>
            </w:pPr>
            <w:r w:rsidRPr="005F1722">
              <w:rPr>
                <w:bCs/>
                <w:sz w:val="22"/>
                <w:szCs w:val="22"/>
              </w:rPr>
              <w:t>ООО «Архитектурно планировочная мастерская»</w:t>
            </w:r>
          </w:p>
          <w:p w:rsidR="005F1722" w:rsidRPr="005F1722" w:rsidRDefault="005F1722" w:rsidP="005F1722">
            <w:pPr>
              <w:ind w:right="-6"/>
              <w:jc w:val="both"/>
              <w:rPr>
                <w:bCs/>
                <w:sz w:val="22"/>
                <w:szCs w:val="22"/>
              </w:rPr>
            </w:pPr>
            <w:r w:rsidRPr="005F1722">
              <w:rPr>
                <w:bCs/>
                <w:sz w:val="22"/>
                <w:szCs w:val="22"/>
              </w:rPr>
              <w:t>ОГРН </w:t>
            </w:r>
            <w:hyperlink r:id="rId9" w:tgtFrame="_blank" w:tooltip="ОБЩЕСТВО С ОГРАНИЧЕННОЙ ОТВЕТСТВЕННОСТЬЮ &quot;АРХИТЕКТУРНО-ПЛАНИРОВОЧНАЯ МАСТЕРСКАЯ&quot;" w:history="1">
              <w:r w:rsidRPr="005F1722">
                <w:rPr>
                  <w:rStyle w:val="af3"/>
                  <w:bCs/>
                  <w:color w:val="auto"/>
                  <w:sz w:val="22"/>
                  <w:szCs w:val="22"/>
                  <w:u w:val="none"/>
                </w:rPr>
                <w:t>1135902006096</w:t>
              </w:r>
            </w:hyperlink>
            <w:r w:rsidRPr="005F1722">
              <w:rPr>
                <w:bCs/>
                <w:sz w:val="22"/>
                <w:szCs w:val="22"/>
              </w:rPr>
              <w:t> , ИНН </w:t>
            </w:r>
            <w:hyperlink r:id="rId10" w:tgtFrame="_blank" w:tooltip="ОБЩЕСТВО С ОГРАНИЧЕННОЙ ОТВЕТСТВЕННОСТЬЮ &quot;АРХИТЕКТУРНО-ПЛАНИРОВОЧНАЯ МАСТЕРСКАЯ&quot;" w:history="1">
              <w:r w:rsidRPr="005F1722">
                <w:rPr>
                  <w:rStyle w:val="af3"/>
                  <w:bCs/>
                  <w:color w:val="auto"/>
                  <w:sz w:val="22"/>
                  <w:szCs w:val="22"/>
                  <w:u w:val="none"/>
                </w:rPr>
                <w:t>5902238730</w:t>
              </w:r>
            </w:hyperlink>
            <w:r w:rsidRPr="005F1722">
              <w:rPr>
                <w:bCs/>
                <w:sz w:val="22"/>
                <w:szCs w:val="22"/>
              </w:rPr>
              <w:t> </w:t>
            </w:r>
          </w:p>
          <w:p w:rsidR="005F1722" w:rsidRPr="005F1722" w:rsidRDefault="005F1722" w:rsidP="005F1722">
            <w:pPr>
              <w:ind w:right="-6"/>
              <w:jc w:val="both"/>
              <w:rPr>
                <w:bCs/>
                <w:sz w:val="22"/>
                <w:szCs w:val="22"/>
              </w:rPr>
            </w:pPr>
            <w:r w:rsidRPr="005F1722">
              <w:rPr>
                <w:bCs/>
                <w:sz w:val="22"/>
                <w:szCs w:val="22"/>
              </w:rPr>
              <w:t>614058, г. Пермь, ул. Пушкина, д. 113-4</w:t>
            </w:r>
          </w:p>
          <w:p w:rsidR="005F1722" w:rsidRPr="005F1722" w:rsidRDefault="005F1722" w:rsidP="005F1722">
            <w:pPr>
              <w:ind w:right="-6"/>
              <w:jc w:val="both"/>
              <w:rPr>
                <w:bCs/>
                <w:sz w:val="22"/>
                <w:szCs w:val="22"/>
              </w:rPr>
            </w:pPr>
            <w:r w:rsidRPr="005F1722">
              <w:rPr>
                <w:bCs/>
                <w:sz w:val="22"/>
                <w:szCs w:val="22"/>
              </w:rPr>
              <w:t>р/с № 40702810610000001385 в АО "Банк Пермь"</w:t>
            </w:r>
          </w:p>
          <w:p w:rsidR="005F1722" w:rsidRPr="005F1722" w:rsidRDefault="005F1722" w:rsidP="005F1722">
            <w:pPr>
              <w:ind w:right="-6"/>
              <w:jc w:val="both"/>
              <w:rPr>
                <w:bCs/>
                <w:sz w:val="22"/>
                <w:szCs w:val="22"/>
              </w:rPr>
            </w:pPr>
            <w:r w:rsidRPr="005F1722">
              <w:rPr>
                <w:bCs/>
                <w:sz w:val="22"/>
                <w:szCs w:val="22"/>
              </w:rPr>
              <w:t>БИК 045773756,</w:t>
            </w:r>
          </w:p>
          <w:p w:rsidR="00FB099B" w:rsidRPr="005F1722" w:rsidRDefault="005F1722" w:rsidP="005F1722">
            <w:pPr>
              <w:ind w:right="-6"/>
              <w:jc w:val="both"/>
              <w:rPr>
                <w:bCs/>
                <w:sz w:val="22"/>
                <w:szCs w:val="22"/>
              </w:rPr>
            </w:pPr>
            <w:r w:rsidRPr="005F1722">
              <w:rPr>
                <w:bCs/>
                <w:sz w:val="22"/>
                <w:szCs w:val="22"/>
              </w:rPr>
              <w:t>к/с 30101810200000000756</w:t>
            </w:r>
          </w:p>
          <w:p w:rsidR="00FB099B" w:rsidRPr="005F1722" w:rsidRDefault="00335385">
            <w:pPr>
              <w:rPr>
                <w:sz w:val="22"/>
                <w:szCs w:val="22"/>
                <w:lang w:eastAsia="ru-RU"/>
              </w:rPr>
            </w:pPr>
            <w:r w:rsidRPr="005F1722">
              <w:rPr>
                <w:sz w:val="22"/>
                <w:szCs w:val="22"/>
                <w:lang w:eastAsia="ru-RU"/>
              </w:rPr>
              <w:t>Конкурсный</w:t>
            </w:r>
          </w:p>
          <w:p w:rsidR="00FB099B" w:rsidRPr="005F1722" w:rsidRDefault="004C3128">
            <w:pPr>
              <w:rPr>
                <w:sz w:val="22"/>
                <w:szCs w:val="22"/>
              </w:rPr>
            </w:pPr>
            <w:r w:rsidRPr="005F1722">
              <w:rPr>
                <w:sz w:val="22"/>
                <w:szCs w:val="22"/>
                <w:lang w:eastAsia="ru-RU"/>
              </w:rPr>
              <w:t>управляющий</w:t>
            </w:r>
            <w:r w:rsidRPr="005F1722">
              <w:rPr>
                <w:sz w:val="22"/>
                <w:szCs w:val="22"/>
              </w:rPr>
              <w:t xml:space="preserve">______________ /Д.И. Уйманов/ </w:t>
            </w:r>
          </w:p>
          <w:p w:rsidR="00FB099B" w:rsidRDefault="00FB099B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FB099B" w:rsidRDefault="00FB099B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4C31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5F1722" w:rsidRDefault="005F1722">
            <w:pPr>
              <w:shd w:val="clear" w:color="auto" w:fill="FFFFFF"/>
              <w:jc w:val="right"/>
              <w:rPr>
                <w:color w:val="000000"/>
                <w:spacing w:val="-2"/>
                <w:sz w:val="22"/>
                <w:szCs w:val="22"/>
              </w:rPr>
            </w:pPr>
          </w:p>
          <w:p w:rsidR="005F1722" w:rsidRDefault="005F1722">
            <w:pPr>
              <w:shd w:val="clear" w:color="auto" w:fill="FFFFFF"/>
              <w:jc w:val="right"/>
              <w:rPr>
                <w:color w:val="000000"/>
                <w:spacing w:val="-2"/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FB099B" w:rsidRDefault="004C312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4C3128" w:rsidRDefault="004C3128">
      <w:pPr>
        <w:shd w:val="clear" w:color="auto" w:fill="FFFFFF"/>
        <w:ind w:firstLine="720"/>
        <w:jc w:val="center"/>
      </w:pPr>
    </w:p>
    <w:sectPr w:rsidR="004C3128">
      <w:footerReference w:type="default" r:id="rId11"/>
      <w:footerReference w:type="first" r:id="rId12"/>
      <w:pgSz w:w="11906" w:h="16838"/>
      <w:pgMar w:top="568" w:right="839" w:bottom="776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728" w:rsidRDefault="00FD5728">
      <w:r>
        <w:separator/>
      </w:r>
    </w:p>
  </w:endnote>
  <w:endnote w:type="continuationSeparator" w:id="0">
    <w:p w:rsidR="00FD5728" w:rsidRDefault="00FD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9B" w:rsidRDefault="00847ED5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ragraph">
                <wp:posOffset>635</wp:posOffset>
              </wp:positionV>
              <wp:extent cx="74930" cy="17335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99B" w:rsidRDefault="004C3128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C7D91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xra1zdAAAACQEA&#10;AA8AAAAAAAAAAAAAAAAA0wQAAGRycy9kb3ducmV2LnhtbFBLBQYAAAAABAAEAPMAAADdBQAAAAA=&#10;" stroked="f">
              <v:textbox inset="0,0,0,0">
                <w:txbxContent>
                  <w:p w:rsidR="00FB099B" w:rsidRDefault="004C3128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C7D91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9B" w:rsidRDefault="00FB09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728" w:rsidRDefault="00FD5728">
      <w:r>
        <w:separator/>
      </w:r>
    </w:p>
  </w:footnote>
  <w:footnote w:type="continuationSeparator" w:id="0">
    <w:p w:rsidR="00FD5728" w:rsidRDefault="00FD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3B4DD68"/>
    <w:name w:val="WW8Num2"/>
    <w:lvl w:ilvl="0">
      <w:start w:val="2"/>
      <w:numFmt w:val="decimal"/>
      <w:lvlText w:val="2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 w:hint="default"/>
        <w:spacing w:val="-10"/>
        <w:sz w:val="22"/>
        <w:szCs w:val="22"/>
      </w:rPr>
    </w:lvl>
  </w:abstractNum>
  <w:abstractNum w:abstractNumId="2" w15:restartNumberingAfterBreak="0">
    <w:nsid w:val="00000003"/>
    <w:multiLevelType w:val="singleLevel"/>
    <w:tmpl w:val="6D1AE2E0"/>
    <w:name w:val="WW8Num3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Cs/>
        <w:i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3"/>
    <w:rsid w:val="000B4FBC"/>
    <w:rsid w:val="002B7063"/>
    <w:rsid w:val="00335385"/>
    <w:rsid w:val="003808BE"/>
    <w:rsid w:val="003B6E2A"/>
    <w:rsid w:val="004B2E33"/>
    <w:rsid w:val="004C3128"/>
    <w:rsid w:val="00503EF4"/>
    <w:rsid w:val="00576246"/>
    <w:rsid w:val="005C3128"/>
    <w:rsid w:val="005F1722"/>
    <w:rsid w:val="00676157"/>
    <w:rsid w:val="007609C7"/>
    <w:rsid w:val="00843E89"/>
    <w:rsid w:val="00847ED5"/>
    <w:rsid w:val="00B23725"/>
    <w:rsid w:val="00BF50AB"/>
    <w:rsid w:val="00C70CB0"/>
    <w:rsid w:val="00E66467"/>
    <w:rsid w:val="00EC7D91"/>
    <w:rsid w:val="00FB099B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290F65"/>
  <w15:docId w15:val="{901A400A-CAD4-4F3A-9676-2353616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WW8Num3z0">
    <w:name w:val="WW8Num3z0"/>
    <w:rPr>
      <w:rFonts w:ascii="Times New Roman" w:hAnsi="Times New Roman" w:cs="Times New Roman" w:hint="default"/>
      <w:bCs/>
      <w:iCs/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4">
    <w:name w:val="Основной текст Знак"/>
    <w:rPr>
      <w:sz w:val="28"/>
    </w:rPr>
  </w:style>
  <w:style w:type="character" w:styleId="a5">
    <w:name w:val="page number"/>
    <w:basedOn w:val="11"/>
  </w:style>
  <w:style w:type="character" w:customStyle="1" w:styleId="20">
    <w:name w:val="Основной текст с отступом 2 Знак"/>
    <w:basedOn w:val="11"/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Верхний колонтитул Знак"/>
    <w:basedOn w:val="1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pPr>
      <w:widowControl/>
      <w:autoSpaceDE/>
      <w:spacing w:line="360" w:lineRule="exact"/>
      <w:ind w:firstLine="720"/>
      <w:jc w:val="both"/>
    </w:pPr>
    <w:rPr>
      <w:sz w:val="28"/>
    </w:r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autoSpaceDE w:val="0"/>
      <w:ind w:firstLine="64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foot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af0">
    <w:name w:val="Блочная цитата"/>
    <w:basedOn w:val="a"/>
    <w:pPr>
      <w:spacing w:after="283"/>
      <w:ind w:left="567" w:right="567"/>
    </w:pPr>
  </w:style>
  <w:style w:type="paragraph" w:styleId="af1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character" w:styleId="af3">
    <w:name w:val="Hyperlink"/>
    <w:basedOn w:val="a1"/>
    <w:uiPriority w:val="99"/>
    <w:unhideWhenUsed/>
    <w:rsid w:val="00335385"/>
    <w:rPr>
      <w:color w:val="0000FF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33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a8f60cb3916d437d1f86cf1807a9db4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toteka.ru/card/a8f60cb3916d437d1f86cf1807a9db4f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artoteka.ru/card/a8f60cb3916d437d1f86cf1807a9db4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a8f60cb3916d437d1f86cf1807a9db4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Sasha</dc:creator>
  <cp:lastModifiedBy>Admin</cp:lastModifiedBy>
  <cp:revision>2</cp:revision>
  <cp:lastPrinted>2014-09-26T08:50:00Z</cp:lastPrinted>
  <dcterms:created xsi:type="dcterms:W3CDTF">2022-08-18T16:25:00Z</dcterms:created>
  <dcterms:modified xsi:type="dcterms:W3CDTF">2022-08-18T16:25:00Z</dcterms:modified>
</cp:coreProperties>
</file>