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4153F2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36DC928A" w14:textId="04289399" w:rsidR="00171986" w:rsidRDefault="00BD7FC5" w:rsidP="00FD01E7">
      <w:pPr>
        <w:pStyle w:val="a5"/>
        <w:numPr>
          <w:ilvl w:val="1"/>
          <w:numId w:val="12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83723E">
        <w:rPr>
          <w:rFonts w:ascii="Verdana" w:hAnsi="Verdana"/>
          <w:color w:val="000000" w:themeColor="text1"/>
        </w:rPr>
        <w:t>Договору</w:t>
      </w:r>
      <w:r w:rsidRPr="0083723E">
        <w:rPr>
          <w:rFonts w:ascii="Verdana" w:hAnsi="Verdana"/>
          <w:color w:val="000000" w:themeColor="text1"/>
        </w:rPr>
        <w:t xml:space="preserve"> </w:t>
      </w:r>
      <w:r w:rsidR="00171986" w:rsidRPr="0083723E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83723E">
        <w:rPr>
          <w:rFonts w:ascii="Verdana" w:hAnsi="Verdana"/>
          <w:color w:val="000000" w:themeColor="text1"/>
        </w:rPr>
        <w:t>я</w:t>
      </w:r>
      <w:r w:rsidR="00171986" w:rsidRPr="0083723E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6C17EC">
        <w:rPr>
          <w:rFonts w:ascii="Verdana" w:hAnsi="Verdana"/>
          <w:color w:val="000000" w:themeColor="text1"/>
        </w:rPr>
        <w:t>следующее недвижимое имущество</w:t>
      </w:r>
      <w:r w:rsidR="0083723E" w:rsidRPr="006C17EC">
        <w:rPr>
          <w:rFonts w:ascii="Verdana" w:hAnsi="Verdana"/>
          <w:color w:val="000000" w:themeColor="text1"/>
        </w:rPr>
        <w:t xml:space="preserve"> </w:t>
      </w:r>
      <w:r w:rsidR="00171986" w:rsidRPr="006C17EC">
        <w:rPr>
          <w:rFonts w:ascii="Verdana" w:hAnsi="Verdana"/>
        </w:rPr>
        <w:t>(далее имен</w:t>
      </w:r>
      <w:r w:rsidR="006C17EC">
        <w:rPr>
          <w:rFonts w:ascii="Verdana" w:hAnsi="Verdana"/>
        </w:rPr>
        <w:t>уемое – «недвижимое имущество»):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843"/>
        <w:gridCol w:w="1843"/>
        <w:gridCol w:w="1984"/>
      </w:tblGrid>
      <w:tr w:rsidR="00BD3BC1" w:rsidRPr="00B76968" w14:paraId="164325CA" w14:textId="0A9D01E1" w:rsidTr="00BD3BC1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C7AF" w14:textId="77777777" w:rsidR="00BD3BC1" w:rsidRPr="00BD3BC1" w:rsidRDefault="00BD3BC1" w:rsidP="00BD3BC1">
            <w:pPr>
              <w:spacing w:after="0" w:line="240" w:lineRule="auto"/>
              <w:ind w:right="-13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14:paraId="64F94948" w14:textId="77777777" w:rsidR="00BD3BC1" w:rsidRPr="00BD3BC1" w:rsidRDefault="00BD3BC1" w:rsidP="00BD3BC1">
            <w:pPr>
              <w:spacing w:after="0" w:line="240" w:lineRule="auto"/>
              <w:ind w:right="-13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3EA6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4AEF" w14:textId="31B10D2E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Площадь, кв.м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8A7D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Категория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CB2F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Вид разрешенного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DD7E0" w14:textId="361F3AA5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Местонахождение</w:t>
            </w:r>
          </w:p>
        </w:tc>
      </w:tr>
      <w:tr w:rsidR="00BD3BC1" w:rsidRPr="00B76968" w14:paraId="46710DFE" w14:textId="5F2F8820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721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205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9695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A33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C9E6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60A64" w14:textId="5E71A85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54FDACF1" w14:textId="5A498534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B58B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8166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C8BF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250C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192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94BE" w14:textId="70FADD52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Ориентир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1.3 км, по направлению на северо-восток от ориентира.</w:t>
            </w:r>
          </w:p>
          <w:p w14:paraId="518804CA" w14:textId="2C733BF4" w:rsidR="00BD3BC1" w:rsidRPr="00BD3BC1" w:rsidRDefault="002370D9" w:rsidP="002370D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</w:t>
            </w:r>
          </w:p>
        </w:tc>
      </w:tr>
      <w:tr w:rsidR="00BD3BC1" w:rsidRPr="00B76968" w14:paraId="42EB428D" w14:textId="6A2C9E9C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83CD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18A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907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38F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FD27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DAFB9" w14:textId="20C1B422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05121840" w14:textId="09DB1903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EC7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A75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350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7DB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D11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65580" w14:textId="78A087AC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1 км, по направлению на северо-восток от ориентира.</w:t>
            </w:r>
          </w:p>
          <w:p w14:paraId="355B4289" w14:textId="2B8AD64F" w:rsidR="00BD3BC1" w:rsidRPr="00BD3BC1" w:rsidRDefault="002370D9" w:rsidP="002370D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77A26CA4" w14:textId="09144F53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F863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BD16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EE0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5D5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258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BAAFA" w14:textId="0E00409D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д.</w:t>
            </w:r>
          </w:p>
          <w:p w14:paraId="0C8AF60A" w14:textId="3317E9AE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Качка.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0.25 км, по направлению на север от ориентира. Почтовый адрес</w:t>
            </w:r>
          </w:p>
          <w:p w14:paraId="6B33D68D" w14:textId="4A0DA078" w:rsidR="00BD3BC1" w:rsidRPr="00BD3BC1" w:rsidRDefault="002370D9" w:rsidP="002370D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ориентира: край Пермский, р-н Пермский, с/п Усть-Качкинское, д. Качка.</w:t>
            </w:r>
          </w:p>
        </w:tc>
      </w:tr>
      <w:tr w:rsidR="00BD3BC1" w:rsidRPr="00B76968" w14:paraId="480AD058" w14:textId="3EBAD04A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CE35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A03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68F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CA2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1E6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E454A" w14:textId="75386CC9" w:rsidR="00BD3BC1" w:rsidRPr="00BD3BC1" w:rsidRDefault="00BD3BC1" w:rsidP="00BD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Местоположение установлено относительно ориентира, расположенного за пределами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0.55 км, по направлению на северо-восток от ориентира.</w:t>
            </w:r>
          </w:p>
          <w:p w14:paraId="1FD58478" w14:textId="25F4F343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0EC78502" w14:textId="5D47C469" w:rsidTr="00BD3BC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A10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5F76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D8E7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081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ED1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6E1AA" w14:textId="25C25844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7677EC7F" w14:textId="2B4BF15A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543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046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3E5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F9B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3A8D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F5F97" w14:textId="77777777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участка.Ориентир д.</w:t>
            </w:r>
          </w:p>
          <w:p w14:paraId="02D31B4C" w14:textId="77777777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Качка.Участок находится примерно в 0.6 км, по направлению на северо-восток от ориентира. Почтовый</w:t>
            </w:r>
          </w:p>
          <w:p w14:paraId="1B76E52F" w14:textId="77CAD440" w:rsidR="00BD3BC1" w:rsidRPr="00BD3BC1" w:rsidRDefault="002370D9" w:rsidP="002370D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д. Качка</w:t>
            </w:r>
          </w:p>
        </w:tc>
      </w:tr>
      <w:tr w:rsidR="00BD3BC1" w:rsidRPr="00B76968" w14:paraId="4B377BBA" w14:textId="3B430D99" w:rsidTr="00BD3BC1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BB3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5F2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597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1A5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B1CC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D720A" w14:textId="1B209BE3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629B5EDD" w14:textId="7FBC99BC" w:rsidTr="00BD3BC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64A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9C48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5DC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A38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BAF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2B2AB" w14:textId="0021E753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74919D6A" w14:textId="426CF6DA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249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B82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6699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C3AA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208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F3E4" w14:textId="36392159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586FCFF3" w14:textId="6207704E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E95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7B0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A02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98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5CAD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C518D" w14:textId="669F9B0B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7C6AF743" w14:textId="208179AC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855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B30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D0A9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85B6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784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8118" w14:textId="570897E2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44082830" w14:textId="13D645BF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B2D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979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BD3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59 010 +/-65,26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C684" w14:textId="1D17E898" w:rsidR="00BD3BC1" w:rsidRPr="00BD3BC1" w:rsidRDefault="00BD3BC1" w:rsidP="00735D3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земли </w:t>
            </w:r>
            <w:r w:rsidR="00735D3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802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A5D81" w14:textId="38B3288C" w:rsidR="00BD3BC1" w:rsidRPr="00BD3BC1" w:rsidRDefault="00BD3BC1" w:rsidP="00BD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Качка.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1.2 км, по направлению на север от ориентира. Почтовый адрес</w:t>
            </w:r>
          </w:p>
          <w:p w14:paraId="1E3E6391" w14:textId="0F51FD2D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ориентира: край Пермский, р-н Пермский, с/п Усть-Качкинское, д. Качка.</w:t>
            </w:r>
          </w:p>
        </w:tc>
      </w:tr>
      <w:tr w:rsidR="00BD3BC1" w:rsidRPr="00B76968" w14:paraId="12BF5962" w14:textId="5A7E6779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8C5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887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22C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59 001 +/-48,66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712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DF5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476D5" w14:textId="00C9FD63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52268CE3" w14:textId="495F961B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D0F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FE0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2C47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58999 +/49,18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776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D168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E63A5" w14:textId="1878B0A1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4FF9BE92" w14:textId="0A11A8FB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B0C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046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E20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055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F28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298B2" w14:textId="48AFA366" w:rsidR="00BD3BC1" w:rsidRPr="00BD3BC1" w:rsidRDefault="00BD3BC1" w:rsidP="00BD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д.Качка.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1.45 км, по направлению на север от ориентира. Почтовый адрес</w:t>
            </w:r>
          </w:p>
          <w:p w14:paraId="628C585C" w14:textId="4187A1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ориентира: край Пермский, р-н Пермский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, с/п Усть-Качкинское, д. Качка</w:t>
            </w:r>
          </w:p>
        </w:tc>
      </w:tr>
      <w:tr w:rsidR="00BD3BC1" w:rsidRPr="00B76968" w14:paraId="1CB94507" w14:textId="3D269D96" w:rsidTr="00BD3BC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D629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A4A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937C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C19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3A30" w14:textId="24EAF08B" w:rsidR="00BD3BC1" w:rsidRPr="00BD3BC1" w:rsidRDefault="00BD3BC1" w:rsidP="00735D3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для </w:t>
            </w:r>
            <w:bookmarkStart w:id="0" w:name="_GoBack"/>
            <w:bookmarkEnd w:id="0"/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61CE9" w14:textId="0B9A37F7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д.</w:t>
            </w:r>
          </w:p>
          <w:p w14:paraId="34D01DBE" w14:textId="6EC0C0E5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Качка.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0.9 км, по направлению на север от ориентира. Почтовый адрес</w:t>
            </w:r>
          </w:p>
          <w:p w14:paraId="0D784702" w14:textId="2F11C8AF" w:rsidR="00BD3BC1" w:rsidRPr="00BD3BC1" w:rsidRDefault="002370D9" w:rsidP="002370D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ориентира: край Пермский, р-н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Пермский, с/п Усть-Качкинское, д. Качка.</w:t>
            </w:r>
          </w:p>
        </w:tc>
      </w:tr>
      <w:tr w:rsidR="00BD3BC1" w:rsidRPr="00B76968" w14:paraId="51AE6A20" w14:textId="5A48BE17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D88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F18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B7DD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8CFA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17A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C853E" w14:textId="6D90B606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Качка.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0.75 км, по направлению на север от ориентира. Почтовый адрес</w:t>
            </w:r>
          </w:p>
          <w:p w14:paraId="33B15232" w14:textId="66E09402" w:rsidR="00BD3BC1" w:rsidRPr="00BD3BC1" w:rsidRDefault="002370D9" w:rsidP="002370D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ориентира: край Пермский, р-н Пермский, с/п Усть-Качкинское, д. Качка.</w:t>
            </w:r>
          </w:p>
        </w:tc>
      </w:tr>
      <w:tr w:rsidR="00BD3BC1" w:rsidRPr="00B76968" w14:paraId="0DE1BBFC" w14:textId="34AB19D6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345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3BA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898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DBCC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1B5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B0022" w14:textId="33C54919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53F5C76E" w14:textId="7810E693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737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4EB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200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FE0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9AA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A8785" w14:textId="5B5CD402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210B8762" w14:textId="00DDC55F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A87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DCF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57AD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7C4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E0B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98EFF" w14:textId="77C21FAA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4B2E91AA" w14:textId="591FC366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783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D57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95D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58 998 +/-55,44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4D5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CBD7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8018A" w14:textId="4CF8C818" w:rsidR="00BD3BC1" w:rsidRPr="00BD3BC1" w:rsidRDefault="005E52CB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00B9A681" w14:textId="0C7FCAAD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0DB5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C89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5CDF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58 986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9A1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942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F0386" w14:textId="16604E79" w:rsidR="00BD3BC1" w:rsidRPr="00BD3BC1" w:rsidRDefault="005E52CB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32865636" w14:textId="1286F9C2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5357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1E7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121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58 996 +/-59,62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074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D92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776B2" w14:textId="55E9EE0D" w:rsidR="002370D9" w:rsidRPr="002370D9" w:rsidRDefault="002370D9" w:rsidP="0023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Качка.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1.35 км, по направлению на север от ориентира. Почтовый адрес</w:t>
            </w:r>
          </w:p>
          <w:p w14:paraId="5F28454A" w14:textId="6001457B" w:rsidR="00BD3BC1" w:rsidRPr="00BD3BC1" w:rsidRDefault="002370D9" w:rsidP="002370D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70D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ориентира: край Пермский, р-н Пермский, с/пос. Усть-Качкинское, д. Качка.</w:t>
            </w:r>
          </w:p>
        </w:tc>
      </w:tr>
      <w:tr w:rsidR="00BD3BC1" w:rsidRPr="00BD3BC1" w14:paraId="4E73159E" w14:textId="26F72278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2903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384D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9E2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59 021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9F7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C67C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20F5C" w14:textId="2DCE580F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край Пермский, р-н Пермский, с/п Усть-Качкинское, п. Красный Восход</w:t>
            </w:r>
          </w:p>
        </w:tc>
      </w:tr>
      <w:tr w:rsidR="00BD3BC1" w:rsidRPr="00B76968" w14:paraId="1B7C9D69" w14:textId="6E443E58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2265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47EC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EA4C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3CFA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14B8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2D6A8" w14:textId="77777777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участка.Ориентир</w:t>
            </w:r>
          </w:p>
          <w:p w14:paraId="7501C10C" w14:textId="77777777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п.Красный Восход.Участок находится примерно в 0,19 км, по направлению на север от ориентира.</w:t>
            </w:r>
          </w:p>
          <w:p w14:paraId="4B18B4F9" w14:textId="5F57D747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2C71C726" w14:textId="0DE389CE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868F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E56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946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146C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3C2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18197" w14:textId="45868496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0.39 км, по направлению на север от ориентира. Почтовый</w:t>
            </w:r>
          </w:p>
          <w:p w14:paraId="6D2A530A" w14:textId="5905749E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76A386CC" w14:textId="0BC0911C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BED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32B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5C3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B45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6737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B191E" w14:textId="0F124B29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230F9A19" w14:textId="0FE3E562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0,43 км, по направлению на север от ориентира.</w:t>
            </w:r>
          </w:p>
          <w:p w14:paraId="758B96FE" w14:textId="289770D9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Почтовый адрес ориентира: край Пермский, р-н Пермский, с/п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Усть-Качкинское, п. Красный Восход.</w:t>
            </w:r>
          </w:p>
        </w:tc>
      </w:tr>
      <w:tr w:rsidR="00BD3BC1" w:rsidRPr="00B76968" w14:paraId="08FC2E6A" w14:textId="072C747B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353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A1F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C3D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E8E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377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3CF44" w14:textId="0E139B23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4573519F" w14:textId="67E8AC57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0,34 км, по направлению на север от ориентира.</w:t>
            </w:r>
          </w:p>
          <w:p w14:paraId="4F7D3CDE" w14:textId="740F2C95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5F23E962" w14:textId="1294F49B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49BC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981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D90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317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7E5D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70BA1" w14:textId="1608A712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0.41 км, по направлению на север от ориентира. Почтовый</w:t>
            </w:r>
          </w:p>
          <w:p w14:paraId="77789D9F" w14:textId="52361713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2A368C2A" w14:textId="6943C941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3FF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1877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3B0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BB4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8C7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AA8AD" w14:textId="2E133135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2B85C672" w14:textId="74F610E1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0,40 км, по направлению на север от ориентира.</w:t>
            </w:r>
          </w:p>
          <w:p w14:paraId="688CC36A" w14:textId="461AD5D6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Почтовый адрес ориентира: край Пермский, р-н Пермский, с/п Усть-Качкинское,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п. Красный Восход.</w:t>
            </w:r>
          </w:p>
        </w:tc>
      </w:tr>
      <w:tr w:rsidR="00BD3BC1" w:rsidRPr="007F5CF6" w14:paraId="42DDA764" w14:textId="7B319C8F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ECCB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F0C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C62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E22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463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553C7" w14:textId="2765A2D5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0.44 км, по направлению на север от ориентира. Почтовый</w:t>
            </w:r>
          </w:p>
          <w:p w14:paraId="39501F19" w14:textId="302BE38B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47618B01" w14:textId="51C5D361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7195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3B3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AD6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2F4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130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жилую застройку дачную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D4006" w14:textId="5A93B1B9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0.29 км, по направлению на север от ориентира. Почтовый</w:t>
            </w:r>
          </w:p>
          <w:p w14:paraId="2D4B0D27" w14:textId="655DF24E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7412E0" w14:paraId="643926D2" w14:textId="33444DA3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7265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35A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1566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C4F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380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жилую застройку дачную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E605D" w14:textId="5998E803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0.34 км, по направлению на север от ориентира. Почтовый</w:t>
            </w:r>
          </w:p>
          <w:p w14:paraId="5E633018" w14:textId="3633BA7C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3C8E7667" w14:textId="1E38E64E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24B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BBC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5F32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A07D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8C0A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жилую застройку дачную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491AA" w14:textId="6A07D80E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6B4500AB" w14:textId="4520B45B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0,33 км, по направлению на север от ориентира.</w:t>
            </w:r>
          </w:p>
          <w:p w14:paraId="07E81329" w14:textId="51379F20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6658CDB5" w14:textId="6D33B0AF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32E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839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AF0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1BD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5DF7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жилую застройку дачную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42960" w14:textId="049B11F4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61B4338C" w14:textId="6CAB6D7F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0,38 км, по направлению на север от ориентира.</w:t>
            </w:r>
          </w:p>
          <w:p w14:paraId="730E0A87" w14:textId="592A5C5F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7D5AAF65" w14:textId="7CB6DF0A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74E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1EE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90E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CEBA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831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жилую застройку дачную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CBA60" w14:textId="242D2AFA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3C16ADF9" w14:textId="5964BC5D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0,36 км, по направлению на север от ориентира.</w:t>
            </w:r>
          </w:p>
          <w:p w14:paraId="0E978888" w14:textId="4D1CECAB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61ED6D15" w14:textId="665D93A8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A9E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F8A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200B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FA8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A6D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FBEEB" w14:textId="6E36841E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77BC096C" w14:textId="1A557790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0,23 км, по направлению на север от ориентира.</w:t>
            </w:r>
          </w:p>
          <w:p w14:paraId="2EF69476" w14:textId="03C25C17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7F5CF6" w14:paraId="62B7CEBE" w14:textId="44AA3315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9CF6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7D8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ACAE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1 994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81D9" w14:textId="77777777" w:rsidR="00BD3BC1" w:rsidRPr="00BD3BC1" w:rsidRDefault="00BD3BC1" w:rsidP="00BD3BC1">
            <w:pPr>
              <w:spacing w:after="0" w:line="240" w:lineRule="auto"/>
              <w:ind w:hanging="193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5EB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91B56" w14:textId="52C51612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7B7A796C" w14:textId="244E8607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0,28 км, по направлению на север от ориентира.</w:t>
            </w:r>
          </w:p>
          <w:p w14:paraId="507679A8" w14:textId="24911381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</w:t>
            </w:r>
          </w:p>
        </w:tc>
      </w:tr>
      <w:tr w:rsidR="00BD3BC1" w:rsidRPr="00B76968" w14:paraId="4979C8FA" w14:textId="6C25F161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4303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AAD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273B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1 999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06AF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31FA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8189F" w14:textId="77777777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1E6550C6" w14:textId="77777777" w:rsidR="007F5CF6" w:rsidRPr="007F5CF6" w:rsidRDefault="007F5CF6" w:rsidP="007F5CF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0,29 км, по направлению на север от ориентира.</w:t>
            </w:r>
          </w:p>
          <w:p w14:paraId="06A9FDCB" w14:textId="2FD87A92" w:rsidR="00BD3BC1" w:rsidRPr="00BD3BC1" w:rsidRDefault="007F5CF6" w:rsidP="007F5C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F5C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2B75CC51" w14:textId="427A096C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EE18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EF4D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3BF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F25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B0B8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8843D" w14:textId="4EEE0752" w:rsidR="006725EB" w:rsidRPr="006725EB" w:rsidRDefault="006725EB" w:rsidP="0067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725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25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25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725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0.37 км, по направлению на север от ориентира. Почтовый</w:t>
            </w:r>
          </w:p>
          <w:p w14:paraId="5EC8424F" w14:textId="52D5D5E6" w:rsidR="00BD3BC1" w:rsidRPr="00BD3BC1" w:rsidRDefault="006725EB" w:rsidP="006725E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725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1160F4C8" w14:textId="43A4B4E1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0495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BB1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6D7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1 997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620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F95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49A23" w14:textId="6E2E3C86" w:rsidR="005E52CB" w:rsidRPr="005E52CB" w:rsidRDefault="005E52CB" w:rsidP="005E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2D39F55A" w14:textId="04BDBBFF" w:rsidR="005E52CB" w:rsidRPr="005E52CB" w:rsidRDefault="005E52CB" w:rsidP="005E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0,41 км, по направлению на север от ориентира.</w:t>
            </w:r>
          </w:p>
          <w:p w14:paraId="20BBEFF6" w14:textId="23863FDC" w:rsidR="00BD3BC1" w:rsidRPr="00BD3BC1" w:rsidRDefault="005E52CB" w:rsidP="005E52C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35801F7A" w14:textId="64F16A23" w:rsidTr="00BD3B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6244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9AB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AB1C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2D55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FFC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5C215" w14:textId="066D14B8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2CA38C47" w14:textId="5FDAA8B0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0,29 км, по направлению на север от ориентира.</w:t>
            </w:r>
          </w:p>
          <w:p w14:paraId="1C819C48" w14:textId="194941CF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103473D9" w14:textId="33552849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6516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C7B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D52D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1 993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ED3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8CCE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0DA08" w14:textId="4DEE052A" w:rsidR="005E52CB" w:rsidRPr="005E52CB" w:rsidRDefault="005E52CB" w:rsidP="005E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</w:t>
            </w:r>
          </w:p>
          <w:p w14:paraId="2B793202" w14:textId="405F41B5" w:rsidR="005E52CB" w:rsidRPr="005E52CB" w:rsidRDefault="005E52CB" w:rsidP="005E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0,45 км, по направлению на север от ориентира.</w:t>
            </w:r>
          </w:p>
          <w:p w14:paraId="64F73FD9" w14:textId="63804D0B" w:rsidR="00BD3BC1" w:rsidRPr="00BD3BC1" w:rsidRDefault="005E52CB" w:rsidP="005E52C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Почтовый адрес ориентира: край Пермский, р-н Пермский, с/п Усть-Качкинское, п. Красный Восход.</w:t>
            </w:r>
          </w:p>
        </w:tc>
      </w:tr>
      <w:tr w:rsidR="00BD3BC1" w:rsidRPr="007412E0" w14:paraId="154E285E" w14:textId="7C596509" w:rsidTr="00BD3BC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157D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2516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C48A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2 015 +/-8,98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AC3C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6C4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E44E5" w14:textId="34F391C4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Восход.Участок находится примерно в 0.33 км, по направлению на север от ориентира. Почтовый</w:t>
            </w:r>
          </w:p>
          <w:p w14:paraId="0C85F81E" w14:textId="08F5EEB2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5E52CB" w14:paraId="21B2CAA9" w14:textId="0A8C5578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5E0F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635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6D59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D562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F99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жилую застройку дачную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371A3" w14:textId="7A5A0959" w:rsidR="005E52CB" w:rsidRPr="005E52CB" w:rsidRDefault="005E52CB" w:rsidP="005E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0.43 км, по направлению на север от ориентира. Почтовый</w:t>
            </w:r>
          </w:p>
          <w:p w14:paraId="44B78368" w14:textId="3B9B6789" w:rsidR="00BD3BC1" w:rsidRPr="00BD3BC1" w:rsidRDefault="005E52CB" w:rsidP="005E52C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E52C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4A907B32" w14:textId="4F390A11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6CB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B517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17B0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76BB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BBD3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C4038" w14:textId="0C3BD9E5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0.26 км, по направлению на север от ориентира. Почтовый</w:t>
            </w:r>
          </w:p>
          <w:p w14:paraId="5A440D7C" w14:textId="66F8618F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0826BF18" w14:textId="7FC629AE" w:rsidTr="00BD3BC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07C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41BD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EC91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48B9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B714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9F229" w14:textId="2ED352ED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0.47 км, по направлению на север от ориентира. Почтовый</w:t>
            </w:r>
          </w:p>
          <w:p w14:paraId="7039FE08" w14:textId="6C2BF29F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  <w:tr w:rsidR="00BD3BC1" w:rsidRPr="00B76968" w14:paraId="37847E34" w14:textId="7BD362A0" w:rsidTr="00BD3BC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B93C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1181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727C" w14:textId="77777777" w:rsidR="00BD3BC1" w:rsidRPr="00BD3BC1" w:rsidRDefault="00BD3BC1" w:rsidP="00BD3BC1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2 005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B2C0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2FF6" w14:textId="77777777" w:rsidR="00BD3BC1" w:rsidRPr="00BD3BC1" w:rsidRDefault="00BD3BC1" w:rsidP="00BD3B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под дачную жилую застройку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6D1A6" w14:textId="6B75F903" w:rsidR="007412E0" w:rsidRPr="007412E0" w:rsidRDefault="007412E0" w:rsidP="0074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Ориентир п.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Красный Восход.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Участок находится примерно в 0,23 км, по направлению на север от ориентира. Почтовый</w:t>
            </w:r>
          </w:p>
          <w:p w14:paraId="777B9FB7" w14:textId="5F95AF29" w:rsidR="00BD3BC1" w:rsidRPr="00BD3BC1" w:rsidRDefault="007412E0" w:rsidP="007412E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412E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адрес ориентира: край Пермский, р-н Пермский, с/п Усть-Качкинское, п. Красный Восход.</w:t>
            </w:r>
          </w:p>
        </w:tc>
      </w:tr>
    </w:tbl>
    <w:p w14:paraId="75A2148D" w14:textId="77777777" w:rsidR="006C17EC" w:rsidRPr="006C17EC" w:rsidRDefault="006C17EC" w:rsidP="006C17EC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  <w:color w:val="000000" w:themeColor="text1"/>
        </w:rPr>
      </w:pPr>
    </w:p>
    <w:p w14:paraId="3F0AA569" w14:textId="7BDC7A2B" w:rsidR="00CF10DB" w:rsidRPr="009D296E" w:rsidRDefault="00794B13" w:rsidP="00FD01E7">
      <w:pPr>
        <w:pStyle w:val="ConsNormal"/>
        <w:widowControl/>
        <w:numPr>
          <w:ilvl w:val="1"/>
          <w:numId w:val="12"/>
        </w:numPr>
        <w:tabs>
          <w:tab w:val="left" w:pos="709"/>
          <w:tab w:val="left" w:pos="1080"/>
          <w:tab w:val="left" w:pos="1276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9D296E">
        <w:rPr>
          <w:rFonts w:ascii="Verdana" w:hAnsi="Verdana"/>
          <w:color w:val="000000" w:themeColor="text1"/>
        </w:rPr>
        <w:lastRenderedPageBreak/>
        <w:t xml:space="preserve">Недвижимое имущество </w:t>
      </w:r>
      <w:r w:rsidRPr="009D296E">
        <w:rPr>
          <w:rFonts w:ascii="Verdana" w:hAnsi="Verdana" w:cs="Times New Roman"/>
          <w:color w:val="000000" w:themeColor="text1"/>
        </w:rPr>
        <w:t xml:space="preserve">принадлежит Продавцу на праве собственности </w:t>
      </w:r>
      <w:r w:rsidR="00D95F50" w:rsidRPr="009D296E">
        <w:rPr>
          <w:rFonts w:ascii="Verdana" w:hAnsi="Verdana" w:cs="Times New Roman"/>
          <w:color w:val="000000" w:themeColor="text1"/>
        </w:rPr>
        <w:t>на основании</w:t>
      </w:r>
      <w:r w:rsidR="009D296E" w:rsidRPr="009D296E">
        <w:rPr>
          <w:rFonts w:ascii="Verdana" w:hAnsi="Verdana" w:cs="Times New Roman"/>
          <w:color w:val="000000" w:themeColor="text1"/>
        </w:rPr>
        <w:t xml:space="preserve"> Договора об отступном от 29.12.2007</w:t>
      </w:r>
      <w:r w:rsidR="00D95F50" w:rsidRPr="009D296E">
        <w:rPr>
          <w:rFonts w:ascii="Verdana" w:hAnsi="Verdana" w:cs="Times New Roman"/>
          <w:color w:val="000000" w:themeColor="text1"/>
        </w:rPr>
        <w:t>,</w:t>
      </w:r>
      <w:r w:rsidR="009D296E" w:rsidRPr="009D296E">
        <w:rPr>
          <w:rFonts w:ascii="Verdana" w:hAnsi="Verdana" w:cs="Times New Roman"/>
          <w:color w:val="000000" w:themeColor="text1"/>
        </w:rPr>
        <w:t xml:space="preserve"> </w:t>
      </w:r>
      <w:r w:rsidRPr="009D296E">
        <w:rPr>
          <w:rFonts w:ascii="Verdana" w:hAnsi="Verdana" w:cs="Times New Roman"/>
          <w:color w:val="000000" w:themeColor="text1"/>
        </w:rPr>
        <w:t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</w:t>
      </w:r>
      <w:r w:rsidR="009D296E" w:rsidRPr="009D296E">
        <w:rPr>
          <w:rFonts w:ascii="Verdana" w:hAnsi="Verdana" w:cs="Times New Roman"/>
          <w:color w:val="000000" w:themeColor="text1"/>
        </w:rPr>
        <w:t>, а именно: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1560"/>
        <w:gridCol w:w="3118"/>
      </w:tblGrid>
      <w:tr w:rsidR="009D296E" w:rsidRPr="00BD3BC1" w14:paraId="1B0569A2" w14:textId="77777777" w:rsidTr="009D296E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B83D" w14:textId="77777777" w:rsidR="009D296E" w:rsidRPr="00BD3BC1" w:rsidRDefault="009D296E" w:rsidP="00890704">
            <w:pPr>
              <w:spacing w:after="0" w:line="240" w:lineRule="auto"/>
              <w:ind w:right="-13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14:paraId="590CD77F" w14:textId="77777777" w:rsidR="009D296E" w:rsidRPr="00BD3BC1" w:rsidRDefault="009D296E" w:rsidP="00890704">
            <w:pPr>
              <w:spacing w:after="0" w:line="240" w:lineRule="auto"/>
              <w:ind w:right="-13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0D15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ADA8" w14:textId="44B4C666" w:rsidR="009D296E" w:rsidRPr="00A22EA7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Номер гос. регистрации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D815" w14:textId="388E9276" w:rsidR="009D296E" w:rsidRPr="00A22EA7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Дата гос. регистрации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36423" w14:textId="3564E54C" w:rsidR="009D296E" w:rsidRPr="00A22EA7" w:rsidRDefault="00B869D4" w:rsidP="00B869D4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Дата и номер</w:t>
            </w:r>
            <w:r w:rsidR="009D296E" w:rsidRPr="00A22EA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выписки из ЕГРН</w:t>
            </w:r>
          </w:p>
        </w:tc>
      </w:tr>
      <w:tr w:rsidR="009D296E" w:rsidRPr="00BD3BC1" w14:paraId="537E8F0D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3A4D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7CA2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413E" w14:textId="5EF0F267" w:rsidR="009D296E" w:rsidRPr="00A22EA7" w:rsidRDefault="00B869D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TimesNewRomanPSMT"/>
                <w:sz w:val="18"/>
                <w:szCs w:val="18"/>
              </w:rPr>
              <w:t>59-59-14/025/2008-125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8B1E" w14:textId="2EB3CBB7" w:rsidR="009D296E" w:rsidRPr="00A22EA7" w:rsidRDefault="00B869D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ABC18" w14:textId="5A8E6942" w:rsidR="009D296E" w:rsidRPr="00A22EA7" w:rsidRDefault="00B869D4" w:rsidP="0033506D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TimesNewRomanPSMT"/>
                <w:sz w:val="18"/>
                <w:szCs w:val="18"/>
              </w:rPr>
              <w:t>21.06.2023 № КУВИ-001/2023-143160631</w:t>
            </w:r>
          </w:p>
        </w:tc>
      </w:tr>
      <w:tr w:rsidR="009D296E" w:rsidRPr="00BD3BC1" w14:paraId="1C2F28B0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D79D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7F78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0A80" w14:textId="2E7B6BD7" w:rsidR="009D296E" w:rsidRPr="00A22EA7" w:rsidRDefault="0089070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3506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B0B5" w14:textId="61959510" w:rsidR="009D296E" w:rsidRPr="00A22EA7" w:rsidRDefault="0089070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1AEE4" w14:textId="625A5B25" w:rsidR="009D296E" w:rsidRPr="00A22EA7" w:rsidRDefault="00890704" w:rsidP="0033506D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3506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КУВИ-001/2023-143214399</w:t>
            </w:r>
          </w:p>
        </w:tc>
      </w:tr>
      <w:tr w:rsidR="009D296E" w:rsidRPr="00BD3BC1" w14:paraId="16B8A4E4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A2D4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9661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18BF" w14:textId="24596132" w:rsidR="009D296E" w:rsidRPr="00A22EA7" w:rsidRDefault="0033506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3506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1FC5" w14:textId="60DF245C" w:rsidR="009D296E" w:rsidRPr="00A22EA7" w:rsidRDefault="0033506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D8DE0" w14:textId="21D3A481" w:rsidR="009D296E" w:rsidRPr="00A22EA7" w:rsidRDefault="0033506D" w:rsidP="0033506D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3506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КУВИ-001/2023-143262206</w:t>
            </w:r>
          </w:p>
        </w:tc>
      </w:tr>
      <w:tr w:rsidR="009D296E" w:rsidRPr="00BD3BC1" w14:paraId="24BC5E91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827D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D012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12FE" w14:textId="7D39257C" w:rsidR="009D296E" w:rsidRPr="00A22EA7" w:rsidRDefault="00E31C19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31C1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99F4" w14:textId="403EE63D" w:rsidR="009D296E" w:rsidRPr="00A22EA7" w:rsidRDefault="00E31C19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C036E" w14:textId="24DD65BE" w:rsidR="009D296E" w:rsidRPr="00A22EA7" w:rsidRDefault="00E31C19" w:rsidP="00E31C1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31C1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КУВИ-001/2023-143215264</w:t>
            </w:r>
          </w:p>
        </w:tc>
      </w:tr>
      <w:tr w:rsidR="009D296E" w:rsidRPr="00BD3BC1" w14:paraId="4D266A72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9EB7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BB9B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C4F4" w14:textId="5D3612F6" w:rsidR="009D296E" w:rsidRPr="00A22EA7" w:rsidRDefault="00380C3A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80C3A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9292" w14:textId="2E1B8BCB" w:rsidR="009D296E" w:rsidRPr="00A22EA7" w:rsidRDefault="00380C3A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A9BC4" w14:textId="74467182" w:rsidR="009D296E" w:rsidRPr="00A22EA7" w:rsidRDefault="0054653F" w:rsidP="0054653F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80C3A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КУВИ-001/2023-143215840</w:t>
            </w:r>
          </w:p>
        </w:tc>
      </w:tr>
      <w:tr w:rsidR="009D296E" w:rsidRPr="00BD3BC1" w14:paraId="5C8893BB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2C0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19B2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7DFF" w14:textId="6D8240FD" w:rsidR="009D296E" w:rsidRPr="00A22EA7" w:rsidRDefault="006D1BA5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D1BA5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9F05" w14:textId="7B594004" w:rsidR="009D296E" w:rsidRPr="00A22EA7" w:rsidRDefault="006D1BA5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BE6F9" w14:textId="5F1B0A9C" w:rsidR="009D296E" w:rsidRPr="00A22EA7" w:rsidRDefault="006D1BA5" w:rsidP="006D1BA5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D1BA5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КУВИ-001/2023-143207719</w:t>
            </w:r>
          </w:p>
        </w:tc>
      </w:tr>
      <w:tr w:rsidR="009D296E" w:rsidRPr="00BD3BC1" w14:paraId="64C5F488" w14:textId="77777777" w:rsidTr="009D296E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4C64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81E7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AC8B" w14:textId="281E9DB7" w:rsidR="009D296E" w:rsidRPr="00A22EA7" w:rsidRDefault="006A52E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A52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42E9" w14:textId="48C4AA5A" w:rsidR="009D296E" w:rsidRPr="00A22EA7" w:rsidRDefault="006A52E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4CC7E" w14:textId="463EB93C" w:rsidR="009D296E" w:rsidRPr="00A22EA7" w:rsidRDefault="006A52EB" w:rsidP="006A52E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A52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КУВИ-001/2023-143262964</w:t>
            </w:r>
          </w:p>
        </w:tc>
      </w:tr>
      <w:tr w:rsidR="009D296E" w:rsidRPr="00BD3BC1" w14:paraId="765059D8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01DD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49D0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8D81" w14:textId="1D0133A9" w:rsidR="009D296E" w:rsidRPr="00A22EA7" w:rsidRDefault="00B3003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3003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969C" w14:textId="1C2FC956" w:rsidR="009D296E" w:rsidRPr="00A22EA7" w:rsidRDefault="00B3003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16AF1" w14:textId="2B825E71" w:rsidR="009D296E" w:rsidRPr="00A22EA7" w:rsidRDefault="00B30032" w:rsidP="00B3003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3003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КУВИ-001/2023-143214752</w:t>
            </w:r>
          </w:p>
        </w:tc>
      </w:tr>
      <w:tr w:rsidR="009D296E" w:rsidRPr="00BD3BC1" w14:paraId="719EE0E3" w14:textId="77777777" w:rsidTr="009D296E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9973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8C7F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E0E1" w14:textId="401DE826" w:rsidR="009D296E" w:rsidRPr="00A22EA7" w:rsidRDefault="00DB767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B7674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0F2C" w14:textId="56C9E9C9" w:rsidR="009D296E" w:rsidRPr="00A22EA7" w:rsidRDefault="00DB767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4F95A" w14:textId="121579C5" w:rsidR="009D296E" w:rsidRPr="00A22EA7" w:rsidRDefault="00DB7674" w:rsidP="00DB767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B7674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КУВИ-001/2023-143261535</w:t>
            </w:r>
          </w:p>
        </w:tc>
      </w:tr>
      <w:tr w:rsidR="009D296E" w:rsidRPr="00BD3BC1" w14:paraId="1E4D97CA" w14:textId="77777777" w:rsidTr="009D296E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5395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635B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A679" w14:textId="5DBDCA51" w:rsidR="009D296E" w:rsidRPr="00A22EA7" w:rsidRDefault="00EF54DC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F54DC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356A" w14:textId="7F57A86C" w:rsidR="009D296E" w:rsidRPr="00A22EA7" w:rsidRDefault="00EF54DC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E0BF5" w14:textId="3D6F5E1A" w:rsidR="009D296E" w:rsidRPr="00A22EA7" w:rsidRDefault="00EF54DC" w:rsidP="00EF54DC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F54DC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КУВИ-001/2023-143161287</w:t>
            </w:r>
          </w:p>
        </w:tc>
      </w:tr>
      <w:tr w:rsidR="009D296E" w:rsidRPr="00BD3BC1" w14:paraId="5E2E3C0C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D56F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CDE1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D327" w14:textId="04A3808F" w:rsidR="009D296E" w:rsidRPr="00A22EA7" w:rsidRDefault="00A42E87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42E8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740E" w14:textId="03D838DD" w:rsidR="009D296E" w:rsidRPr="00A22EA7" w:rsidRDefault="00A42E87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524B5" w14:textId="5BF37343" w:rsidR="009D296E" w:rsidRPr="00A22EA7" w:rsidRDefault="00A42E87" w:rsidP="00A42E8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42E8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КУВИ-001/2023-143206503</w:t>
            </w:r>
          </w:p>
        </w:tc>
      </w:tr>
      <w:tr w:rsidR="009D296E" w:rsidRPr="00BD3BC1" w14:paraId="36410F8F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81C9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C54C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78D8" w14:textId="2F6F56F3" w:rsidR="009D296E" w:rsidRPr="00A22EA7" w:rsidRDefault="00635DFF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35DFF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EBF6" w14:textId="671D27D1" w:rsidR="009D296E" w:rsidRPr="00A22EA7" w:rsidRDefault="00635DFF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10.04.2008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3E8A6" w14:textId="12EAB87A" w:rsidR="009D296E" w:rsidRPr="00A22EA7" w:rsidRDefault="00635DFF" w:rsidP="00635DFF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35DFF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КУВИ-001/2023-143160151</w:t>
            </w:r>
          </w:p>
        </w:tc>
      </w:tr>
      <w:tr w:rsidR="009D296E" w:rsidRPr="00BD3BC1" w14:paraId="34F18275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9FF6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975A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88F6" w14:textId="08FA3767" w:rsidR="009D296E" w:rsidRPr="00A22EA7" w:rsidRDefault="00B418E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418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E5A9" w14:textId="62DC67BA" w:rsidR="009D296E" w:rsidRPr="00A22EA7" w:rsidRDefault="00B418E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B693F" w14:textId="503B9FB6" w:rsidR="009D296E" w:rsidRPr="00A22EA7" w:rsidRDefault="00B418EB" w:rsidP="00B418E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418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КУВИ-001/2023-143261812</w:t>
            </w:r>
          </w:p>
        </w:tc>
      </w:tr>
      <w:tr w:rsidR="009D296E" w:rsidRPr="00BD3BC1" w14:paraId="6A31AF2F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A3FD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E073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FE00" w14:textId="327BF1CF" w:rsidR="009D296E" w:rsidRPr="00A22EA7" w:rsidRDefault="00495947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49594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2A55" w14:textId="2700C78A" w:rsidR="009D296E" w:rsidRPr="00A22EA7" w:rsidRDefault="00495947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9305F" w14:textId="46BD5F54" w:rsidR="009D296E" w:rsidRPr="00A22EA7" w:rsidRDefault="00495947" w:rsidP="0049594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49594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КУВИ-001/2023-143207339</w:t>
            </w:r>
          </w:p>
        </w:tc>
      </w:tr>
      <w:tr w:rsidR="009D296E" w:rsidRPr="00BD3BC1" w14:paraId="3BD51BE1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95E3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E9F4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B447" w14:textId="392E9C5D" w:rsidR="009D296E" w:rsidRPr="00A22EA7" w:rsidRDefault="00C7324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C7324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DE55" w14:textId="56B3D37F" w:rsidR="009D296E" w:rsidRPr="00A22EA7" w:rsidRDefault="00C7324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5B36" w14:textId="3125D240" w:rsidR="009D296E" w:rsidRPr="00A22EA7" w:rsidRDefault="00C73246" w:rsidP="00C7324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C7324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КУВИ-001/2023-143212600</w:t>
            </w:r>
          </w:p>
        </w:tc>
      </w:tr>
      <w:tr w:rsidR="009D296E" w:rsidRPr="00BD3BC1" w14:paraId="28A43703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AD7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ADB8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8A23" w14:textId="688DCFBA" w:rsidR="009D296E" w:rsidRPr="00A22EA7" w:rsidRDefault="00705940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0594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5F1F" w14:textId="1AAF4A26" w:rsidR="009D296E" w:rsidRPr="00A22EA7" w:rsidRDefault="00705940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4EC27" w14:textId="6F646C42" w:rsidR="009D296E" w:rsidRPr="00A22EA7" w:rsidRDefault="00705940" w:rsidP="00705940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705940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КУВИ-001/2023-143161858</w:t>
            </w:r>
          </w:p>
        </w:tc>
      </w:tr>
      <w:tr w:rsidR="009D296E" w:rsidRPr="00BD3BC1" w14:paraId="5C9FA3F2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3353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CAB3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6B7C" w14:textId="66CE4EF2" w:rsidR="009D296E" w:rsidRPr="00A22EA7" w:rsidRDefault="00B5492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5492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6F87" w14:textId="66FAC2CF" w:rsidR="009D296E" w:rsidRPr="00A22EA7" w:rsidRDefault="00B5492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16.04.2008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E0417" w14:textId="6BF0BCE6" w:rsidR="009D296E" w:rsidRPr="00A22EA7" w:rsidRDefault="00B54922" w:rsidP="00B549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5492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КУВИ-001/2023-143206945</w:t>
            </w:r>
          </w:p>
        </w:tc>
      </w:tr>
      <w:tr w:rsidR="009D296E" w:rsidRPr="00BD3BC1" w14:paraId="459900C4" w14:textId="77777777" w:rsidTr="009D296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6097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6D59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2B7C" w14:textId="1A243D07" w:rsidR="009D296E" w:rsidRPr="00A22EA7" w:rsidRDefault="00553AA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53AA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F370" w14:textId="4AEE7F6C" w:rsidR="009D296E" w:rsidRPr="00A22EA7" w:rsidRDefault="00553AA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14174" w14:textId="51D9EABA" w:rsidR="009D296E" w:rsidRPr="00A22EA7" w:rsidRDefault="00553AA2" w:rsidP="00553AA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53AA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КУВИ-001/2023-143216395</w:t>
            </w:r>
          </w:p>
        </w:tc>
      </w:tr>
      <w:tr w:rsidR="009D296E" w:rsidRPr="00BD3BC1" w14:paraId="1D57C284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4256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9CA1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C9F5" w14:textId="5A3D2EC7" w:rsidR="009D296E" w:rsidRPr="00A22EA7" w:rsidRDefault="00320BE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20BE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9F6E" w14:textId="703AB2B5" w:rsidR="009D296E" w:rsidRPr="00A22EA7" w:rsidRDefault="00320BE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C9DA0" w14:textId="72D3CEE8" w:rsidR="009D296E" w:rsidRPr="00A22EA7" w:rsidRDefault="00320BE6" w:rsidP="00320BE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20BE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КУВИ-001/2023-143213941</w:t>
            </w:r>
          </w:p>
        </w:tc>
      </w:tr>
      <w:tr w:rsidR="009D296E" w:rsidRPr="00BD3BC1" w14:paraId="693814CF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0F0E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6267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1C19" w14:textId="5C1216C8" w:rsidR="009D296E" w:rsidRPr="00A22EA7" w:rsidRDefault="00320BE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20BE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59-59-14/025/2008-128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A7B4" w14:textId="0A33719D" w:rsidR="009D296E" w:rsidRPr="00A22EA7" w:rsidRDefault="00320BE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655D8" w14:textId="3800DA67" w:rsidR="009D296E" w:rsidRPr="00A22EA7" w:rsidRDefault="00320BE6" w:rsidP="00320BE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20BE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КУВИ-001/2023-143262589</w:t>
            </w:r>
          </w:p>
        </w:tc>
      </w:tr>
      <w:tr w:rsidR="009D296E" w:rsidRPr="00BD3BC1" w14:paraId="059F92CD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4522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ED75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470E" w14:textId="06B8E662" w:rsidR="009D296E" w:rsidRPr="00A22EA7" w:rsidRDefault="00642A4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42A4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B8C2" w14:textId="55E2FFEE" w:rsidR="009D296E" w:rsidRPr="00A22EA7" w:rsidRDefault="00642A4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BBEB2" w14:textId="167EB217" w:rsidR="009D296E" w:rsidRPr="00A22EA7" w:rsidRDefault="00642A4B" w:rsidP="00642A4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42A4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КУВИ-001/2023-143260519</w:t>
            </w:r>
          </w:p>
        </w:tc>
      </w:tr>
      <w:tr w:rsidR="009D296E" w:rsidRPr="00BD3BC1" w14:paraId="170D0046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77AC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D9FA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9602" w14:textId="0547A292" w:rsidR="009D296E" w:rsidRPr="00A22EA7" w:rsidRDefault="0015654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15654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B892" w14:textId="31CD759C" w:rsidR="009D296E" w:rsidRPr="00A22EA7" w:rsidRDefault="0015654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49DF9" w14:textId="500E83D6" w:rsidR="009D296E" w:rsidRPr="00A22EA7" w:rsidRDefault="00156541" w:rsidP="0015654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15654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КУВИ-001/2023-143261200</w:t>
            </w:r>
          </w:p>
        </w:tc>
      </w:tr>
      <w:tr w:rsidR="009D296E" w:rsidRPr="00BD3BC1" w14:paraId="7626D601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345A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4002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D975" w14:textId="2E15D49C" w:rsidR="009D296E" w:rsidRPr="00A22EA7" w:rsidRDefault="00547D4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47D4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4713" w14:textId="14D4F0F9" w:rsidR="009D296E" w:rsidRPr="00A22EA7" w:rsidRDefault="00547D4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3A17B" w14:textId="557D4AAC" w:rsidR="009D296E" w:rsidRPr="00A22EA7" w:rsidRDefault="00547D4B" w:rsidP="00547D4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47D4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КУВИ-001/2023-143260113</w:t>
            </w:r>
          </w:p>
        </w:tc>
      </w:tr>
      <w:tr w:rsidR="009D296E" w:rsidRPr="00BD3BC1" w14:paraId="069EF9F3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DAF9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70F9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4A84" w14:textId="626F3708" w:rsidR="009D296E" w:rsidRPr="00A22EA7" w:rsidRDefault="00E215C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215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A0CA" w14:textId="0E3F2AD5" w:rsidR="009D296E" w:rsidRPr="00A22EA7" w:rsidRDefault="00E215C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0425F" w14:textId="6E2A3823" w:rsidR="009D296E" w:rsidRPr="00A22EA7" w:rsidRDefault="00E215C1" w:rsidP="00E215C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215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КУВИ-001/2023-143260836</w:t>
            </w:r>
          </w:p>
        </w:tc>
      </w:tr>
      <w:tr w:rsidR="009D296E" w:rsidRPr="00BD3BC1" w14:paraId="5CF0015D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A50A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283B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52D8" w14:textId="4E02FB40" w:rsidR="009D296E" w:rsidRPr="00A22EA7" w:rsidRDefault="00DB0B13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B0B1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0B4D" w14:textId="17CBCB94" w:rsidR="009D296E" w:rsidRPr="00A22EA7" w:rsidRDefault="00DB0B13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C32A6" w14:textId="3A163E57" w:rsidR="009D296E" w:rsidRPr="00A22EA7" w:rsidRDefault="00DB0B13" w:rsidP="00DB0B1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B0B1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КУВИ-001/2023-143213345</w:t>
            </w:r>
          </w:p>
        </w:tc>
      </w:tr>
      <w:tr w:rsidR="009D296E" w:rsidRPr="00BD3BC1" w14:paraId="610796D2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3EAC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5048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6DAF" w14:textId="56A05D08" w:rsidR="009D296E" w:rsidRPr="00A22EA7" w:rsidRDefault="003D732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D732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AEA9" w14:textId="3E941EDF" w:rsidR="009D296E" w:rsidRPr="00A22EA7" w:rsidRDefault="003D732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06C4D" w14:textId="1E579E9B" w:rsidR="009D296E" w:rsidRPr="00A22EA7" w:rsidRDefault="003D7321" w:rsidP="003D732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D732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КУВИ-001/2023-143162396</w:t>
            </w:r>
          </w:p>
        </w:tc>
      </w:tr>
      <w:tr w:rsidR="009D296E" w:rsidRPr="00BD3BC1" w14:paraId="4BBAA437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CFC0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F44F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631A" w14:textId="68B646BD" w:rsidR="009D296E" w:rsidRPr="00A22EA7" w:rsidRDefault="00BD0098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0098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B5B0" w14:textId="438E4724" w:rsidR="009D296E" w:rsidRPr="00A22EA7" w:rsidRDefault="00BD0098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8517A" w14:textId="40E2B229" w:rsidR="009D296E" w:rsidRPr="00A22EA7" w:rsidRDefault="00BD0098" w:rsidP="00BD0098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0098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КУВИ-001/2023-143217698</w:t>
            </w:r>
          </w:p>
        </w:tc>
      </w:tr>
      <w:tr w:rsidR="009D296E" w:rsidRPr="00BD3BC1" w14:paraId="7162A266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A53A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7458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14DC" w14:textId="7DBD2478" w:rsidR="009D296E" w:rsidRPr="00A22EA7" w:rsidRDefault="003E29A3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E29A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0AAC" w14:textId="62491D91" w:rsidR="009D296E" w:rsidRPr="00A22EA7" w:rsidRDefault="003E29A3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0622A" w14:textId="0B3FB5E4" w:rsidR="009D296E" w:rsidRPr="00A22EA7" w:rsidRDefault="003E29A3" w:rsidP="003E29A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E29A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КУВИ-001/2023-143216812</w:t>
            </w:r>
          </w:p>
        </w:tc>
      </w:tr>
      <w:tr w:rsidR="009D296E" w:rsidRPr="00BD3BC1" w14:paraId="742EAD9D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0548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A074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748B" w14:textId="45F3CCA7" w:rsidR="009D296E" w:rsidRPr="00A22EA7" w:rsidRDefault="00B8593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8593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DC3A" w14:textId="1B674D63" w:rsidR="009D296E" w:rsidRPr="00A22EA7" w:rsidRDefault="00B8593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AE20B" w14:textId="4203654C" w:rsidR="009D296E" w:rsidRPr="00A22EA7" w:rsidRDefault="00B85936" w:rsidP="00B8593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8593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КУВИ-001/2023-143218094</w:t>
            </w:r>
          </w:p>
        </w:tc>
      </w:tr>
      <w:tr w:rsidR="009D296E" w:rsidRPr="00BD3BC1" w14:paraId="47B2B999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5646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872F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ED9B" w14:textId="58333462" w:rsidR="009D296E" w:rsidRPr="00A22EA7" w:rsidRDefault="00AE0BF9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E0BF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59-59-14/026/2008-172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27D4" w14:textId="621975A0" w:rsidR="009D296E" w:rsidRPr="00A22EA7" w:rsidRDefault="00AE0BF9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24.04.2008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28EF2" w14:textId="06A81768" w:rsidR="009D296E" w:rsidRPr="00A22EA7" w:rsidRDefault="00AE0BF9" w:rsidP="00AE0BF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E0BF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КУВИ-001/2023-143217247</w:t>
            </w:r>
          </w:p>
        </w:tc>
      </w:tr>
      <w:tr w:rsidR="009D296E" w:rsidRPr="00BD3BC1" w14:paraId="167FAD09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FAB3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6FE2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550D" w14:textId="2856CA0D" w:rsidR="009D296E" w:rsidRPr="00A22EA7" w:rsidRDefault="00CC42C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CC42C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7D62" w14:textId="372941BD" w:rsidR="009D296E" w:rsidRPr="00A22EA7" w:rsidRDefault="00CC42C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2B3E" w14:textId="2AA97CF7" w:rsidR="009D296E" w:rsidRPr="00A22EA7" w:rsidRDefault="00CC42CD" w:rsidP="00CC42CD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CC42C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КУВИ-001/2023-143221046</w:t>
            </w:r>
          </w:p>
        </w:tc>
      </w:tr>
      <w:tr w:rsidR="009D296E" w:rsidRPr="00BD3BC1" w14:paraId="079B809A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FEFF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567B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84AB" w14:textId="4025C66C" w:rsidR="009D296E" w:rsidRPr="00A22EA7" w:rsidRDefault="00A136C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136C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3BFC" w14:textId="0E5766A6" w:rsidR="009D296E" w:rsidRPr="00A22EA7" w:rsidRDefault="00A136C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5D650" w14:textId="0D13CD5C" w:rsidR="009D296E" w:rsidRPr="00A22EA7" w:rsidRDefault="00A136C2" w:rsidP="00A136C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136C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КУВИ-001/2023-143223805</w:t>
            </w:r>
          </w:p>
        </w:tc>
      </w:tr>
      <w:tr w:rsidR="009D296E" w:rsidRPr="00BD3BC1" w14:paraId="004A9462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36A2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E8E1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9309" w14:textId="251E920D" w:rsidR="009D296E" w:rsidRPr="00A22EA7" w:rsidRDefault="00043A18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043A18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72FF" w14:textId="03EBEF96" w:rsidR="009D296E" w:rsidRPr="00A22EA7" w:rsidRDefault="00043A18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04DF0" w14:textId="2EB347E4" w:rsidR="009D296E" w:rsidRPr="00A22EA7" w:rsidRDefault="00043A18" w:rsidP="00043A18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043A18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КУВИ-001/2023-143219831</w:t>
            </w:r>
          </w:p>
        </w:tc>
      </w:tr>
      <w:tr w:rsidR="009D296E" w:rsidRPr="00BD3BC1" w14:paraId="75D8319D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1CD0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2DA8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9A61" w14:textId="16E35584" w:rsidR="009D296E" w:rsidRPr="00A22EA7" w:rsidRDefault="0019320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19320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6B7B" w14:textId="09682074" w:rsidR="009D296E" w:rsidRPr="00A22EA7" w:rsidRDefault="0019320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CAE3" w14:textId="446B8258" w:rsidR="009D296E" w:rsidRPr="00A22EA7" w:rsidRDefault="0019320D" w:rsidP="0019320D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19320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КУВИ-001/2023-143220669</w:t>
            </w:r>
          </w:p>
        </w:tc>
      </w:tr>
      <w:tr w:rsidR="009D296E" w:rsidRPr="00BD3BC1" w14:paraId="1056DBB3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5B5C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8DB3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36D7" w14:textId="316D58E0" w:rsidR="009D296E" w:rsidRPr="00A22EA7" w:rsidRDefault="00DD1AE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D1A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A441" w14:textId="40502252" w:rsidR="009D296E" w:rsidRPr="00A22EA7" w:rsidRDefault="00DD1AEB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5D4EF" w14:textId="2191C36D" w:rsidR="009D296E" w:rsidRPr="00A22EA7" w:rsidRDefault="00DD1AEB" w:rsidP="00DD1AEB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D1AEB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КУВИ-001/2023-143221830</w:t>
            </w:r>
          </w:p>
        </w:tc>
      </w:tr>
      <w:tr w:rsidR="009D296E" w:rsidRPr="00BD3BC1" w14:paraId="7331E1A5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2AC8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22CF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2872" w14:textId="388C7381" w:rsidR="009D296E" w:rsidRPr="00A22EA7" w:rsidRDefault="00BB38F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B38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8497" w14:textId="6E3073C9" w:rsidR="009D296E" w:rsidRPr="00A22EA7" w:rsidRDefault="00BB38F6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E85DB" w14:textId="7EA08E22" w:rsidR="009D296E" w:rsidRPr="00A22EA7" w:rsidRDefault="00BB38F6" w:rsidP="00BB38F6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B38F6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КУВИ-001/2023-143219406</w:t>
            </w:r>
          </w:p>
        </w:tc>
      </w:tr>
      <w:tr w:rsidR="009D296E" w:rsidRPr="00BD3BC1" w14:paraId="3FD0A9AF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74E5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5C12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7B21" w14:textId="33B48598" w:rsidR="009D296E" w:rsidRPr="00A22EA7" w:rsidRDefault="005420F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420F4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8A0A" w14:textId="22F7C0A9" w:rsidR="009D296E" w:rsidRPr="00A22EA7" w:rsidRDefault="005420F4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EDAE7" w14:textId="3413CACE" w:rsidR="009D296E" w:rsidRPr="00A22EA7" w:rsidRDefault="005420F4" w:rsidP="005420F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420F4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КУВИ-001/2023-143223101</w:t>
            </w:r>
          </w:p>
        </w:tc>
      </w:tr>
      <w:tr w:rsidR="009D296E" w:rsidRPr="00BD3BC1" w14:paraId="252A3760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6947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A64F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1CB6" w14:textId="0B2EBDF6" w:rsidR="009D296E" w:rsidRPr="00A22EA7" w:rsidRDefault="002319B9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19B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5E34" w14:textId="558E4713" w:rsidR="009D296E" w:rsidRPr="00A22EA7" w:rsidRDefault="002319B9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20798" w14:textId="254DE843" w:rsidR="009D296E" w:rsidRPr="00A22EA7" w:rsidRDefault="002319B9" w:rsidP="002319B9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2319B9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КУВИ-001/2023-143223462</w:t>
            </w:r>
          </w:p>
        </w:tc>
      </w:tr>
      <w:tr w:rsidR="009D296E" w:rsidRPr="00BD3BC1" w14:paraId="58AB219A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1997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AD24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58A9" w14:textId="7EBF8963" w:rsidR="009D296E" w:rsidRPr="00A22EA7" w:rsidRDefault="0099124A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99124A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39EA" w14:textId="361C3BD5" w:rsidR="009D296E" w:rsidRPr="00A22EA7" w:rsidRDefault="0099124A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84DBC" w14:textId="2FFB14B9" w:rsidR="009D296E" w:rsidRPr="00A22EA7" w:rsidRDefault="0099124A" w:rsidP="0099124A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99124A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КУВИ-001/2023-143218535</w:t>
            </w:r>
          </w:p>
        </w:tc>
      </w:tr>
      <w:tr w:rsidR="009D296E" w:rsidRPr="00BD3BC1" w14:paraId="00AD25E8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F7E6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FC0F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AD02" w14:textId="11AC662E" w:rsidR="009D296E" w:rsidRPr="00A22EA7" w:rsidRDefault="00EC6452" w:rsidP="00EC645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C645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155E" w14:textId="4035E004" w:rsidR="009D296E" w:rsidRPr="00A22EA7" w:rsidRDefault="00EC645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26018" w14:textId="30EFAD79" w:rsidR="009D296E" w:rsidRPr="00A22EA7" w:rsidRDefault="00EC6452" w:rsidP="00EC645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C645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КУВИ-001/2023-143218948</w:t>
            </w:r>
          </w:p>
        </w:tc>
      </w:tr>
      <w:tr w:rsidR="009D296E" w:rsidRPr="00BD3BC1" w14:paraId="362E7AB9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D6B4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6B50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12B4" w14:textId="04781AFB" w:rsidR="009D296E" w:rsidRPr="00A22EA7" w:rsidRDefault="00D8460C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8460C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914E" w14:textId="6BE7B64B" w:rsidR="009D296E" w:rsidRPr="00A22EA7" w:rsidRDefault="00D8460C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2B675" w14:textId="58826C61" w:rsidR="009D296E" w:rsidRPr="00A22EA7" w:rsidRDefault="00D8460C" w:rsidP="00D8460C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8460C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КУВИ-001/2023-143220231</w:t>
            </w:r>
          </w:p>
        </w:tc>
      </w:tr>
      <w:tr w:rsidR="009D296E" w:rsidRPr="00BD3BC1" w14:paraId="60F46901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EB57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442B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65DF" w14:textId="1C0DB04F" w:rsidR="009D296E" w:rsidRPr="00A22EA7" w:rsidRDefault="00A51127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5112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CC7E" w14:textId="0C31DEEA" w:rsidR="009D296E" w:rsidRPr="00A22EA7" w:rsidRDefault="00A51127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43364" w14:textId="0123E8DE" w:rsidR="009D296E" w:rsidRPr="00A22EA7" w:rsidRDefault="00A51127" w:rsidP="00A51127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5112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КУВИ-001/2023-143225065</w:t>
            </w:r>
          </w:p>
        </w:tc>
      </w:tr>
      <w:tr w:rsidR="009D296E" w:rsidRPr="00BD3BC1" w14:paraId="4E2BC3DD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37F0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AD3B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E84E" w14:textId="6F7589D2" w:rsidR="009D296E" w:rsidRPr="00DD39FA" w:rsidRDefault="00DD39FA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D39FA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EC67" w14:textId="51F548CF" w:rsidR="009D296E" w:rsidRPr="00A22EA7" w:rsidRDefault="00DD39FA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25.05.2008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48F56" w14:textId="7973BD98" w:rsidR="009D296E" w:rsidRPr="00A22EA7" w:rsidRDefault="00DD39FA" w:rsidP="00DD39FA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DD39FA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КУВИ-001/2023-143226319</w:t>
            </w:r>
          </w:p>
        </w:tc>
      </w:tr>
      <w:tr w:rsidR="009D296E" w:rsidRPr="00BD3BC1" w14:paraId="0335BB4D" w14:textId="77777777" w:rsidTr="009D296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C53D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615D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01:649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FA52" w14:textId="7C2F1649" w:rsidR="009D296E" w:rsidRPr="00A22EA7" w:rsidRDefault="00377E9C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77E9C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0345" w14:textId="78105B35" w:rsidR="009D296E" w:rsidRPr="00A22EA7" w:rsidRDefault="00377E9C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7D4A5" w14:textId="356E199C" w:rsidR="009D296E" w:rsidRPr="00A22EA7" w:rsidRDefault="00377E9C" w:rsidP="00377E9C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377E9C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КУВИ-001/2023-143222244</w:t>
            </w:r>
          </w:p>
        </w:tc>
      </w:tr>
      <w:tr w:rsidR="009D296E" w:rsidRPr="00BD3BC1" w14:paraId="7A7E89EE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281A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50F4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3E62" w14:textId="6C566356" w:rsidR="009D296E" w:rsidRPr="00A22EA7" w:rsidRDefault="00FC60F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FC60F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0E9D" w14:textId="2AAA2BE6" w:rsidR="009D296E" w:rsidRPr="00A22EA7" w:rsidRDefault="00FC60F1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E3E72" w14:textId="2DA36C70" w:rsidR="009D296E" w:rsidRPr="00A22EA7" w:rsidRDefault="00FC60F1" w:rsidP="00FC60F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FC60F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КУВИ-001/2023-143225893</w:t>
            </w:r>
          </w:p>
        </w:tc>
      </w:tr>
      <w:tr w:rsidR="009D296E" w:rsidRPr="00BD3BC1" w14:paraId="076B9AD1" w14:textId="77777777" w:rsidTr="009D296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6C97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C3E3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3563" w14:textId="21243DE0" w:rsidR="009D296E" w:rsidRPr="00A22EA7" w:rsidRDefault="00872EF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872EF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00C3" w14:textId="4C249ADA" w:rsidR="009D296E" w:rsidRPr="00A22EA7" w:rsidRDefault="00872EF2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1CF53" w14:textId="143D3B7F" w:rsidR="009D296E" w:rsidRPr="00A22EA7" w:rsidRDefault="00872EF2" w:rsidP="00872EF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872EF2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КУВИ-001/2023-143224672</w:t>
            </w:r>
          </w:p>
        </w:tc>
      </w:tr>
      <w:tr w:rsidR="009D296E" w:rsidRPr="00BD3BC1" w14:paraId="327E4108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FA8C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B6A9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B121" w14:textId="40FEFE10" w:rsidR="009D296E" w:rsidRPr="00A22EA7" w:rsidRDefault="006D30E8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D30E8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1070" w14:textId="3131377C" w:rsidR="009D296E" w:rsidRPr="00A22EA7" w:rsidRDefault="006D30E8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43B92" w14:textId="7F99A61A" w:rsidR="009D296E" w:rsidRPr="00A22EA7" w:rsidRDefault="006D30E8" w:rsidP="006D30E8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6D30E8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КУВИ-001/2023-143225457</w:t>
            </w:r>
          </w:p>
        </w:tc>
      </w:tr>
      <w:tr w:rsidR="009D296E" w:rsidRPr="00BD3BC1" w14:paraId="59135275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A673" w14:textId="77777777" w:rsidR="009D296E" w:rsidRPr="00BD3BC1" w:rsidRDefault="009D296E" w:rsidP="00890704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5BBF" w14:textId="77777777" w:rsidR="009D296E" w:rsidRPr="00BD3BC1" w:rsidRDefault="009D296E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FB68" w14:textId="21CE4BA1" w:rsidR="009D296E" w:rsidRPr="00A22EA7" w:rsidRDefault="00EC613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C613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B865" w14:textId="5F3E5827" w:rsidR="009D296E" w:rsidRPr="00A22EA7" w:rsidRDefault="00EC613D" w:rsidP="00890704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1C51B" w14:textId="66FD332B" w:rsidR="009D296E" w:rsidRPr="00A22EA7" w:rsidRDefault="00EC613D" w:rsidP="00EC613D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EC613D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КУВИ-001/2023-143222608</w:t>
            </w:r>
          </w:p>
        </w:tc>
      </w:tr>
      <w:tr w:rsidR="005F68C3" w:rsidRPr="00BD3BC1" w14:paraId="513BBA1A" w14:textId="77777777" w:rsidTr="009D296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2E71" w14:textId="77777777" w:rsidR="005F68C3" w:rsidRPr="00BD3BC1" w:rsidRDefault="005F68C3" w:rsidP="005F68C3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857B" w14:textId="77777777" w:rsidR="005F68C3" w:rsidRPr="00BD3BC1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E844" w14:textId="1C5A71B9" w:rsidR="005F68C3" w:rsidRPr="00A22EA7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F68C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67E5" w14:textId="56D1ACDB" w:rsidR="005F68C3" w:rsidRPr="00A22EA7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0DDDA" w14:textId="4EE6674D" w:rsidR="005F68C3" w:rsidRPr="00A22EA7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F68C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КУВИ-001/2023-143221393</w:t>
            </w:r>
          </w:p>
        </w:tc>
      </w:tr>
      <w:tr w:rsidR="005F68C3" w:rsidRPr="00BD3BC1" w14:paraId="31180D2D" w14:textId="77777777" w:rsidTr="009D296E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6357" w14:textId="77777777" w:rsidR="005F68C3" w:rsidRPr="00BD3BC1" w:rsidRDefault="005F68C3" w:rsidP="005F68C3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F007" w14:textId="77777777" w:rsidR="005F68C3" w:rsidRPr="00BD3BC1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3AC4" w14:textId="119E8CC8" w:rsidR="005F68C3" w:rsidRPr="00A22EA7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F68C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59-59-14/008/2008-260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3445" w14:textId="439D7F0D" w:rsidR="005F68C3" w:rsidRPr="00A22EA7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25.04.2008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0D8C0" w14:textId="42F368E0" w:rsidR="005F68C3" w:rsidRPr="00A22EA7" w:rsidRDefault="005F68C3" w:rsidP="005F68C3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5F68C3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21.06.2023 № КУВИ-001/2023-143224311</w:t>
            </w:r>
          </w:p>
        </w:tc>
      </w:tr>
    </w:tbl>
    <w:p w14:paraId="78644287" w14:textId="1A2BD7F8" w:rsidR="009D296E" w:rsidRDefault="009D296E" w:rsidP="0039430C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  <w:color w:val="000000" w:themeColor="text1"/>
        </w:rPr>
      </w:pPr>
    </w:p>
    <w:p w14:paraId="16788F74" w14:textId="6B26AA10" w:rsidR="00171986" w:rsidRPr="00214013" w:rsidRDefault="000E2F36" w:rsidP="00FD01E7">
      <w:pPr>
        <w:pStyle w:val="ConsNormal"/>
        <w:widowControl/>
        <w:numPr>
          <w:ilvl w:val="1"/>
          <w:numId w:val="7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РФ и Уставу Покупателя органами управления Покупателя. </w:t>
            </w:r>
            <w:r w:rsidRPr="00214013">
              <w:rPr>
                <w:rFonts w:ascii="Verdana" w:hAnsi="Verdana"/>
                <w:bCs/>
              </w:rPr>
              <w:lastRenderedPageBreak/>
              <w:t>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lastRenderedPageBreak/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99E8B20" w14:textId="610595A3" w:rsidR="00794B13" w:rsidRPr="0039482F" w:rsidRDefault="00794B1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39482F">
        <w:rPr>
          <w:rFonts w:ascii="Verdana" w:hAnsi="Verdana"/>
        </w:rPr>
        <w:t>, кроме следующего ограничения (обременения):</w:t>
      </w:r>
      <w:r>
        <w:rPr>
          <w:rFonts w:ascii="Verdana" w:hAnsi="Verdana"/>
        </w:rPr>
        <w:t xml:space="preserve"> </w:t>
      </w:r>
    </w:p>
    <w:p w14:paraId="2FAA33A0" w14:textId="48AEEF17" w:rsidR="0039482F" w:rsidRDefault="00794B13" w:rsidP="0039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>На дату подписания Договора в отношении недвижимого имущества имеются ограничения</w:t>
      </w:r>
      <w:r w:rsidR="0039482F"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 (обременения)</w:t>
      </w:r>
      <w:r w:rsidR="009E4380">
        <w:rPr>
          <w:rFonts w:ascii="Verdana" w:eastAsia="Times New Roman" w:hAnsi="Verdana" w:cs="Arial"/>
          <w:sz w:val="20"/>
          <w:szCs w:val="20"/>
          <w:lang w:eastAsia="ru-RU"/>
        </w:rPr>
        <w:t>, указанные в Приложении №4 к Договору.</w:t>
      </w:r>
      <w:r w:rsidRPr="0039482F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</w:p>
    <w:p w14:paraId="1D1B1894" w14:textId="243464C7" w:rsidR="00930C3B" w:rsidRDefault="00930C3B" w:rsidP="00794B13">
      <w:pPr>
        <w:spacing w:after="0" w:line="240" w:lineRule="auto"/>
        <w:ind w:firstLine="709"/>
        <w:jc w:val="both"/>
        <w:rPr>
          <w:rFonts w:ascii="Verdana" w:hAnsi="Verdana" w:cs="Verdana"/>
          <w:color w:val="000000"/>
          <w:sz w:val="20"/>
          <w:szCs w:val="20"/>
        </w:rPr>
      </w:pP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39482F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</w:t>
      </w:r>
      <w:r w:rsidR="009C7B1C">
        <w:rPr>
          <w:rFonts w:ascii="Verdana" w:hAnsi="Verdana" w:cs="Verdana"/>
          <w:color w:val="000000"/>
          <w:sz w:val="20"/>
          <w:szCs w:val="20"/>
        </w:rPr>
        <w:t>в натуре, изучил документацию на недвижимое имущество,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 не обнаружил каких-либо существенных дефектов и недостатков, </w:t>
      </w:r>
      <w:r w:rsidR="00794B13"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9C7B1C">
        <w:rPr>
          <w:rFonts w:ascii="Verdana" w:hAnsi="Verdana" w:cs="Verdana"/>
          <w:color w:val="000000"/>
          <w:sz w:val="20"/>
          <w:szCs w:val="20"/>
        </w:rPr>
        <w:t>, к документации на недвижимое имущество,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 xml:space="preserve"> Покупатель к Продавцу не имеет. </w:t>
      </w:r>
      <w:r w:rsidR="009C7B1C">
        <w:rPr>
          <w:rFonts w:ascii="Verdana" w:hAnsi="Verdana" w:cs="Verdana"/>
          <w:color w:val="000000"/>
          <w:sz w:val="20"/>
          <w:szCs w:val="20"/>
        </w:rPr>
        <w:t xml:space="preserve">Фактическое состояние недвижимого имущества может потребовать проведение мероприятий, связанных с его фактическим состоянием, в том числе с актуализацией сведений в ЕГРН, а соответствии с законодательством Российской Федерации. </w:t>
      </w:r>
      <w:r w:rsidR="00794B13" w:rsidRPr="00214013">
        <w:rPr>
          <w:rFonts w:ascii="Verdana" w:hAnsi="Verdana" w:cs="Verdana"/>
          <w:color w:val="000000"/>
          <w:sz w:val="20"/>
          <w:szCs w:val="20"/>
        </w:rPr>
        <w:t>Покупатель подтверждает, что ознакомился с документацией на недвижимое имущество до подписания настоящего Договора</w:t>
      </w:r>
      <w:r w:rsidR="00794B13">
        <w:rPr>
          <w:rFonts w:ascii="Verdana" w:hAnsi="Verdana" w:cs="Verdana"/>
          <w:color w:val="000000"/>
          <w:sz w:val="20"/>
          <w:szCs w:val="20"/>
        </w:rPr>
        <w:t>.</w:t>
      </w:r>
    </w:p>
    <w:p w14:paraId="54BD1ABF" w14:textId="77777777" w:rsidR="00794B13" w:rsidRPr="00214013" w:rsidRDefault="00794B13" w:rsidP="00794B13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BEA031C" w14:textId="77777777" w:rsidR="00CF1A05" w:rsidRPr="00214013" w:rsidRDefault="00CF1A05" w:rsidP="00FD01E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CF34BA" w14:textId="7AEB456F" w:rsidR="00E2774D" w:rsidRPr="00657E68" w:rsidRDefault="00CF1A05" w:rsidP="00FD01E7">
      <w:pPr>
        <w:pStyle w:val="a5"/>
        <w:widowControl w:val="0"/>
        <w:numPr>
          <w:ilvl w:val="1"/>
          <w:numId w:val="8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794B13" w:rsidRPr="006950E8">
        <w:rPr>
          <w:rFonts w:ascii="Verdana" w:hAnsi="Verdana"/>
        </w:rPr>
        <w:t>_____________________ (__________________) рублей ___ копеек, НДС</w:t>
      </w:r>
      <w:r w:rsidR="00794B13" w:rsidRPr="00214013">
        <w:rPr>
          <w:rFonts w:ascii="Verdana" w:hAnsi="Verdana"/>
          <w:color w:val="000000" w:themeColor="text1"/>
        </w:rPr>
        <w:t xml:space="preserve"> не облагается на основании пп.6 п.2 ст.146 Налогового кодекса Российской Федерации</w:t>
      </w:r>
      <w:r w:rsidR="00657E68">
        <w:rPr>
          <w:rFonts w:ascii="Verdana" w:hAnsi="Verdana"/>
          <w:color w:val="000000" w:themeColor="text1"/>
        </w:rPr>
        <w:t>, в том числе: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984"/>
        <w:gridCol w:w="3261"/>
      </w:tblGrid>
      <w:tr w:rsidR="00657E68" w:rsidRPr="00B76968" w14:paraId="2DA7674C" w14:textId="77777777" w:rsidTr="00657E68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0E18" w14:textId="6DA50477" w:rsidR="00657E68" w:rsidRPr="006F0BCF" w:rsidRDefault="00657E68" w:rsidP="00657E68">
            <w:pPr>
              <w:pStyle w:val="a5"/>
              <w:ind w:left="360" w:right="-13" w:hanging="360"/>
              <w:rPr>
                <w:rFonts w:ascii="Verdana" w:hAnsi="Verdana" w:cs="Calibri"/>
                <w:b/>
                <w:bCs/>
                <w:color w:val="000000"/>
              </w:rPr>
            </w:pPr>
            <w:r w:rsidRPr="006F0BCF">
              <w:rPr>
                <w:rFonts w:ascii="Verdana" w:hAnsi="Verdana" w:cs="Calibri"/>
                <w:b/>
                <w:bCs/>
                <w:color w:val="000000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819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53A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98104" w14:textId="66AF6CDD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ru-RU"/>
              </w:rPr>
              <w:t>Цена, в руб. НДС не обл.</w:t>
            </w:r>
          </w:p>
        </w:tc>
      </w:tr>
      <w:tr w:rsidR="00657E68" w:rsidRPr="00B76968" w14:paraId="66BD47F3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973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F332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9351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03EFD" w14:textId="675DAC03" w:rsidR="00657E68" w:rsidRPr="006F0BCF" w:rsidRDefault="00657E68" w:rsidP="00657E68">
            <w:pPr>
              <w:spacing w:after="0" w:line="240" w:lineRule="auto"/>
              <w:ind w:firstLine="178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5C5A9B06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1F8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4740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277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14400" w14:textId="0F9CEB53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546A0B82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2C05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7271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1C7D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0AD6D" w14:textId="11FC88C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42115F5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5D10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D255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BE1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391E6" w14:textId="2017E18F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08569BFC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41A7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81DA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6E65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1C31A" w14:textId="4F34E551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591AD42C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B65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E0E2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0282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34CEC" w14:textId="3B4E415F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240C2438" w14:textId="77777777" w:rsidTr="00657E68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7F09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816B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B72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A730B" w14:textId="442EB76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7250F436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4D2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0F69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101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7E1DE" w14:textId="4F3E8E62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777DAD57" w14:textId="77777777" w:rsidTr="00657E68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B17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8AE3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D9B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5D4B3" w14:textId="2DE926A3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6338BF6F" w14:textId="77777777" w:rsidTr="00657E68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EC6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E064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464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4F1B1" w14:textId="647BF74E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096FB245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DEA4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00D6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E19F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1928B" w14:textId="02CB5F1B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B09FF8F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B764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4542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A4D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F1C35" w14:textId="4F0C344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1AED45B1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F6C7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045D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35F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07B0B" w14:textId="223E3461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35CD9159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51F9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798D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E3A0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59 010 +/-65,26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61481" w14:textId="476C3AA4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43B67B9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E02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AD7D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3C0D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59 001 +/-48,66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7B00" w14:textId="1E127168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137C3009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EAF1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E502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662D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58999 +/49,18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150F9" w14:textId="449575BA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6F1093FE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7900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C386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D34F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ADF2C" w14:textId="34D23D55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63B4EA3C" w14:textId="77777777" w:rsidTr="00657E68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5E99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0001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F9D5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DFDF8" w14:textId="0087BAC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2DC41E03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E327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2377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4CF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10CC8" w14:textId="7215100C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78D9902C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2C42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D1A6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6F7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B18F7" w14:textId="2D159F90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085563CF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DD0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FE87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689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EE71F" w14:textId="3197186D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7A8B29FF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C3F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4E78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4D13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277CF" w14:textId="0C90E185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2FD389D4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07C2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7B84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28D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58 998 +/-55,44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6B7E" w14:textId="2D286F94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7116A66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67AD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33A3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BB3E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58 986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86EDB" w14:textId="034D4674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292F2BAB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B6A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0F37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960F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58 996 +/-59,62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581BE" w14:textId="469480C5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D3BC1" w14:paraId="32AC39A9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0A34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2084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01:264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4790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59 021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93C55" w14:textId="4A1CDAFD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AEEEB5D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C564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3B43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3A13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88123" w14:textId="5009E91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C86EE39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2BD9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EE3C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5BC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4683" w14:textId="273FCE48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30DC5DD7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EA5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833E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C7CE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618A6" w14:textId="55D9591A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2046DD41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CA2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648F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775F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4EB3" w14:textId="0E3C161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0224388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D13E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0E11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742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8D438" w14:textId="3228031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3107F79C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946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A8D0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E23E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B4376" w14:textId="440B4C91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7F5CF6" w14:paraId="7F5BAE55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EB2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C61B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F2D1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996D2" w14:textId="00852DE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1EF8F72F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EDF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C72B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A8BE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2 429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EC505" w14:textId="103E6E28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7412E0" w14:paraId="6FD7A8F8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798D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E7E5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1595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2 403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97705" w14:textId="46149E58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1B7DEE78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2E1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6699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DC8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2AE1A" w14:textId="200B629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6703C20E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2EF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6424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8B93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2EFBB" w14:textId="6FD1D0BB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0E24D9EC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8D4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59E7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BCB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7CE5F" w14:textId="5F4197A2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04B677C0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EA2F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D06F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177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494A0" w14:textId="72630BDF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7F5CF6" w14:paraId="2A2CBBDB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A803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5BD2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743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1 994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C1B3" w14:textId="5CCB6B09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09E12CF5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9382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989F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070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1 999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0EC98" w14:textId="02D63062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1475ACA1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6D27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39D7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BF0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1974A" w14:textId="6E0AD998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76555053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5F8E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6D81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BA12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1 997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9824" w14:textId="314A8CB1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7BB14181" w14:textId="77777777" w:rsidTr="00657E68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89A5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64C5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01:649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ADA3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64C7E" w14:textId="14041F12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7016116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F9DB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3A79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0DB9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C47F5" w14:textId="7D28B4ED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7412E0" w14:paraId="4695484A" w14:textId="77777777" w:rsidTr="00657E6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7617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15D0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B504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2 015 +/-8,98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8BF72" w14:textId="1DB1DB91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5E52CB" w14:paraId="537F5F46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0A7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1B73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F3E8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50C22" w14:textId="4B40F9B4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2BD9F326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E1FC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6D6A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78CA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8B8E5" w14:textId="16B858CB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4D8F1F51" w14:textId="77777777" w:rsidTr="00657E6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B6FE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2555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1FC6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6B15D" w14:textId="39331486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57E68" w:rsidRPr="00B76968" w14:paraId="37D71F99" w14:textId="77777777" w:rsidTr="00657E68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3ACD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6BD1" w14:textId="77777777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59:32:325 00 01:565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043F" w14:textId="77777777" w:rsidR="00657E68" w:rsidRPr="006F0BCF" w:rsidRDefault="00657E68" w:rsidP="00657E68">
            <w:pPr>
              <w:spacing w:after="0" w:line="240" w:lineRule="auto"/>
              <w:contextualSpacing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  <w:r w:rsidRPr="006F0BCF"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  <w:t>2 005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C39C" w14:textId="77A73C08" w:rsidR="00657E68" w:rsidRPr="006F0BCF" w:rsidRDefault="00657E68" w:rsidP="00657E68">
            <w:pPr>
              <w:spacing w:after="0" w:line="240" w:lineRule="auto"/>
              <w:contextualSpacing/>
              <w:rPr>
                <w:rFonts w:ascii="Verdana" w:hAnsi="Verdana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ED3B7B9" w14:textId="7A495B15" w:rsidR="00657E68" w:rsidRDefault="00657E68" w:rsidP="00657E68">
      <w:pPr>
        <w:pStyle w:val="a5"/>
        <w:widowControl w:val="0"/>
        <w:tabs>
          <w:tab w:val="left" w:pos="709"/>
          <w:tab w:val="left" w:pos="1134"/>
        </w:tabs>
        <w:adjustRightInd w:val="0"/>
        <w:ind w:left="360"/>
        <w:jc w:val="both"/>
        <w:rPr>
          <w:rFonts w:ascii="Verdana" w:hAnsi="Verdana"/>
          <w:color w:val="000000" w:themeColor="text1"/>
        </w:rPr>
      </w:pPr>
    </w:p>
    <w:p w14:paraId="32FD448D" w14:textId="77777777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24FF623D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(НДС не облагается)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77777777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4C14D04" w14:textId="77777777" w:rsidR="000E6B2F" w:rsidRDefault="000E6B2F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5EB1C437" w:rsidR="006950E8" w:rsidRPr="00214013" w:rsidRDefault="006950E8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4DE741" w14:textId="77777777" w:rsidR="00B64B5C" w:rsidRPr="00214013" w:rsidRDefault="00B64B5C" w:rsidP="00FD01E7">
      <w:pPr>
        <w:pStyle w:val="a5"/>
        <w:numPr>
          <w:ilvl w:val="1"/>
          <w:numId w:val="8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2C47853E" w:rsidR="00AB5223" w:rsidRPr="00214013" w:rsidRDefault="00DE0E51" w:rsidP="006950E8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77777777" w:rsidR="001E2875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097B9A4F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ены недвижимого имущества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(НДС не облагается)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2E3025D0" w:rsidR="001E2875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(НДС не облагается)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47EDB049" w:rsidR="001E5436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(НДС не облагается)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50019359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6F0BCF">
        <w:rPr>
          <w:rFonts w:ascii="Verdana" w:hAnsi="Verdana"/>
        </w:rPr>
        <w:t>1 425 300</w:t>
      </w:r>
      <w:r w:rsidR="008D1985" w:rsidRPr="008D1985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(</w:t>
      </w:r>
      <w:r w:rsidR="006F0BCF">
        <w:rPr>
          <w:rFonts w:ascii="Verdana" w:hAnsi="Verdana"/>
        </w:rPr>
        <w:t>Один миллион четыреста двадцать пять тысяч триста</w:t>
      </w:r>
      <w:r w:rsidRPr="008D1985">
        <w:rPr>
          <w:rFonts w:ascii="Verdana" w:hAnsi="Verdana"/>
        </w:rPr>
        <w:t xml:space="preserve">) </w:t>
      </w:r>
      <w:r w:rsidRPr="00214013">
        <w:rPr>
          <w:rFonts w:ascii="Verdana" w:hAnsi="Verdana"/>
        </w:rPr>
        <w:t xml:space="preserve">рублей </w:t>
      </w:r>
      <w:r w:rsidR="008D1985" w:rsidRPr="008D1985">
        <w:rPr>
          <w:rFonts w:ascii="Verdana" w:hAnsi="Verdana"/>
        </w:rPr>
        <w:t>00</w:t>
      </w:r>
      <w:r w:rsidRPr="00214013">
        <w:rPr>
          <w:rFonts w:ascii="Verdana" w:hAnsi="Verdana"/>
        </w:rPr>
        <w:t xml:space="preserve"> копеек </w:t>
      </w:r>
      <w:r w:rsidRPr="008D1985">
        <w:rPr>
          <w:rFonts w:ascii="Verdana" w:hAnsi="Verdana"/>
        </w:rPr>
        <w:t xml:space="preserve">(НДС не облагается),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49D217DA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6FE11BDF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(НДС не облагается).</w:t>
      </w:r>
    </w:p>
    <w:p w14:paraId="3E8DCCA0" w14:textId="3F816C68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216C21DD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5F3D8E08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77777777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517F3851" w14:textId="0CE7E754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BD3BC1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77777777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83723E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678DF2E7" w:rsidR="0083723E" w:rsidRP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="006950E8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10 (Д</w:t>
            </w: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есяти) рабочих дней с момента исполнения Покупателем обязательств по оплате цены недвижимого имущества в полном объеме.</w:t>
            </w:r>
          </w:p>
          <w:p w14:paraId="2D42D7DE" w14:textId="77777777" w:rsidR="0083723E" w:rsidRPr="0083723E" w:rsidRDefault="0083723E" w:rsidP="008372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83723E" w:rsidRPr="0083723E" w14:paraId="0AD1760E" w14:textId="77777777" w:rsidTr="006950E8">
        <w:trPr>
          <w:trHeight w:val="1453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64C0471A" w14:textId="65CDC58A" w:rsidR="0083723E" w:rsidRPr="0083723E" w:rsidRDefault="0083723E" w:rsidP="0083723E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Залог не устанавливается (в случае полной предварительной оплаты)  </w:t>
            </w:r>
          </w:p>
          <w:p w14:paraId="3F748DC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570FE1C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5421CDCF" w:rsidR="00C8616B" w:rsidRPr="0014677B" w:rsidRDefault="006950E8" w:rsidP="00FD01E7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9C7E24">
        <w:rPr>
          <w:rFonts w:ascii="Verdana" w:hAnsi="Verdana"/>
          <w:color w:val="000000" w:themeColor="text1"/>
        </w:rPr>
        <w:t xml:space="preserve"> собственности на недвижимое имущество к Покупателю</w:t>
      </w:r>
      <w:r w:rsidR="0014677B">
        <w:rPr>
          <w:rFonts w:ascii="Verdana" w:hAnsi="Verdana"/>
          <w:color w:val="000000" w:themeColor="text1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77777777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77777777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FD01E7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9E1594C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36DCDF9D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6935" w:type="dxa"/>
          </w:tcPr>
          <w:p w14:paraId="258AAA5B" w14:textId="701BC4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2CBAFC" w14:textId="74208916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(межевание и т.п.).</w:t>
      </w:r>
    </w:p>
    <w:p w14:paraId="72B4DAB2" w14:textId="6D5F50F8" w:rsidR="002C72A9" w:rsidRPr="00214013" w:rsidRDefault="002C72A9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4.3. В соответствии с требованиями ЦБ РФ</w:t>
      </w:r>
      <w:r w:rsidRPr="00214013">
        <w:rPr>
          <w:rFonts w:ascii="Verdana" w:eastAsia="Times New Roman" w:hAnsi="Verdana" w:cs="Times New Roman"/>
          <w:color w:val="7030A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</w:t>
      </w:r>
      <w:r w:rsid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 Договору.</w:t>
      </w:r>
    </w:p>
    <w:p w14:paraId="4668360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FD01E7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633FD26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2C1F815F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228A7C7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1CB960A6" w14:textId="3B1D157A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1A3DB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1A3DB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FD01E7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774F1AE2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53DC812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ем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FD01E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FD01E7">
      <w:pPr>
        <w:pStyle w:val="a5"/>
        <w:widowControl w:val="0"/>
        <w:numPr>
          <w:ilvl w:val="1"/>
          <w:numId w:val="6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8A316E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B7822DC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ADE0C25" w14:textId="556954FF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6497837" w14:textId="77777777" w:rsidR="002C72A9" w:rsidRPr="00214013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44EE9500" w14:textId="7B95D8A7" w:rsidR="002C72A9" w:rsidRDefault="002C72A9" w:rsidP="002C72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(Десяти) рабочих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77777777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342A62C5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591BF429" w14:textId="52DC0230" w:rsidR="006F0BCF" w:rsidRDefault="006F0BCF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№4 Ограничения (обременения) недвижимого имущества на __ л.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B06F0A"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69315B5A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17E5457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0A3D09FD" w:rsidR="004816A7" w:rsidRPr="00214013" w:rsidRDefault="000C2F08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23F26CDC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«___»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456222F5" w:rsidR="0024399C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107945F8" w14:textId="2390DFBF" w:rsidR="00670033" w:rsidRPr="00881FBE" w:rsidRDefault="00670033" w:rsidP="00FD01E7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</w:t>
            </w:r>
            <w:r w:rsidR="006F0BC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6F0BCF" w:rsidRPr="006F0BC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указывается перечень недвижимого имущества в соответствии с п.1.1 Договора</w:t>
            </w:r>
            <w:r w:rsidR="006F0BC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EC71E3" w:rsidRPr="00881F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4D28CAE3" w14:textId="77777777" w:rsidR="00881FBE" w:rsidRDefault="00881FBE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77E02E1" w14:textId="44498F72" w:rsidR="00670033" w:rsidRPr="009C7B1C" w:rsidRDefault="00670033" w:rsidP="00FD01E7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9C7B1C">
              <w:rPr>
                <w:rFonts w:ascii="Verdana" w:hAnsi="Verdana"/>
              </w:rPr>
              <w:t xml:space="preserve"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</w:t>
            </w:r>
            <w:r w:rsidRPr="009C7B1C">
              <w:rPr>
                <w:rFonts w:ascii="Verdana" w:hAnsi="Verdana"/>
              </w:rPr>
              <w:lastRenderedPageBreak/>
              <w:t>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F046671" w14:textId="12903F17" w:rsidR="009C7B1C" w:rsidRPr="009C7B1C" w:rsidRDefault="009C7B1C" w:rsidP="009C7B1C">
            <w:pPr>
              <w:pStyle w:val="a5"/>
              <w:widowControl w:val="0"/>
              <w:tabs>
                <w:tab w:val="left" w:pos="0"/>
              </w:tabs>
              <w:adjustRightInd w:val="0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Покупатель осознает, что фактическое состояние недвижимого имущества может потребовать проведение силами Покупателя мероприятий в отношении недвижимого имущества, связанных с его фактическим состоянием, в соответствии с законодательством Российской Федерации.</w:t>
            </w:r>
          </w:p>
          <w:p w14:paraId="584125AA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44596250" w:rsidR="00363DC4" w:rsidRPr="00487965" w:rsidRDefault="00363DC4" w:rsidP="00FD01E7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  <w:r w:rsidR="006F0BCF">
              <w:rPr>
                <w:rFonts w:ascii="Verdana" w:hAnsi="Verdana"/>
              </w:rPr>
              <w:t>(</w:t>
            </w:r>
            <w:r w:rsidR="006F0BCF" w:rsidRPr="006F0BCF">
              <w:rPr>
                <w:rFonts w:ascii="Verdana" w:hAnsi="Verdana"/>
                <w:i/>
                <w:color w:val="0070C0"/>
              </w:rPr>
              <w:t>указывается перечень недвижимого имущества в соответствии с п.1.1 Договора</w:t>
            </w:r>
            <w:r w:rsidR="006F0BCF">
              <w:rPr>
                <w:rFonts w:ascii="Verdana" w:hAnsi="Verdana"/>
              </w:rPr>
              <w:t>).</w:t>
            </w:r>
          </w:p>
          <w:p w14:paraId="3A8AD96F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BC44133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3306457A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33FC3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31F46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6C5C5EC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AC74B3" w14:textId="17C08B92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2B6B7AC" w14:textId="77777777" w:rsidR="006F0BCF" w:rsidRDefault="006F0BCF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B08D5E9" w14:textId="51E82A9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482541CA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66635490" w14:textId="0022B5C9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0BB0003E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FBE755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48A78E26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052D08" w14:textId="108EF3BC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53AD8D24" w:rsidR="00686D08" w:rsidRPr="00214013" w:rsidRDefault="00686D08" w:rsidP="00FD01E7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1E27D75B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0EDF7D6A" w14:textId="77777777" w:rsidTr="00072336">
        <w:tc>
          <w:tcPr>
            <w:tcW w:w="2411" w:type="dxa"/>
            <w:shd w:val="clear" w:color="auto" w:fill="auto"/>
          </w:tcPr>
          <w:p w14:paraId="797D8337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F1FC7EB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614574C9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409E2ADF" w14:textId="7A69D506" w:rsidR="00686D08" w:rsidRPr="00214013" w:rsidRDefault="00686D08" w:rsidP="006D30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</w:t>
            </w:r>
            <w:r w:rsidR="006D30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</w:t>
            </w:r>
            <w:r w:rsidR="000B40C5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5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</w:t>
            </w:r>
            <w:r w:rsidR="006D30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C74C26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292AF69E" w14:textId="77777777" w:rsidTr="00072336">
        <w:tc>
          <w:tcPr>
            <w:tcW w:w="2411" w:type="dxa"/>
            <w:shd w:val="clear" w:color="auto" w:fill="auto"/>
          </w:tcPr>
          <w:p w14:paraId="2EDAFB2A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1E241D1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003B450" w14:textId="77777777" w:rsidR="00686D08" w:rsidRPr="00214013" w:rsidRDefault="00686D08" w:rsidP="003452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29291C2F" w14:textId="7D75AAE2" w:rsidR="00686D08" w:rsidRPr="00214013" w:rsidRDefault="00686D08" w:rsidP="006D30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</w:t>
            </w:r>
            <w:r w:rsidR="006D30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</w:t>
            </w:r>
            <w:r w:rsidR="00345269">
              <w:rPr>
                <w:rFonts w:ascii="Verdana" w:hAnsi="Verdana" w:cs="Verdana"/>
                <w:vertAlign w:val="superscript"/>
              </w:rPr>
              <w:t>5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</w:t>
            </w:r>
            <w:r w:rsidR="006D30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_____________по ______, где в графе «правообладатель» указано __________ ИНН ________;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FD01E7">
      <w:pPr>
        <w:pStyle w:val="a5"/>
        <w:numPr>
          <w:ilvl w:val="0"/>
          <w:numId w:val="3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FD01E7">
      <w:pPr>
        <w:pStyle w:val="a5"/>
        <w:numPr>
          <w:ilvl w:val="0"/>
          <w:numId w:val="3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FD01E7">
      <w:pPr>
        <w:pStyle w:val="a5"/>
        <w:numPr>
          <w:ilvl w:val="0"/>
          <w:numId w:val="3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0C189306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FD01E7">
            <w:pPr>
              <w:pStyle w:val="a5"/>
              <w:numPr>
                <w:ilvl w:val="0"/>
                <w:numId w:val="3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FD01E7">
            <w:pPr>
              <w:pStyle w:val="a5"/>
              <w:numPr>
                <w:ilvl w:val="0"/>
                <w:numId w:val="3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69CF45C3" w:rsidR="009E4380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4FB42EB1" w14:textId="77777777" w:rsidR="009E4380" w:rsidRDefault="009E4380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05AC3AFF" w14:textId="4E30B7A9" w:rsidR="009E4380" w:rsidRPr="00214013" w:rsidRDefault="009E4380" w:rsidP="009E438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4</w:t>
      </w:r>
    </w:p>
    <w:p w14:paraId="3B5FF140" w14:textId="77777777" w:rsidR="009E4380" w:rsidRPr="00214013" w:rsidRDefault="009E4380" w:rsidP="009E438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6AB6E8F5" w14:textId="77777777" w:rsidR="009E4380" w:rsidRPr="00214013" w:rsidRDefault="009E4380" w:rsidP="009E438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3F98F3D7" w14:textId="7777777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3A01CC" w14:textId="4A980EF1" w:rsidR="00345269" w:rsidRPr="009E4380" w:rsidRDefault="009E4380" w:rsidP="009E438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E4380">
        <w:rPr>
          <w:rFonts w:ascii="Verdana" w:hAnsi="Verdana"/>
          <w:b/>
          <w:sz w:val="20"/>
          <w:szCs w:val="20"/>
        </w:rPr>
        <w:t>Ограничения (обременения) недвижимого имущества</w:t>
      </w:r>
    </w:p>
    <w:p w14:paraId="468222BF" w14:textId="6ED3B477" w:rsidR="009E4380" w:rsidRDefault="009E4380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379"/>
      </w:tblGrid>
      <w:tr w:rsidR="009E4380" w:rsidRPr="00E31C19" w14:paraId="20C32F19" w14:textId="77777777" w:rsidTr="007A6022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49B0" w14:textId="77777777" w:rsidR="009E4380" w:rsidRPr="00BD3BC1" w:rsidRDefault="009E4380" w:rsidP="007A6022">
            <w:pPr>
              <w:spacing w:after="0" w:line="240" w:lineRule="auto"/>
              <w:ind w:right="-13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14:paraId="74C9E177" w14:textId="77777777" w:rsidR="009E4380" w:rsidRPr="00BD3BC1" w:rsidRDefault="009E4380" w:rsidP="007A6022">
            <w:pPr>
              <w:spacing w:after="0" w:line="240" w:lineRule="auto"/>
              <w:ind w:right="-13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8E3C" w14:textId="77777777" w:rsidR="009E4380" w:rsidRPr="00A22EA7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C8551" w14:textId="77777777" w:rsidR="009E4380" w:rsidRPr="00E31C19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1C1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/>
              </w:rPr>
              <w:t>Описание ограничения (обременения)</w:t>
            </w:r>
          </w:p>
        </w:tc>
      </w:tr>
      <w:tr w:rsidR="009E4380" w:rsidRPr="00E31C19" w14:paraId="6964FCE8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8E2C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21C0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C8EA7" w14:textId="125F7533" w:rsidR="009E4380" w:rsidRPr="00E31C19" w:rsidRDefault="009E4380" w:rsidP="007A6022">
            <w:pPr>
              <w:pStyle w:val="a5"/>
              <w:numPr>
                <w:ilvl w:val="0"/>
                <w:numId w:val="59"/>
              </w:numPr>
              <w:tabs>
                <w:tab w:val="left" w:pos="317"/>
              </w:tabs>
              <w:adjustRightInd w:val="0"/>
              <w:ind w:left="0" w:firstLine="0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31C19">
              <w:rPr>
                <w:rFonts w:ascii="Verdana" w:eastAsiaTheme="minorHAnsi" w:hAnsi="Verdana" w:cs="Calibri"/>
                <w:color w:val="000000"/>
                <w:sz w:val="18"/>
                <w:szCs w:val="18"/>
              </w:rPr>
              <w:t xml:space="preserve">Учетный номер части: 59:32:3250001:297/2. Площадь: 58 985 кв м. Вид ограничения (обременения): ограничения прав на земельный участок, предусмотренные статьей 56 Земельного кодекса </w:t>
            </w:r>
            <w:r w:rsidRPr="00E31C19">
              <w:rPr>
                <w:rFonts w:ascii="Verdana" w:hAnsi="Verdana" w:cs="Calibri"/>
                <w:color w:val="000000"/>
                <w:sz w:val="18"/>
                <w:szCs w:val="18"/>
              </w:rPr>
              <w:t>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DF70AC5" w14:textId="3C8CA85B" w:rsidR="009E4380" w:rsidRPr="00E31C19" w:rsidRDefault="009E4380" w:rsidP="007A6022">
            <w:pPr>
              <w:pStyle w:val="a5"/>
              <w:numPr>
                <w:ilvl w:val="0"/>
                <w:numId w:val="59"/>
              </w:numPr>
              <w:tabs>
                <w:tab w:val="left" w:pos="317"/>
              </w:tabs>
              <w:adjustRightInd w:val="0"/>
              <w:ind w:left="0" w:firstLine="0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31C19">
              <w:rPr>
                <w:rFonts w:ascii="Verdana" w:eastAsiaTheme="minorHAnsi" w:hAnsi="Verdana" w:cs="Calibri"/>
                <w:color w:val="000000"/>
                <w:sz w:val="18"/>
                <w:szCs w:val="18"/>
              </w:rPr>
              <w:t>Весь участок. Вид ограничения (обременения): ограничения прав на земельный участок, предусмотренные статьей 56 Земельного кодекса</w:t>
            </w:r>
            <w:r w:rsidR="004B69BC">
              <w:rPr>
                <w:rFonts w:ascii="Verdana" w:eastAsiaTheme="minorHAnsi" w:hAnsi="Verdana" w:cs="Calibri"/>
                <w:color w:val="000000"/>
                <w:sz w:val="18"/>
                <w:szCs w:val="18"/>
              </w:rPr>
              <w:t xml:space="preserve"> </w:t>
            </w:r>
            <w:r w:rsidRPr="00E31C19">
              <w:rPr>
                <w:rFonts w:ascii="Verdana" w:hAnsi="Verdana" w:cs="Calibri"/>
                <w:color w:val="000000"/>
                <w:sz w:val="18"/>
                <w:szCs w:val="18"/>
              </w:rPr>
              <w:t>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птиц.»; Реестровый номер границы: 59.32.2.857.</w:t>
            </w:r>
          </w:p>
        </w:tc>
      </w:tr>
      <w:tr w:rsidR="009E4380" w:rsidRPr="00E31C19" w14:paraId="7179893D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4C36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9E17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4B678" w14:textId="1176427A" w:rsidR="009E4380" w:rsidRPr="00E31C19" w:rsidRDefault="009E4380" w:rsidP="00FD01E7">
            <w:pPr>
              <w:pStyle w:val="a5"/>
              <w:numPr>
                <w:ilvl w:val="0"/>
                <w:numId w:val="6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31C19">
              <w:rPr>
                <w:rFonts w:ascii="Verdana" w:hAnsi="Verdana" w:cs="Calibri"/>
                <w:color w:val="000000"/>
                <w:sz w:val="18"/>
                <w:szCs w:val="18"/>
              </w:rPr>
              <w:t>Учетный номер части: 59:32:3250001:259/1. Площадь:</w:t>
            </w:r>
            <w:r w:rsidR="004B69B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10 471 кв м. В</w:t>
            </w:r>
            <w:r w:rsidRPr="00E31C19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</w:t>
            </w:r>
            <w:r w:rsidRPr="00E31C19">
              <w:rPr>
                <w:rFonts w:ascii="Verdana" w:eastAsiaTheme="minorHAnsi" w:hAnsi="Verdana" w:cs="Calibri"/>
                <w:color w:val="000000"/>
                <w:sz w:val="18"/>
                <w:szCs w:val="18"/>
              </w:rPr>
              <w:t>области; Содержание ограничения (обременения): Обременение: Особый режим использования земли. Водоохранная зона р. Качка.</w:t>
            </w:r>
            <w:r w:rsidRPr="00E31C1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</w:p>
          <w:p w14:paraId="62A8D276" w14:textId="75DD2F88" w:rsidR="009E4380" w:rsidRPr="00E31C19" w:rsidRDefault="009E4380" w:rsidP="00FD01E7">
            <w:pPr>
              <w:pStyle w:val="a5"/>
              <w:numPr>
                <w:ilvl w:val="0"/>
                <w:numId w:val="6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59:32:3250001:259/2. Площадь: 2369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 Качка.</w:t>
            </w:r>
          </w:p>
          <w:p w14:paraId="019EF3E7" w14:textId="77777777" w:rsidR="009E4380" w:rsidRPr="00E31C19" w:rsidRDefault="009E4380" w:rsidP="00FD01E7">
            <w:pPr>
              <w:pStyle w:val="a5"/>
              <w:numPr>
                <w:ilvl w:val="0"/>
                <w:numId w:val="60"/>
              </w:numPr>
              <w:tabs>
                <w:tab w:val="left" w:pos="464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59:32:3250001:259/4. Площадь: 59013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7CF1A424" w14:textId="7DEA3122" w:rsidR="009E4380" w:rsidRPr="007A6022" w:rsidRDefault="009E4380" w:rsidP="007A6022">
            <w:pPr>
              <w:pStyle w:val="a5"/>
              <w:numPr>
                <w:ilvl w:val="0"/>
                <w:numId w:val="60"/>
              </w:numPr>
              <w:tabs>
                <w:tab w:val="left" w:pos="464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6022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59:32:3250001:259/5. Площадь: 955 кв м. Вид ограничения (обременения): ограничения прав на земельный участок, предусмотренные статьей 56 Земельного </w:t>
            </w:r>
            <w:r w:rsidRPr="007A6022">
              <w:rPr>
                <w:rFonts w:ascii="Verdana" w:hAnsi="Verdana" w:cs="TimesNewRomanPSMT"/>
                <w:sz w:val="18"/>
                <w:szCs w:val="18"/>
              </w:rPr>
              <w:lastRenderedPageBreak/>
              <w:t>кодекса Российской Федерации; Срок действия: не установлен; реквизиты документа-основания: постановление «Об утверждении Правил охраны газораспределительных сетей» от 20.11.2020 № 878 выдан: Правительство Российской Федерации; приказ «Об утверждении границы охранной зоны газопровода» от 06.10.2021 № 31-02-1-4-1645 выдан: Министерство по управлению имуществом и градостроительной деятельности Пермского края; Содержание ограничения (обременения): Ограничения в использовании объектов недвижимости в границах охранной зоны газификация лицея милиции установлены в соответствии с Постановлением Правительства РФ № 878 от 20.11.2000 «Об утверждении правил охраны газораспределительных сетей». На земельные участки, входящие в охранные зоны газораспределительных сетей налагаются ограничения (обременения), которыми запрещается: а) строить объекты жилищно-гражданского и производственного назначения; б) сносить и реконструировать</w:t>
            </w:r>
            <w:r w:rsidR="007A6022" w:rsidRPr="007A602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7A6022">
              <w:rPr>
                <w:rFonts w:ascii="Verdana" w:hAnsi="Verdana" w:cs="TimesNewRomanPSMT"/>
                <w:sz w:val="18"/>
                <w:szCs w:val="18"/>
              </w:rPr>
              <w:t>мосты, коллекторы, автомобильные и железные дороги с расположенными на них газораспределительными сетями без</w:t>
            </w:r>
            <w:r w:rsidR="007A6022" w:rsidRPr="007A602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7A6022">
              <w:rPr>
                <w:rFonts w:ascii="Verdana" w:hAnsi="Verdana" w:cs="TimesNewRomanPSMT"/>
                <w:sz w:val="18"/>
                <w:szCs w:val="18"/>
              </w:rPr>
              <w:t>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</w:t>
            </w:r>
            <w:r w:rsidR="007A6022" w:rsidRPr="007A602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7A6022">
              <w:rPr>
                <w:rFonts w:ascii="Verdana" w:hAnsi="Verdana" w:cs="TimesNewRomanPSMT"/>
                <w:sz w:val="18"/>
                <w:szCs w:val="18"/>
              </w:rPr>
              <w:t>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сетям.; Реестровый номер границы: 59:32-6.5473; Вид объекта реестра границ: Зона с особыми условиями использования территории; Вид зоны по документу: Охранная зона газификация лицея милиции; Тип зоны: Охранная зона инженерных коммуникаций.</w:t>
            </w:r>
          </w:p>
          <w:p w14:paraId="5D330365" w14:textId="77777777" w:rsidR="009E4380" w:rsidRPr="00E31C19" w:rsidRDefault="009E4380" w:rsidP="00FD01E7">
            <w:pPr>
              <w:pStyle w:val="a5"/>
              <w:numPr>
                <w:ilvl w:val="0"/>
                <w:numId w:val="60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59:32:3250001:259/6. Площадь: 32499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</w:t>
            </w:r>
          </w:p>
          <w:p w14:paraId="09161F86" w14:textId="77777777" w:rsidR="009E4380" w:rsidRPr="00E31C19" w:rsidRDefault="009E4380" w:rsidP="007A6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 xml:space="preserve">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</w:t>
            </w:r>
            <w:r w:rsidRPr="00E31C19">
              <w:rPr>
                <w:rFonts w:ascii="Verdana" w:hAnsi="Verdana" w:cs="TimesNewRomanPSMT"/>
                <w:sz w:val="18"/>
                <w:szCs w:val="18"/>
              </w:rPr>
              <w:lastRenderedPageBreak/>
              <w:t>пунктов захоронения радиоактивных отходов, а также загрязнение территории загрязняющими веществами, предельно</w:t>
            </w:r>
          </w:p>
          <w:p w14:paraId="30C40563" w14:textId="77777777" w:rsidR="009E4380" w:rsidRPr="00E31C19" w:rsidRDefault="009E4380" w:rsidP="007A6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6B0F7929" w14:textId="77777777" w:rsidR="009E4380" w:rsidRPr="00E31C19" w:rsidRDefault="009E4380" w:rsidP="00FD01E7">
            <w:pPr>
              <w:pStyle w:val="a5"/>
              <w:numPr>
                <w:ilvl w:val="0"/>
                <w:numId w:val="6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59:32:3250001:259/7. Площадь: 32499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</w:t>
            </w:r>
          </w:p>
          <w:p w14:paraId="4BA7FDB3" w14:textId="77777777" w:rsidR="009E4380" w:rsidRPr="00E31C19" w:rsidRDefault="009E4380" w:rsidP="007A6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 xml:space="preserve">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</w:t>
            </w:r>
            <w:r w:rsidRPr="00E31C19">
              <w:rPr>
                <w:rFonts w:ascii="Verdana" w:hAnsi="Verdana" w:cs="TimesNewRomanPSMT"/>
                <w:sz w:val="18"/>
                <w:szCs w:val="18"/>
              </w:rPr>
              <w:lastRenderedPageBreak/>
      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  <w:p w14:paraId="06BC93C6" w14:textId="77777777" w:rsidR="009E4380" w:rsidRPr="00E31C19" w:rsidRDefault="009E4380" w:rsidP="00FD01E7">
            <w:pPr>
              <w:pStyle w:val="a5"/>
              <w:numPr>
                <w:ilvl w:val="0"/>
                <w:numId w:val="60"/>
              </w:numPr>
              <w:tabs>
                <w:tab w:val="left" w:pos="464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</w:t>
            </w:r>
          </w:p>
          <w:p w14:paraId="0B7DBAF2" w14:textId="77777777" w:rsidR="009E4380" w:rsidRPr="00E31C19" w:rsidRDefault="009E4380" w:rsidP="007A6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 Реестровый номер границы: 59.32.2.857.</w:t>
            </w:r>
          </w:p>
        </w:tc>
      </w:tr>
      <w:tr w:rsidR="009E4380" w:rsidRPr="00E31C19" w14:paraId="1B1D32B4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D342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6C9C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66A25" w14:textId="77777777" w:rsidR="009E4380" w:rsidRPr="00E31C19" w:rsidRDefault="009E4380" w:rsidP="00FD01E7">
            <w:pPr>
              <w:pStyle w:val="a5"/>
              <w:numPr>
                <w:ilvl w:val="0"/>
                <w:numId w:val="1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59:32:3250001:292/2. Площадь: 59002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C130699" w14:textId="77777777" w:rsidR="009E4380" w:rsidRPr="00E31C19" w:rsidRDefault="009E4380" w:rsidP="00FD01E7">
            <w:pPr>
              <w:pStyle w:val="a5"/>
              <w:numPr>
                <w:ilvl w:val="0"/>
                <w:numId w:val="1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</w:t>
            </w:r>
            <w:r w:rsidRPr="00E31C19">
              <w:rPr>
                <w:rFonts w:ascii="Verdana" w:hAnsi="Verdana" w:cs="TimesNewRomanPSMT"/>
                <w:sz w:val="18"/>
                <w:szCs w:val="18"/>
              </w:rPr>
              <w:lastRenderedPageBreak/>
              <w:t>Российской Федерации; Содержание ограничения (обременения): Постановление Правительства РФ от 11.03.2010</w:t>
            </w:r>
          </w:p>
          <w:p w14:paraId="60F110C5" w14:textId="236E619D" w:rsidR="009E4380" w:rsidRPr="00E31C19" w:rsidRDefault="009E4380" w:rsidP="004B69BC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31C19">
              <w:rPr>
                <w:rFonts w:ascii="Verdana" w:hAnsi="Verdana" w:cs="TimesNewRomanPSMT"/>
                <w:sz w:val="18"/>
                <w:szCs w:val="18"/>
              </w:rPr>
              <w:t>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птиц».; Реестровый номер границы: 59.32.2.857.</w:t>
            </w:r>
          </w:p>
        </w:tc>
      </w:tr>
      <w:tr w:rsidR="009E4380" w:rsidRPr="00E31C19" w14:paraId="2546B6B6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F4C3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C0B9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E318E" w14:textId="77777777" w:rsidR="009E4380" w:rsidRPr="0007050D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59:32:3250001:263/1. Площадь: 16 596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 Качка.</w:t>
            </w:r>
          </w:p>
          <w:p w14:paraId="05DFDED8" w14:textId="77777777" w:rsidR="009E4380" w:rsidRPr="0007050D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59:32:3250001:263/2. Площадь: 738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 Качка.</w:t>
            </w:r>
          </w:p>
          <w:p w14:paraId="7874B82B" w14:textId="77777777" w:rsidR="009E4380" w:rsidRPr="0007050D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59:32:3250001:263/3. Площадь: 2 962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 Качка.</w:t>
            </w:r>
          </w:p>
          <w:p w14:paraId="30CA3033" w14:textId="77777777" w:rsidR="009E4380" w:rsidRPr="0007050D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>Учетный номе части: 59:32:3250001:263/4. Площадь: 35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 Качка.</w:t>
            </w:r>
          </w:p>
          <w:p w14:paraId="57A7E1A1" w14:textId="77777777" w:rsidR="009E4380" w:rsidRPr="0007050D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59:32:3250001:263/6. Площадь: 59 007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курорта"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E87B3CE" w14:textId="77777777" w:rsidR="009E4380" w:rsidRPr="0007050D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59:32:3250001:263/7. Площадь: 41 387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</w:t>
            </w:r>
            <w:r w:rsidRPr="0007050D">
              <w:rPr>
                <w:rFonts w:ascii="Verdana" w:hAnsi="Verdana" w:cs="TimesNewRomanPSMT"/>
                <w:sz w:val="18"/>
                <w:szCs w:val="18"/>
              </w:rPr>
              <w:lastRenderedPageBreak/>
              <w:t>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1709C945" w14:textId="77777777" w:rsidR="009E4380" w:rsidRPr="0007050D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59:32:3250001:263/8. Площадь: 41 387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</w:t>
            </w:r>
            <w:r w:rsidRPr="0007050D">
              <w:rPr>
                <w:rFonts w:ascii="Verdana" w:hAnsi="Verdana" w:cs="TimesNewRomanPSMT"/>
                <w:sz w:val="18"/>
                <w:szCs w:val="18"/>
              </w:rPr>
              <w:lastRenderedPageBreak/>
              <w:t>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  <w:p w14:paraId="6D7B10F7" w14:textId="0ADF106B" w:rsidR="009E4380" w:rsidRPr="00E31C19" w:rsidRDefault="009E4380" w:rsidP="00FD01E7">
            <w:pPr>
              <w:pStyle w:val="a5"/>
              <w:numPr>
                <w:ilvl w:val="0"/>
                <w:numId w:val="1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  <w:lang w:eastAsia="en-US"/>
              </w:rPr>
            </w:pPr>
            <w:r w:rsidRPr="0007050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4B69BC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07050D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E31C19">
              <w:rPr>
                <w:rFonts w:ascii="Verdana" w:hAnsi="Verdana" w:cs="TimesNewRomanPSMT"/>
                <w:sz w:val="18"/>
                <w:szCs w:val="18"/>
              </w:rPr>
              <w:t>способствующие привлеч</w:t>
            </w:r>
            <w:r w:rsidR="004B69BC">
              <w:rPr>
                <w:rFonts w:ascii="Verdana" w:hAnsi="Verdana" w:cs="TimesNewRomanPSMT"/>
                <w:sz w:val="18"/>
                <w:szCs w:val="18"/>
              </w:rPr>
              <w:t>ению и массовому скоплению птиц».</w:t>
            </w:r>
            <w:r w:rsidRPr="00E31C19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380C3A" w14:paraId="59DA971F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3C03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F50A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35215" w14:textId="77777777" w:rsidR="009E4380" w:rsidRPr="00380C3A" w:rsidRDefault="009E4380" w:rsidP="00FD01E7">
            <w:pPr>
              <w:pStyle w:val="a5"/>
              <w:numPr>
                <w:ilvl w:val="0"/>
                <w:numId w:val="15"/>
              </w:numPr>
              <w:tabs>
                <w:tab w:val="left" w:pos="464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80C3A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59:32:3250001:315/2. Площадь: 58 999 кв м.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380C3A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</w:t>
            </w:r>
            <w:r w:rsidRPr="00380C3A">
              <w:rPr>
                <w:rFonts w:ascii="Verdana" w:hAnsi="Verdana" w:cs="TimesNewRomanPSMT"/>
                <w:sz w:val="18"/>
                <w:szCs w:val="18"/>
              </w:rPr>
              <w:lastRenderedPageBreak/>
              <w:t>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610B41D" w14:textId="77777777" w:rsidR="009E4380" w:rsidRPr="00380C3A" w:rsidRDefault="009E4380" w:rsidP="00FD01E7">
            <w:pPr>
              <w:pStyle w:val="a5"/>
              <w:numPr>
                <w:ilvl w:val="0"/>
                <w:numId w:val="15"/>
              </w:numPr>
              <w:tabs>
                <w:tab w:val="left" w:pos="464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80C3A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80C3A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380C3A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</w:t>
            </w:r>
            <w:r>
              <w:rPr>
                <w:rFonts w:ascii="Verdana" w:hAnsi="Verdana" w:cs="TimesNewRomanPSMT"/>
                <w:sz w:val="18"/>
                <w:szCs w:val="18"/>
              </w:rPr>
              <w:t>.</w:t>
            </w:r>
          </w:p>
        </w:tc>
      </w:tr>
      <w:tr w:rsidR="009E4380" w:rsidRPr="007A34F1" w14:paraId="5BB63F12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7141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A128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84D80" w14:textId="77777777" w:rsidR="009E4380" w:rsidRPr="007A34F1" w:rsidRDefault="009E4380" w:rsidP="00FD01E7">
            <w:pPr>
              <w:pStyle w:val="a5"/>
              <w:numPr>
                <w:ilvl w:val="0"/>
                <w:numId w:val="16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34F1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59:32:3250001:273/1. Площадь: 16 061,54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2C921CC4" w14:textId="77777777" w:rsidR="009E4380" w:rsidRPr="007A34F1" w:rsidRDefault="009E4380" w:rsidP="00FD01E7">
            <w:pPr>
              <w:pStyle w:val="a5"/>
              <w:numPr>
                <w:ilvl w:val="0"/>
                <w:numId w:val="16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34F1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59:32:3250001:273/2. Площадь: 2 234,6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р.Качка.</w:t>
            </w:r>
          </w:p>
          <w:p w14:paraId="7C664904" w14:textId="77777777" w:rsidR="009E4380" w:rsidRPr="007A34F1" w:rsidRDefault="009E4380" w:rsidP="00FD01E7">
            <w:pPr>
              <w:pStyle w:val="a5"/>
              <w:numPr>
                <w:ilvl w:val="0"/>
                <w:numId w:val="16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34F1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59:32:3250001:273/3. Площадь: 215,54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р.Качка. </w:t>
            </w:r>
          </w:p>
          <w:p w14:paraId="7B0C1908" w14:textId="77777777" w:rsidR="009E4380" w:rsidRPr="007A34F1" w:rsidRDefault="009E4380" w:rsidP="00FD01E7">
            <w:pPr>
              <w:pStyle w:val="a5"/>
              <w:numPr>
                <w:ilvl w:val="0"/>
                <w:numId w:val="16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34F1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59:32:3250001:273/5. Площадь: 58 998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1A294E68" w14:textId="77777777" w:rsidR="009E4380" w:rsidRPr="007A34F1" w:rsidRDefault="009E4380" w:rsidP="00FD01E7">
            <w:pPr>
              <w:pStyle w:val="a5"/>
              <w:numPr>
                <w:ilvl w:val="0"/>
                <w:numId w:val="16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34F1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59:32:3250001:273/6. Площадь: 42 124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</w:t>
            </w:r>
            <w:r w:rsidRPr="007A34F1">
              <w:rPr>
                <w:rFonts w:ascii="Verdana" w:hAnsi="Verdana" w:cs="TimesNewRomanPSMT"/>
                <w:sz w:val="18"/>
                <w:szCs w:val="18"/>
              </w:rPr>
              <w:lastRenderedPageBreak/>
              <w:t>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3DB1A10E" w14:textId="77777777" w:rsidR="009E4380" w:rsidRPr="007A34F1" w:rsidRDefault="009E4380" w:rsidP="00FD01E7">
            <w:pPr>
              <w:pStyle w:val="a5"/>
              <w:numPr>
                <w:ilvl w:val="0"/>
                <w:numId w:val="16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34F1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59:32:3250001:273/7. Площадь: 42 124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</w:t>
            </w:r>
            <w:r w:rsidRPr="007A34F1">
              <w:rPr>
                <w:rFonts w:ascii="Verdana" w:hAnsi="Verdana" w:cs="TimesNewRomanPSMT"/>
                <w:sz w:val="18"/>
                <w:szCs w:val="18"/>
              </w:rPr>
              <w:lastRenderedPageBreak/>
              <w:t>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 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  <w:p w14:paraId="627C758B" w14:textId="77777777" w:rsidR="009E4380" w:rsidRPr="007A34F1" w:rsidRDefault="009E4380" w:rsidP="00FD01E7">
            <w:pPr>
              <w:pStyle w:val="a5"/>
              <w:numPr>
                <w:ilvl w:val="0"/>
                <w:numId w:val="16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34F1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7A34F1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7A34F1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64663BDD" w14:textId="77777777" w:rsidTr="007A6022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6CC1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1270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22F0" w14:textId="77777777" w:rsidR="009E4380" w:rsidRPr="00012D90" w:rsidRDefault="009E4380" w:rsidP="00FD01E7">
            <w:pPr>
              <w:pStyle w:val="a5"/>
              <w:numPr>
                <w:ilvl w:val="0"/>
                <w:numId w:val="17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12D90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59:32:3250001:298/2. Площадь: 59 026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</w:t>
            </w:r>
            <w:r w:rsidRPr="00012D90">
              <w:rPr>
                <w:rFonts w:ascii="Verdana" w:hAnsi="Verdana" w:cs="TimesNewRomanPSMT"/>
                <w:sz w:val="18"/>
                <w:szCs w:val="18"/>
              </w:rPr>
              <w:lastRenderedPageBreak/>
              <w:t>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62D01944" w14:textId="77777777" w:rsidR="009E4380" w:rsidRPr="006A52EB" w:rsidRDefault="009E4380" w:rsidP="00FD01E7">
            <w:pPr>
              <w:pStyle w:val="a5"/>
              <w:numPr>
                <w:ilvl w:val="0"/>
                <w:numId w:val="17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12D90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A52EB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6A52EB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</w:t>
            </w:r>
            <w:r>
              <w:rPr>
                <w:rFonts w:ascii="Verdana" w:hAnsi="Verdana" w:cs="TimesNewRomanPSMT"/>
                <w:sz w:val="18"/>
                <w:szCs w:val="18"/>
              </w:rPr>
              <w:t>.</w:t>
            </w:r>
          </w:p>
        </w:tc>
      </w:tr>
      <w:tr w:rsidR="009E4380" w:rsidRPr="006A52EB" w14:paraId="718A0765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7848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4AAF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FDDF5" w14:textId="77777777" w:rsidR="009E4380" w:rsidRPr="00B30032" w:rsidRDefault="009E4380" w:rsidP="00FD01E7">
            <w:pPr>
              <w:pStyle w:val="a5"/>
              <w:numPr>
                <w:ilvl w:val="0"/>
                <w:numId w:val="18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30032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59:32:3250001:334/2. Площадь: 58 995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36C2FDA9" w14:textId="55C79B30" w:rsidR="009E4380" w:rsidRPr="006A52EB" w:rsidRDefault="004B69BC" w:rsidP="00FD01E7">
            <w:pPr>
              <w:pStyle w:val="a5"/>
              <w:numPr>
                <w:ilvl w:val="0"/>
                <w:numId w:val="18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участок. В</w:t>
            </w:r>
            <w:r w:rsidR="009E4380" w:rsidRPr="00B30032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Федерации"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30032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="009E4380" w:rsidRPr="00B30032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>.</w:t>
            </w:r>
          </w:p>
        </w:tc>
      </w:tr>
      <w:tr w:rsidR="009E4380" w:rsidRPr="006A52EB" w14:paraId="7FA7A42F" w14:textId="77777777" w:rsidTr="007A602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A713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67A1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C82A1" w14:textId="77777777" w:rsidR="009E4380" w:rsidRPr="00DB7674" w:rsidRDefault="009E4380" w:rsidP="00FD01E7">
            <w:pPr>
              <w:pStyle w:val="a5"/>
              <w:numPr>
                <w:ilvl w:val="0"/>
                <w:numId w:val="19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B7674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59:32:3250001:316/1. Площадь: 59 002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Вторая зона округа санитарной охраны курорта Усть-Качка.</w:t>
            </w:r>
          </w:p>
          <w:p w14:paraId="461C069F" w14:textId="77777777" w:rsidR="009E4380" w:rsidRPr="008E2D2D" w:rsidRDefault="009E4380" w:rsidP="00FD01E7">
            <w:pPr>
              <w:pStyle w:val="a5"/>
              <w:numPr>
                <w:ilvl w:val="0"/>
                <w:numId w:val="19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59:32:3250001:316/2. Площадь: 3 054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Пермского края от 28 марта 2008 г. № 64-п 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Об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регионального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значения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за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исключением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биологических охотничьих заказников»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от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28.03.2008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№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64-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п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выд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ан: Правительство Пермского края; Содержание ограничения (обременения): Ограничение в использовании объектов недвижимости в границах ОСОБО ОХРАНЯЕМОЙ ПРИРОДНОЙ ТЕРРИТОРИИ РЕГИОНАЛЬНОГО ЗНАЧЕНИЯ-ОХРАНЯЕМЫЙ ЛАНДШАФТ 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КАЧКИНСКИЙ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≫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lastRenderedPageBreak/>
              <w:t>ЗОНА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ОСОБОЙ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ПРИРОДНОЙ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ЦЕННОСТИ в соответствии с Постановлением Правительства Пермского края от 28 марта 2008 г. № 64-п 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Об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регионального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значения, за исключением биологических охотничьих заказников»;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Реестровый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номер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границы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: 59.32.2.1069.</w:t>
            </w:r>
          </w:p>
          <w:p w14:paraId="3C36DB14" w14:textId="77777777" w:rsidR="009E4380" w:rsidRPr="008E2D2D" w:rsidRDefault="009E4380" w:rsidP="00FD01E7">
            <w:pPr>
              <w:pStyle w:val="a5"/>
              <w:numPr>
                <w:ilvl w:val="0"/>
                <w:numId w:val="19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8E2D2D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59:32:3250001:316/3. Площадь: 3 054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Пермского края от 28 марта 2008 г. № 64-п 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Об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регионального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значения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за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исключением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биологических охотничьих заказников»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от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28.03.2008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№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64-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п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: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Правительство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края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Содержание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ограничения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(обременения): Ограничение в использовании объектов недвижимости в границах ОСОБО ОХРАНЯЕМОЙ ПРИРОДНОЙ ТЕРРИТОРИИ РЕГИОНАЛЬНОГО ЗНАЧЕНИЯ-ОХРАНЯЕМЫЙ ЛАНДШАФТ 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КАЧКИНСКИЙ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в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соответствии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с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Постановлением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Правительства Пермского края от 28 марта 2008 г. № 64-п 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Об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рег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ионального значения, за исключением биологических охотничьих заказников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Реестровый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номер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границы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: 59.32.2.1070.</w:t>
            </w:r>
          </w:p>
          <w:p w14:paraId="1F7F5586" w14:textId="77777777" w:rsidR="009E4380" w:rsidRPr="008E2D2D" w:rsidRDefault="009E4380" w:rsidP="00FD01E7">
            <w:pPr>
              <w:pStyle w:val="a5"/>
              <w:numPr>
                <w:ilvl w:val="0"/>
                <w:numId w:val="19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Об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с особыми условиями территорий 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от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№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: Администрация Пермского муниципального района; Содержание ограничения (обременения): На территории 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8E2D2D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на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и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8E2D2D">
              <w:rPr>
                <w:rFonts w:ascii="Verdana" w:hAnsi="Verdana" w:cs="Verdana"/>
                <w:sz w:val="18"/>
                <w:szCs w:val="18"/>
              </w:rPr>
              <w:t>н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е связанных непосредственно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lastRenderedPageBreak/>
              <w:t>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</w:t>
            </w:r>
            <w:r>
              <w:rPr>
                <w:rFonts w:ascii="Verdana" w:hAnsi="Verdana" w:cs="TimesNewRomanPSMT"/>
                <w:sz w:val="18"/>
                <w:szCs w:val="18"/>
              </w:rPr>
              <w:t>.</w:t>
            </w:r>
          </w:p>
          <w:p w14:paraId="7300C58D" w14:textId="77777777" w:rsidR="009E4380" w:rsidRPr="006A52EB" w:rsidRDefault="009E4380" w:rsidP="00FD01E7">
            <w:pPr>
              <w:pStyle w:val="a5"/>
              <w:numPr>
                <w:ilvl w:val="0"/>
                <w:numId w:val="19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8E2D2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8E2D2D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DB7674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DB7674">
              <w:rPr>
                <w:rFonts w:ascii="Verdana" w:hAnsi="Verdana" w:cs="TimesNewRomanPSMT"/>
                <w:sz w:val="18"/>
                <w:szCs w:val="18"/>
              </w:rPr>
              <w:t xml:space="preserve"> Реестровый номер границы: 59.32.2.857.</w:t>
            </w:r>
          </w:p>
        </w:tc>
      </w:tr>
      <w:tr w:rsidR="009E4380" w:rsidRPr="006A52EB" w14:paraId="3A60890F" w14:textId="77777777" w:rsidTr="007A6022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A9EA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662D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5A2F6" w14:textId="77777777" w:rsidR="009E4380" w:rsidRPr="00FF58F8" w:rsidRDefault="009E4380" w:rsidP="00FD01E7">
            <w:pPr>
              <w:pStyle w:val="a5"/>
              <w:numPr>
                <w:ilvl w:val="0"/>
                <w:numId w:val="20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У</w:t>
            </w:r>
            <w:r w:rsidRPr="00FF58F8">
              <w:rPr>
                <w:rFonts w:ascii="Verdana" w:hAnsi="Verdana" w:cs="TimesNewRomanPSMT"/>
                <w:sz w:val="18"/>
                <w:szCs w:val="18"/>
              </w:rPr>
              <w:t xml:space="preserve">четной 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номер </w:t>
            </w:r>
            <w:r w:rsidRPr="00FF58F8">
              <w:rPr>
                <w:rFonts w:ascii="Verdana" w:hAnsi="Verdana" w:cs="TimesNewRomanPSMT"/>
                <w:sz w:val="18"/>
                <w:szCs w:val="18"/>
              </w:rPr>
              <w:t>части: 59:32:3250001:314/2. Площадь: 59 011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</w:t>
            </w:r>
          </w:p>
          <w:p w14:paraId="1359B6AC" w14:textId="77777777" w:rsidR="009E4380" w:rsidRPr="00EF54DC" w:rsidRDefault="009E4380" w:rsidP="007A6022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</w:pP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73C1AF56" w14:textId="77777777" w:rsidR="009E4380" w:rsidRPr="00FF58F8" w:rsidRDefault="009E4380" w:rsidP="00FD01E7">
            <w:pPr>
              <w:pStyle w:val="a5"/>
              <w:numPr>
                <w:ilvl w:val="0"/>
                <w:numId w:val="20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FF58F8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</w:t>
            </w:r>
          </w:p>
          <w:p w14:paraId="687061B0" w14:textId="77777777" w:rsidR="009E4380" w:rsidRPr="006A52EB" w:rsidRDefault="009E4380" w:rsidP="007A6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</w:pP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N 138 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«</w:t>
            </w: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Об утверждении Федеральных правил использования воздушного пространства Российской Федерации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»</w:t>
            </w: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: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«</w:t>
            </w: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Запрещается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размещать в полосах воздушных подходов на удалении до 30 км, а вне полос воздушных подходов - до 15 км от контрольной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способствующие привлеч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ению и массовому скоплению птиц».</w:t>
            </w:r>
            <w:r w:rsidRPr="00EF54DC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; Реестровый номер границы: 59.32.2.857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.</w:t>
            </w:r>
          </w:p>
        </w:tc>
      </w:tr>
      <w:tr w:rsidR="009E4380" w:rsidRPr="006A52EB" w14:paraId="63E9FD9B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E269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A770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C9E32" w14:textId="55CBCDD1" w:rsidR="009E4380" w:rsidRPr="007A6022" w:rsidRDefault="009E4380" w:rsidP="007A6022">
            <w:pPr>
              <w:pStyle w:val="a5"/>
              <w:numPr>
                <w:ilvl w:val="0"/>
                <w:numId w:val="21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7A6022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59:32:3250001:265/2. Площадь: 59 009 кв м. Вид ограничения (обременения): ограничения прав на земельный участок, предусмотренные статьей 56 Земельного кодекса</w:t>
            </w:r>
            <w:r w:rsidR="007A6022" w:rsidRPr="007A602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7A6022">
              <w:rPr>
                <w:rFonts w:ascii="Verdana" w:hAnsi="Verdana" w:cs="TimesNewRomanPSMT"/>
                <w:sz w:val="18"/>
                <w:szCs w:val="18"/>
              </w:rPr>
              <w:t>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</w:t>
            </w:r>
          </w:p>
          <w:p w14:paraId="039DD469" w14:textId="77777777" w:rsidR="009E4380" w:rsidRPr="00A73997" w:rsidRDefault="009E4380" w:rsidP="007A6022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</w:pPr>
            <w:r w:rsidRPr="00A73997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220A5FD9" w14:textId="244410C2" w:rsidR="009E4380" w:rsidRPr="004B69BC" w:rsidRDefault="009E4380" w:rsidP="00FD01E7">
            <w:pPr>
              <w:pStyle w:val="a5"/>
              <w:numPr>
                <w:ilvl w:val="0"/>
                <w:numId w:val="21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59:32:3250001:265/3. Площадь: 3 624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реквизиты документа-основания: постановление Правительства Пермского края от 28 марта 2008 г. № 64-п </w:t>
            </w:r>
            <w:r w:rsidRPr="004B69BC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Об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регионального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значения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за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исключением</w:t>
            </w:r>
            <w:r w:rsidR="004B69BC" w:rsidRPr="004B69B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биологических охотничьих заказников»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от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28.03.2008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№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64-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п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: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Правительство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края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Содержание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ограничения</w:t>
            </w:r>
            <w:r w:rsidR="004B69BC" w:rsidRPr="004B69B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(обременения): Ограничение в использовании объектов недвижимости в границах ОСОБО ОХРАНЯЕМОЙ ПРИРОДНОЙ ТЕРРИТОРИИ РЕГИОНАЛЬНОГО ЗНАЧЕНИЯ-ОХРАНЯЕМЫЙ ЛАНДШАФТ </w:t>
            </w:r>
            <w:r w:rsidRPr="004B69BC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КАЧКИНСКИЙ</w:t>
            </w:r>
            <w:r w:rsidRPr="004B69BC">
              <w:rPr>
                <w:rFonts w:ascii="Cambria Math" w:hAnsi="Cambria Math" w:cs="Cambria Math"/>
                <w:sz w:val="18"/>
                <w:szCs w:val="18"/>
              </w:rPr>
              <w:t>≫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ОСОБОЙ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ПРИРОДНОЙ</w:t>
            </w:r>
            <w:r w:rsidR="004B69BC" w:rsidRPr="004B69B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ЦЕННОСТИ в соответствии с Постановлением Правительства Пермского края от 28 марта 2008 г. № 64-п </w:t>
            </w:r>
            <w:r w:rsidRPr="004B69BC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Об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терр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иториях регионального значения, за исключением биологических охотничьих заказников»;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Реестровый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номер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границы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: 59.32.2.1069.</w:t>
            </w:r>
          </w:p>
          <w:p w14:paraId="28520A80" w14:textId="0545B67C" w:rsidR="009E4380" w:rsidRPr="004B69BC" w:rsidRDefault="009E4380" w:rsidP="00FD01E7">
            <w:pPr>
              <w:pStyle w:val="a5"/>
              <w:numPr>
                <w:ilvl w:val="0"/>
                <w:numId w:val="21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59:32:3250001:265/4. Площадь: 3 624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Пермского края от 28 марта 2008 г. № 64-п </w:t>
            </w:r>
            <w:r w:rsidRPr="004B69BC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Об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регионального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значения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за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исключением</w:t>
            </w:r>
            <w:r w:rsidR="004B69BC" w:rsidRPr="004B69B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биологических охотничьих заказников»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от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28.03.2008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№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64-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п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: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Правительство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края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Содержание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ограничения</w:t>
            </w:r>
            <w:r w:rsidR="004B69BC" w:rsidRPr="004B69B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(обременения): Ограничение в использовании объектов недвижимости в границах ОСОБО ОХРАНЯЕМОЙ ПРИРОДНОЙ ТЕРРИТОРИИ РЕГИОНАЛЬНОГО ЗНАЧЕНИЯ-ОХРАНЯЕМЫЙ ЛАНДШАФТ </w:t>
            </w:r>
            <w:r w:rsidRPr="004B69BC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КАЧК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ИНСКИЙ</w:t>
            </w:r>
            <w:r w:rsidRPr="004B69BC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в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соответствии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с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 xml:space="preserve">Постановлением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Правительства Пермского края от 28 марта 2008 г. № 64-п «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Об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регионального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значения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за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исключением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 xml:space="preserve">биологических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охотничьих заказников»;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Реестровый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номер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Verdana"/>
                <w:sz w:val="18"/>
                <w:szCs w:val="18"/>
              </w:rPr>
              <w:t>границы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: 59.32.2.1070.</w:t>
            </w:r>
          </w:p>
          <w:p w14:paraId="6E69979B" w14:textId="0C3C73A3" w:rsidR="009E4380" w:rsidRPr="006A52EB" w:rsidRDefault="009E4380" w:rsidP="00FD01E7">
            <w:pPr>
              <w:pStyle w:val="a5"/>
              <w:numPr>
                <w:ilvl w:val="0"/>
                <w:numId w:val="21"/>
              </w:numPr>
              <w:tabs>
                <w:tab w:val="left" w:pos="322"/>
              </w:tabs>
              <w:adjustRightInd w:val="0"/>
              <w:ind w:left="0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73997">
              <w:rPr>
                <w:rFonts w:ascii="Verdana" w:hAnsi="Verdana" w:cs="TimesNewRomanPSMT"/>
                <w:sz w:val="18"/>
                <w:szCs w:val="18"/>
              </w:rPr>
              <w:t>Вес</w:t>
            </w:r>
            <w:r w:rsidR="004B69BC">
              <w:rPr>
                <w:rFonts w:ascii="Verdana" w:hAnsi="Verdana" w:cs="TimesNewRomanPSMT"/>
                <w:sz w:val="18"/>
                <w:szCs w:val="18"/>
              </w:rPr>
              <w:t>ь земельный участок. В</w:t>
            </w:r>
            <w:r w:rsidRPr="00A73997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73997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73997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</w:t>
            </w:r>
            <w:r>
              <w:rPr>
                <w:rFonts w:ascii="Verdana" w:hAnsi="Verdana" w:cs="TimesNewRomanPSMT"/>
                <w:sz w:val="18"/>
                <w:szCs w:val="18"/>
              </w:rPr>
              <w:t>.</w:t>
            </w:r>
          </w:p>
        </w:tc>
      </w:tr>
      <w:tr w:rsidR="009E4380" w:rsidRPr="006A52EB" w14:paraId="6F7AB420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1D85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349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F0E79" w14:textId="77777777" w:rsidR="009E4380" w:rsidRPr="00906C62" w:rsidRDefault="009E4380" w:rsidP="00FD01E7">
            <w:pPr>
              <w:pStyle w:val="a5"/>
              <w:numPr>
                <w:ilvl w:val="0"/>
                <w:numId w:val="2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906C62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59:32:3250001:288/2. Площадь: 58 998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88B34F0" w14:textId="77777777" w:rsidR="009E4380" w:rsidRPr="006A52EB" w:rsidRDefault="009E4380" w:rsidP="00FD01E7">
            <w:pPr>
              <w:pStyle w:val="a5"/>
              <w:numPr>
                <w:ilvl w:val="0"/>
                <w:numId w:val="2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906C62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</w:t>
            </w:r>
            <w:r w:rsidRPr="00906C62">
              <w:rPr>
                <w:rFonts w:ascii="Verdana" w:hAnsi="Verdana" w:cs="TimesNewRomanPSMT"/>
                <w:sz w:val="18"/>
                <w:szCs w:val="18"/>
              </w:rPr>
              <w:lastRenderedPageBreak/>
              <w:t>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35DFF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635DFF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227BEDC2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20C4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E3D4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73A0C" w14:textId="77777777" w:rsidR="009E4380" w:rsidRPr="00B418EB" w:rsidRDefault="009E4380" w:rsidP="00FD01E7">
            <w:pPr>
              <w:pStyle w:val="a5"/>
              <w:numPr>
                <w:ilvl w:val="0"/>
                <w:numId w:val="2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418EB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59:32:3250001:335/2. Площадь: 59 008 кв м.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BBAA5EA" w14:textId="77777777" w:rsidR="009E4380" w:rsidRPr="006A52EB" w:rsidRDefault="009E4380" w:rsidP="00FD01E7">
            <w:pPr>
              <w:pStyle w:val="a5"/>
              <w:numPr>
                <w:ilvl w:val="0"/>
                <w:numId w:val="2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418EB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Федерации" от 11.03.2010 № 138 выдан: Правительство Российской Федерации; Содержание ограничения (обременения): Постановление Правительства РФ от 11.03.2010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 xml:space="preserve">N 138 </w:t>
            </w:r>
            <w:r>
              <w:rPr>
                <w:rFonts w:ascii="Verdana" w:hAnsi="Verdana" w:cs="TimesNewRomanPSMT"/>
                <w:sz w:val="18"/>
                <w:szCs w:val="18"/>
              </w:rPr>
              <w:t>«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Об утверждении Федеральных правил использования воздушного пространства Российской Федерации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: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Запрещается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размещать в полосах воздушных подходов на удалении до 30 км, а вне полос воздушных подходов - до 15 км от контрольной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B418EB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5D704F89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E699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3B20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3EF4D" w14:textId="77777777" w:rsidR="009E4380" w:rsidRPr="00495FF9" w:rsidRDefault="009E4380" w:rsidP="00FD01E7">
            <w:pPr>
              <w:pStyle w:val="a5"/>
              <w:numPr>
                <w:ilvl w:val="0"/>
                <w:numId w:val="2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95FF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59:32:3250001:279/2. Площадь: 59 005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0CB02B0D" w14:textId="77777777" w:rsidR="009E4380" w:rsidRPr="006A52EB" w:rsidRDefault="009E4380" w:rsidP="00FD01E7">
            <w:pPr>
              <w:pStyle w:val="a5"/>
              <w:numPr>
                <w:ilvl w:val="0"/>
                <w:numId w:val="2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95FF9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495FF9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95947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495947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6473CEFA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355A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9DD5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AA995" w14:textId="77777777" w:rsidR="009E4380" w:rsidRPr="00C73246" w:rsidRDefault="009E4380" w:rsidP="00FD01E7">
            <w:pPr>
              <w:pStyle w:val="a5"/>
              <w:numPr>
                <w:ilvl w:val="0"/>
                <w:numId w:val="2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73246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59:32:3250001:267/1. Площадь: 59 003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</w:t>
            </w:r>
            <w:r w:rsidRPr="00C73246">
              <w:rPr>
                <w:rFonts w:ascii="Verdana" w:hAnsi="Verdana" w:cs="TimesNewRomanPSMT"/>
                <w:sz w:val="18"/>
                <w:szCs w:val="18"/>
              </w:rPr>
              <w:lastRenderedPageBreak/>
              <w:t>№ 349 выдан: Совет министров РСФСР; Содержание ограничения (обременения): Обременение: Особый режим использования земли. Вторая зона округа санитарной охраны курорта Усть-Качка.</w:t>
            </w:r>
          </w:p>
          <w:p w14:paraId="2F686B42" w14:textId="4DA17085" w:rsidR="009E4380" w:rsidRPr="004D74F5" w:rsidRDefault="009E4380" w:rsidP="00FD01E7">
            <w:pPr>
              <w:pStyle w:val="a5"/>
              <w:numPr>
                <w:ilvl w:val="0"/>
                <w:numId w:val="2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D74F5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59:32:3250001:267/2. Площадь: 75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электросетевого хозяйства от 12.08.2022 № 08/1291 выдан: Западно-Уральское управление Федеральной службы по экологическому, технологическому и атомному надзору; постановление «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порядке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 xml:space="preserve">установления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зон»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от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24.02.2009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№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160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: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Правительство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Российской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Федерации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Содержание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 xml:space="preserve">ограничения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(обременения): Огранич-я на исполь-я об. недв-ти в гран-х охр. зоны устан-ся в соотв-и с Постан-м Правит-ва РФ </w:t>
            </w:r>
            <w:r w:rsidRPr="004D74F5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D74F5">
              <w:rPr>
                <w:rFonts w:ascii="Verdana" w:hAnsi="Verdana" w:cs="Verdana"/>
                <w:sz w:val="18"/>
                <w:szCs w:val="18"/>
              </w:rPr>
              <w:t xml:space="preserve">О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порядке устан-я охр-х зон объектов электросетевого хозяйства (далее - ЭСХ) и особых усл-й использ-я зем. уч-в, распол-х в гран-х таких зон»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от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24.02.2009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№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160.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В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соотв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и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с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п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. 8.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в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ОЗ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запр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ся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>сущес-ть любые дейст-я,кот. могут нарушить безоп. работу объектов ЭСХ, в т.ч. привести к их поврежд-ю или уничт-ю,и(или) повлечь причин-е вреда жизни, здоровью граждан и имущ-у физ. или юрид. лиц,а также повлечь нанес-е экол. ущерба и возник-е пожаров,в т.ч.: а)набрас-ть на провода и опоры воздуш. ЛЭП постор-е предметы, а также подним-ся на опоры воздуш. ЛЭП; б)размещать любые объекты и предметы (матер-лы) в пределах создан-х в соотв-и с требов-ми норм.-технич. док-ов проходов и подъездов для доступа к объектам ЭСХ, а также проводить любые работы и возводить соор-я, кот. могут препятс-ть доступу к объектам ЭСХ, без создания необ-х для такого доступа проходов и подъездов; в) нах-ся в пределах огорож-й терр-и и помещ-х распред-х устр-в и подстанций, открывать двери и люки распред-х устр-в и подстанций, произв-ть переключ-я и подключ-я в электр. сетях (указ-е треб-е не распр-тся на работн-в, занятых выпол-м разреш-х в установ-м порядке работ),разводить огонь в пределах ОЗ ввод-х и распредел-х устр-в, подстанций,воздуш. ЛЭП, а также в ОЗ кабел. ЛЭП; г) размещать свалки; д) производить работы удар. механ-ми, сбрасывать тяжести массой свыше 5 тонн, производить сброс и слив едких и корроз-х в-в и гор.-смаз-х матер-в (в ОЗ подзем. кабел. ЛЭП). В соотв-и с п.9 в ОЗ, устан-х для объектов ЭСХ напряж-м свыше 1000вольт – запр-ся: а) склад-ть или размещать хранилища любых, в т.ч. гор. - смаз-х матер-в; б) размещать дет. и спорт. площадки, стадионы, рынки, торг. точки, полевые станы, загоны для скота, гаражи и стоянки всех видов машин и механ-в, проводить любые мероп-я, связанные с большим скопл-м людей, не занятых выполн-м разреш-х в устан-м порядке работ (в ОЗ возд-х ЛЭП); в) испол-ть (запускать) любые летател. аппараты, в т.ч. возд. змеев, спорт.модели летат-х аппаратов (в ОЗ возд-х ЛЭП); г) бросать якоря с судов и осуществлять их проход с отданными якорями, цепями, лотами, волокушами и тралами (в ОЗ подвод. кабел. ЛЭП); д) осуществлять проход судов с поднятыми стрелами кранов и др-х механ-в (в ОЗ воздуш. ЛЭП). В соот-и с п.10. в пределах ОЗ без письм. реш-я о соглас-и сет-х орган-й юр. и физ. лицам запр-ся: а) строит-во, кап. ремонт, реконс-я или снос зданий и соор-й; б) горные, взрывные, мелиоративные работы, в т. ч. связан-е с врем-м затопл-м земель; в) посадка и вырубка деревьев и кустар-в; г) дноуглубит-е, землечерпаль-е и погруз-о-разгруз-е работы, добыча рыбы, других водн. живот-х и раст-й придонными орудиями лова, устр-во водопоев, колка и заготовка льда (в ОЗ подвод. кабел. ЛЭП); е) проезд машин и механ-в, имеющих общ. высоту с грузом или без груза от поверх-и дороги более 4,5м (в ОЗ воздуш. ЛЭП). ж)</w:t>
            </w:r>
            <w:r w:rsidR="00D57B61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земляные работы на глубине более 0,3м (на вспахив-х землях на глубине более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lastRenderedPageBreak/>
              <w:t>0,45м), а также планировка грунта (в ОЗ подзем. кабел. ЛЭП); з) полив с/х культур в случае, если высота струи воды может составить свыше 3м (в ОЗ воздуш. ЛЭП) и) полевые с/х работы с примен-м с/х машин и оборуд-я высотой более 4м (в ОЗ воздуш. ЛЭП) или полевые с/х работы, связ-е с вспашкой земли (в ОЗ кабел. ЛЭП). п.11. В ОЗ, устан-х для объек-в ЭСХ напр-м до 1000В, помимо дейст-й, предусмотр-х п.10 наст-х Правил, без письм-о реш-я о соглас-и сет. организ-й запр-ся: а) размещать дет. и спорт. площадки, стадионы, рынки, торг. точки, полевые станы, загоны для скота, гаражи и стоянки всех видов машин и механ-в, сад-е, огород-е зем. участки и иные объекты недв-ти, распол-е в границах терр-и вед-я гражд-ми садов-ва или огород-ва для собств-х нужд, объекты жилищ. строит-ва, в т.ч индив. (в ОЗ ВЛ электропередачи); б) склад-ть или размещать хранилища любых, в т.ч. гор.-смаз-х матер-в; в) устр-ть причалы для стоянки судов, барж и плавучих кранов, бросать якоря с судов и осущ-ть их проход с отданными якорями, цепями, лотами, волокушами и тралами (в ОЗ подвод. КЛ электропередачи). Зона устанавливается бессрочно.; Реестровый номер границы: 59:32-6.7370; Вид объекта реестра границ: Зона с особыми условиями использования территории; Вид зоны по документу: Охранная зона электросетевого комплекса: Строительство cтп-10/0,4 кВ с трансформатором мощностью 16 кВА, ВЛ 10 кВ протяженностью ~1,3 км, ПРВТ-10 кВ, ВЛ 0,4 кВ протяженносrью ~ 0,66 км для электроснабжения объекта под жилую дачную засrройку по адресу: Пермский край, Пермский район, п.Красный Восход (4500044525); Тип зоны: Охранная зона инженерных коммуникаций.</w:t>
            </w:r>
          </w:p>
          <w:p w14:paraId="53E78A4F" w14:textId="77777777" w:rsidR="009E4380" w:rsidRPr="004D74F5" w:rsidRDefault="009E4380" w:rsidP="00FD01E7">
            <w:pPr>
              <w:pStyle w:val="a5"/>
              <w:numPr>
                <w:ilvl w:val="0"/>
                <w:numId w:val="2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 w:rsidRPr="004D74F5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Об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4D74F5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от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№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: Администрация Пермского муниципального района; Содержание ограничения (обременения): На территории </w:t>
            </w:r>
            <w:r w:rsidRPr="004D74F5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санитарной охраны курорта «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на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D74F5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t xml:space="preserve"> объектов и сооружений, не связанных непосредственно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</w:t>
            </w:r>
            <w:r w:rsidRPr="004D74F5">
              <w:rPr>
                <w:rFonts w:ascii="Verdana" w:hAnsi="Verdana" w:cs="TimesNewRomanPSMT"/>
                <w:sz w:val="18"/>
                <w:szCs w:val="18"/>
              </w:rPr>
              <w:lastRenderedPageBreak/>
              <w:t>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74B1CF8A" w14:textId="77777777" w:rsidR="009E4380" w:rsidRPr="006A52EB" w:rsidRDefault="009E4380" w:rsidP="00FD01E7">
            <w:pPr>
              <w:pStyle w:val="a5"/>
              <w:numPr>
                <w:ilvl w:val="0"/>
                <w:numId w:val="2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D74F5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C73246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</w:t>
            </w:r>
            <w:r>
              <w:rPr>
                <w:rFonts w:ascii="Verdana" w:hAnsi="Verdana" w:cs="TimesNewRomanPSMT"/>
                <w:sz w:val="18"/>
                <w:szCs w:val="18"/>
              </w:rPr>
              <w:t>ию птиц».</w:t>
            </w:r>
            <w:r w:rsidRPr="00C7324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3D0F9DDE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31C0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5FEE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66048" w14:textId="63F07DEF" w:rsidR="009E4380" w:rsidRPr="004B69BC" w:rsidRDefault="009E4380" w:rsidP="00FD01E7">
            <w:pPr>
              <w:pStyle w:val="a5"/>
              <w:numPr>
                <w:ilvl w:val="0"/>
                <w:numId w:val="2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B69BC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59:32:3250001:311/1. Площадь: 59 006 кв м. Вид ограничения (обременения): ограничения прав на земельный участок, предусмотренные статьей 56 Земельного кодекса</w:t>
            </w:r>
            <w:r w:rsidR="004B69BC"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</w:t>
            </w:r>
            <w:r w:rsidR="004B69BC" w:rsidRPr="004B69B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4B69BC">
              <w:rPr>
                <w:rFonts w:ascii="Verdana" w:hAnsi="Verdana" w:cs="TimesNewRomanPSMT"/>
                <w:sz w:val="18"/>
                <w:szCs w:val="18"/>
              </w:rPr>
              <w:t>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01D8899E" w14:textId="77777777" w:rsidR="009E4380" w:rsidRPr="000F5986" w:rsidRDefault="009E4380" w:rsidP="00FD01E7">
            <w:pPr>
              <w:pStyle w:val="a5"/>
              <w:numPr>
                <w:ilvl w:val="0"/>
                <w:numId w:val="2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участок. В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Об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0F5986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от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№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0F5986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0F5986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на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и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не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с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Verdana"/>
                <w:sz w:val="18"/>
                <w:szCs w:val="18"/>
              </w:rPr>
              <w:t>создани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</w:t>
            </w:r>
          </w:p>
          <w:p w14:paraId="6B24359B" w14:textId="77777777" w:rsidR="009E4380" w:rsidRPr="000F5986" w:rsidRDefault="009E4380" w:rsidP="007A6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</w:pP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птицеводческих комплексов и ферм, устройство навозохранилищ; размещение складов ядохимикатов, минеральных удобрений и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горюче - смазочных материалов;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lastRenderedPageBreak/>
              <w:t>строительство транзитных автомобильных дорог; размещение коллективных стоянок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автотранспорта без соответствующей системы очистки от твердых отходов, отработанных масел и сточных вод; строительство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жилых домов, организация и обустройство садово - огороднических участков и палаточных туристических стоянок без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централизованных систем водоснабжения и канализации; размещение кладбищ и скотомогильников; устройство поглощающих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колодцев, полей орошения, подземной фильтрации и накопителей сточных вод; складирование и захоронение промышленных,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бытовых и сельскохозяйственных отходов; массовый прогон и выпас скота (кроме пастбищ, обеспечивающих организацию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кумысолечения); использование минеральных удобрений и навозных стоков, применение ядохимикатов при борьбе с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вредителями, болезнями растений и сорняками, использование химических методов борьбы с эвтрофикацией водоемов; сброс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объектов; вырубка зеленых насаждений, кроме рубок ухода за лесом и санитарных рубок, и другое использование земельных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участков, лесных угодий и водоемов, которое может привести к ухудшению качества или уменьшению количества природных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лечебных ресурсов лечебно - оздоровительной местности и курорта федерального значения. При массовом распространении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опасных и карантинных вредителей и болезней растений в парках, лесопарках и других зеленых насаждениях разрешается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применение по согласованию с органами санитарно - эпидемиологического надзора нетоксичных для человека и быстро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разлагающихся в природной среде ядохимикатов при условии выполнения этой работы специализированными организациями.;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0F5986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Реестровый номер границы: 59.32.2.134.</w:t>
            </w:r>
          </w:p>
          <w:p w14:paraId="672978E4" w14:textId="77777777" w:rsidR="009E4380" w:rsidRPr="006A52EB" w:rsidRDefault="009E4380" w:rsidP="00FD01E7">
            <w:pPr>
              <w:pStyle w:val="a5"/>
              <w:numPr>
                <w:ilvl w:val="0"/>
                <w:numId w:val="2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F598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0F598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497BC1D1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1BBA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6C62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6E630" w14:textId="2D5744FB" w:rsidR="009E4380" w:rsidRPr="00B54922" w:rsidRDefault="009E4380" w:rsidP="00FD01E7">
            <w:pPr>
              <w:pStyle w:val="a5"/>
              <w:numPr>
                <w:ilvl w:val="0"/>
                <w:numId w:val="2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54922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59:32:3250001:325/2. Площадь: 59 003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 w:rsidR="004B69BC">
              <w:rPr>
                <w:rFonts w:ascii="Verdana" w:hAnsi="Verdana" w:cs="TimesNewRomanPSMT"/>
                <w:sz w:val="18"/>
                <w:szCs w:val="18"/>
              </w:rPr>
              <w:t>«</w:t>
            </w:r>
            <w:r w:rsidRPr="00B54922">
              <w:rPr>
                <w:rFonts w:ascii="Verdana" w:hAnsi="Verdana" w:cs="TimesNewRomanPSMT"/>
                <w:sz w:val="18"/>
                <w:szCs w:val="18"/>
              </w:rPr>
              <w:t>Об установлении границ санитарной охраны курорта</w:t>
            </w:r>
            <w:r w:rsidR="004B69BC"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B54922">
              <w:rPr>
                <w:rFonts w:ascii="Verdana" w:hAnsi="Verdana" w:cs="TimesNewRomanPSMT"/>
                <w:sz w:val="18"/>
                <w:szCs w:val="18"/>
              </w:rPr>
              <w:t xml:space="preserve">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</w:p>
          <w:p w14:paraId="1F097936" w14:textId="77777777" w:rsidR="009E4380" w:rsidRPr="006A52EB" w:rsidRDefault="009E4380" w:rsidP="00FD01E7">
            <w:pPr>
              <w:pStyle w:val="a5"/>
              <w:numPr>
                <w:ilvl w:val="0"/>
                <w:numId w:val="2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54922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</w:t>
            </w:r>
            <w:r w:rsidRPr="00B54922">
              <w:rPr>
                <w:rFonts w:ascii="Verdana" w:hAnsi="Verdana" w:cs="TimesNewRomanPSMT"/>
                <w:sz w:val="18"/>
                <w:szCs w:val="18"/>
              </w:rPr>
              <w:lastRenderedPageBreak/>
              <w:t>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54922">
              <w:rPr>
                <w:rFonts w:ascii="Verdana" w:hAnsi="Verdana" w:cs="TimesNewRomanPSMT"/>
                <w:sz w:val="18"/>
                <w:szCs w:val="18"/>
              </w:rPr>
              <w:t>способствующие привлеч</w:t>
            </w:r>
            <w:r>
              <w:rPr>
                <w:rFonts w:ascii="Verdana" w:hAnsi="Verdana" w:cs="TimesNewRomanPSMT"/>
                <w:sz w:val="18"/>
                <w:szCs w:val="18"/>
              </w:rPr>
              <w:t>ению и массовому скоплению птиц».</w:t>
            </w:r>
            <w:r w:rsidRPr="00B54922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6F7E6E12" w14:textId="77777777" w:rsidTr="007A6022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476B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9B35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DF0BC" w14:textId="4EB1E68F" w:rsidR="009E4380" w:rsidRPr="00A43475" w:rsidRDefault="009E4380" w:rsidP="00FD01E7">
            <w:pPr>
              <w:pStyle w:val="a5"/>
              <w:numPr>
                <w:ilvl w:val="0"/>
                <w:numId w:val="2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43475">
              <w:rPr>
                <w:rFonts w:ascii="Verdana" w:hAnsi="Verdana" w:cs="TimesNewRomanPSMT"/>
                <w:sz w:val="18"/>
                <w:szCs w:val="18"/>
              </w:rPr>
              <w:t>Учетный номер участка: 59:32:325000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1:331/2. Площадь: 58 989 кв м. В</w:t>
            </w:r>
            <w:r w:rsidRPr="00A43475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Усть-Качки.</w:t>
            </w:r>
          </w:p>
          <w:p w14:paraId="501923C7" w14:textId="77777777" w:rsidR="009E4380" w:rsidRPr="006A52EB" w:rsidRDefault="009E4380" w:rsidP="00FD01E7">
            <w:pPr>
              <w:pStyle w:val="a5"/>
              <w:numPr>
                <w:ilvl w:val="0"/>
                <w:numId w:val="2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43475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53AA2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553AA2">
              <w:rPr>
                <w:rFonts w:ascii="Verdana" w:hAnsi="Verdana" w:cs="TimesNewRomanPSMT"/>
                <w:sz w:val="18"/>
                <w:szCs w:val="18"/>
              </w:rPr>
              <w:t xml:space="preserve">; Реестровый номер границы: 59.32.2.857. </w:t>
            </w:r>
          </w:p>
        </w:tc>
      </w:tr>
      <w:tr w:rsidR="009E4380" w:rsidRPr="006A52EB" w14:paraId="3398DBE6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8E24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E09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378DE" w14:textId="77777777" w:rsidR="009E4380" w:rsidRPr="00320BE6" w:rsidRDefault="009E4380" w:rsidP="00FD01E7">
            <w:pPr>
              <w:pStyle w:val="a5"/>
              <w:numPr>
                <w:ilvl w:val="0"/>
                <w:numId w:val="29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20BE6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59:32:3250001:339/2. Площадь; 59 003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6D60BF54" w14:textId="356A8C20" w:rsidR="009E4380" w:rsidRPr="006A52EB" w:rsidRDefault="00671E29" w:rsidP="00FD01E7">
            <w:pPr>
              <w:pStyle w:val="a5"/>
              <w:numPr>
                <w:ilvl w:val="0"/>
                <w:numId w:val="29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участок. В</w:t>
            </w:r>
            <w:r w:rsidR="009E4380" w:rsidRPr="00320BE6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320BE6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="009E4380" w:rsidRPr="00320BE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641316F4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CD11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B5B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B9563" w14:textId="77777777" w:rsidR="009E4380" w:rsidRPr="00320BE6" w:rsidRDefault="009E4380" w:rsidP="00FD01E7">
            <w:pPr>
              <w:pStyle w:val="a5"/>
              <w:numPr>
                <w:ilvl w:val="0"/>
                <w:numId w:val="3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20BE6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59:32:3250001:338/2. Площадь: 58 998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</w:t>
            </w:r>
            <w:r w:rsidRPr="00320BE6">
              <w:rPr>
                <w:rFonts w:ascii="Verdana" w:hAnsi="Verdana" w:cs="TimesNewRomanPSMT"/>
                <w:sz w:val="18"/>
                <w:szCs w:val="18"/>
              </w:rPr>
              <w:lastRenderedPageBreak/>
              <w:t>установлении границ санитарной охраны курорта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320BE6">
              <w:rPr>
                <w:rFonts w:ascii="Verdana" w:hAnsi="Verdana" w:cs="TimesNewRomanPSMT"/>
                <w:sz w:val="18"/>
                <w:szCs w:val="18"/>
              </w:rPr>
              <w:t xml:space="preserve">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4EEB142" w14:textId="71994037" w:rsidR="009E4380" w:rsidRPr="006A52EB" w:rsidRDefault="009E4380" w:rsidP="00FD01E7">
            <w:pPr>
              <w:pStyle w:val="a5"/>
              <w:numPr>
                <w:ilvl w:val="0"/>
                <w:numId w:val="3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20BE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320BE6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Федерации"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20BE6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320BE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2E4CD0FC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70A5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5A42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01:300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D7A87" w14:textId="77777777" w:rsidR="009E4380" w:rsidRPr="00642A4B" w:rsidRDefault="009E4380" w:rsidP="00FD01E7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642A4B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59:32:3250001:300/2. Площадь: 41 831,6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09A2841C" w14:textId="77777777" w:rsidR="009E4380" w:rsidRPr="00642A4B" w:rsidRDefault="009E4380" w:rsidP="00FD01E7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59:32:3250001:300/3. Площадь: 17 169,4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3AB2CB69" w14:textId="77777777" w:rsidR="009E4380" w:rsidRPr="00642A4B" w:rsidRDefault="009E4380" w:rsidP="00FD01E7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642A4B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59:32:3250001:300/4. Площадь: 47 472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Об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с особыми условиями территорий «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от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№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выд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ан: Администрация Пермского муниципального района; Содержание ограничения (обременения): На территории </w:t>
            </w:r>
            <w:r w:rsidRPr="00642A4B">
              <w:rPr>
                <w:rFonts w:ascii="Cambria Math" w:hAnsi="Cambria Math" w:cs="Cambria Math"/>
                <w:sz w:val="18"/>
                <w:szCs w:val="18"/>
              </w:rPr>
              <w:t>≪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санитарной охраны курорта «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642A4B">
              <w:rPr>
                <w:rFonts w:ascii="Cambria Math" w:hAnsi="Cambria Math" w:cs="Cambria Math"/>
                <w:sz w:val="18"/>
                <w:szCs w:val="18"/>
              </w:rPr>
              <w:t>≫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на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и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не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с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lastRenderedPageBreak/>
              <w:t>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78325F8C" w14:textId="77777777" w:rsidR="009E4380" w:rsidRPr="00642A4B" w:rsidRDefault="009E4380" w:rsidP="00FD01E7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642A4B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59:32:3250001:300/5. Площадь: 4 944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Пермского края от 28 марта 2008 г. № 64-п «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Об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охраняемых территориях регионального значения, за исключением биологических охотничьих заказников»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от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28.03.2008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№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64-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п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: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Правительство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края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Содержание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 xml:space="preserve">ограничения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(обременения): Ограничение в использовании объектов недвижимости в границах ОСОБО ОХРАНЯЕМОЙ ПРИРОДНОЙ ТЕРРИТОРИИ РЕГИОНАЛЬНОГО ЗНАЧЕНИЯ-ОХРАНЯЕМЫЙ ЛАНДШАФТ </w:t>
            </w:r>
            <w:r w:rsidRPr="00642A4B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КАЧКИНСКИЙ»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ОСОБОЙ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 xml:space="preserve">ПРИРОДНОЙ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ЦЕННОСТИ в соответствии с Постановлением Правительства Пермского края от 28 марта 2008 г. № 64-п «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Об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реги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онального значения, за исключением биологических охотничьих заказников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Реестровый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номер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Verdana"/>
                <w:sz w:val="18"/>
                <w:szCs w:val="18"/>
              </w:rPr>
              <w:t>границы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: 59.32.2.1069.</w:t>
            </w:r>
          </w:p>
          <w:p w14:paraId="3F8866FC" w14:textId="77777777" w:rsidR="009E4380" w:rsidRPr="00F25B7C" w:rsidRDefault="009E4380" w:rsidP="00FD01E7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59:32:3250001:300/6. Площадь: 4 943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Пермского края от 28 марта 2008 г. № 64-п </w:t>
            </w:r>
            <w:r w:rsidRPr="00F25B7C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Об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регионального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значения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за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 xml:space="preserve">исключением 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>биологических охотничьих заказников» от 28.03.2008 № 64-п выдан: Правительство Пермского края; Содержание ограничения (обременения): Ограничение в использовании объектов недвижимости в границах ОСОБО ОХРАНЯЕМОЙ ПРИРОДНОЙ ТЕРРИТОРИИ РЕГИОНАЛЬНОГО ЗНАЧЕНИЯ-ОХРАНЯЕМЫЙ ЛАНДШАФТ «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КАЧКИНСКИЙ»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в соответствии с Постановлением Правительства Пермского края от 28 марта 2008 г. № 64-п </w:t>
            </w:r>
            <w:r>
              <w:rPr>
                <w:rFonts w:ascii="Verdana" w:hAnsi="Verdana" w:cs="TimesNewRomanPSMT"/>
                <w:sz w:val="18"/>
                <w:szCs w:val="18"/>
              </w:rPr>
              <w:t>«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Об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особо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охраняемых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территориях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регионального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значения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за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исключением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биологических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охотничьих заказников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;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Реестровый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номер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F25B7C">
              <w:rPr>
                <w:rFonts w:ascii="Verdana" w:hAnsi="Verdana" w:cs="Verdana"/>
                <w:sz w:val="18"/>
                <w:szCs w:val="18"/>
              </w:rPr>
              <w:t>границы</w:t>
            </w:r>
            <w:r w:rsidRPr="00F25B7C">
              <w:rPr>
                <w:rFonts w:ascii="Verdana" w:hAnsi="Verdana" w:cs="TimesNewRomanPSMT"/>
                <w:sz w:val="18"/>
                <w:szCs w:val="18"/>
              </w:rPr>
              <w:t>: 59.32.2.1070.</w:t>
            </w:r>
          </w:p>
          <w:p w14:paraId="6EE3A564" w14:textId="77777777" w:rsidR="009E4380" w:rsidRPr="006A52EB" w:rsidRDefault="009E4380" w:rsidP="00FD01E7">
            <w:pPr>
              <w:pStyle w:val="a5"/>
              <w:numPr>
                <w:ilvl w:val="0"/>
                <w:numId w:val="3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F25B7C">
              <w:rPr>
                <w:rFonts w:ascii="Verdana" w:hAnsi="Verdana" w:cs="TimesNewRomanPSMT"/>
                <w:sz w:val="18"/>
                <w:szCs w:val="18"/>
              </w:rPr>
              <w:lastRenderedPageBreak/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способствующие привлеч</w:t>
            </w:r>
            <w:r>
              <w:rPr>
                <w:rFonts w:ascii="Verdana" w:hAnsi="Verdana" w:cs="TimesNewRomanPSMT"/>
                <w:sz w:val="18"/>
                <w:szCs w:val="18"/>
              </w:rPr>
              <w:t>ению и массовому скоплению птиц»</w:t>
            </w:r>
            <w:r w:rsidRPr="00642A4B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0083D74D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1D80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9C0E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195C8" w14:textId="77777777" w:rsidR="009E4380" w:rsidRPr="00156541" w:rsidRDefault="009E4380" w:rsidP="00FD01E7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156541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59:32:3250001:287/2. Площадь: 58 975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3EEC0B8C" w14:textId="77777777" w:rsidR="009E4380" w:rsidRPr="006A52EB" w:rsidRDefault="009E4380" w:rsidP="00FD01E7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156541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Федерации"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156541">
              <w:rPr>
                <w:rFonts w:ascii="Verdana" w:hAnsi="Verdana" w:cs="TimesNewRomanPSMT"/>
                <w:sz w:val="18"/>
                <w:szCs w:val="18"/>
              </w:rPr>
              <w:t>способствующие привлеч</w:t>
            </w:r>
            <w:r>
              <w:rPr>
                <w:rFonts w:ascii="Verdana" w:hAnsi="Verdana" w:cs="TimesNewRomanPSMT"/>
                <w:sz w:val="18"/>
                <w:szCs w:val="18"/>
              </w:rPr>
              <w:t>ению и массовому скоплению птиц».</w:t>
            </w:r>
            <w:r w:rsidRPr="00156541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78CA3A7F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457D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C62C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C4B4B" w14:textId="77777777" w:rsidR="009E4380" w:rsidRPr="00547D4B" w:rsidRDefault="009E4380" w:rsidP="00FD01E7">
            <w:pPr>
              <w:pStyle w:val="a5"/>
              <w:numPr>
                <w:ilvl w:val="0"/>
                <w:numId w:val="3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7D4B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59:32:3250001:261/2. Площадь: 58 996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6DE156C2" w14:textId="77777777" w:rsidR="009E4380" w:rsidRPr="006A52EB" w:rsidRDefault="009E4380" w:rsidP="00FD01E7">
            <w:pPr>
              <w:pStyle w:val="a5"/>
              <w:numPr>
                <w:ilvl w:val="0"/>
                <w:numId w:val="3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F16FAF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</w:t>
            </w:r>
            <w:r w:rsidRPr="00F16FAF">
              <w:rPr>
                <w:rFonts w:ascii="Verdana" w:hAnsi="Verdana" w:cs="TimesNewRomanPSMT"/>
                <w:sz w:val="18"/>
                <w:szCs w:val="18"/>
              </w:rPr>
              <w:lastRenderedPageBreak/>
              <w:t>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7D4B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547D4B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1D957582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1B3E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BCD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F4CBF" w14:textId="77777777" w:rsidR="009E4380" w:rsidRPr="00E215C1" w:rsidRDefault="009E4380" w:rsidP="00FD01E7">
            <w:pPr>
              <w:pStyle w:val="a5"/>
              <w:numPr>
                <w:ilvl w:val="0"/>
                <w:numId w:val="3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215C1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59:32:3250001:282/2. Площадь: 58 986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284FEF20" w14:textId="77777777" w:rsidR="009E4380" w:rsidRPr="006A52EB" w:rsidRDefault="009E4380" w:rsidP="00FD01E7">
            <w:pPr>
              <w:pStyle w:val="a5"/>
              <w:numPr>
                <w:ilvl w:val="0"/>
                <w:numId w:val="3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215C1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E215C1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E215C1">
              <w:rPr>
                <w:rFonts w:ascii="Verdana" w:hAnsi="Verdana" w:cs="TimesNewRomanPSMT"/>
                <w:sz w:val="18"/>
                <w:szCs w:val="18"/>
              </w:rPr>
              <w:t xml:space="preserve">.; Реестровый номер границы: 59.32.2.857. </w:t>
            </w:r>
          </w:p>
        </w:tc>
      </w:tr>
      <w:tr w:rsidR="009E4380" w:rsidRPr="006A52EB" w14:paraId="714E8C54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B404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A6A1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01:275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2DEA" w14:textId="77777777" w:rsidR="009E4380" w:rsidRPr="00DB0B13" w:rsidRDefault="009E4380" w:rsidP="00FD01E7">
            <w:pPr>
              <w:pStyle w:val="a5"/>
              <w:numPr>
                <w:ilvl w:val="0"/>
                <w:numId w:val="3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B0B13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59:32:3250001:275/2. Площадь: 58 994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7624DC6" w14:textId="7EB42F81" w:rsidR="009E4380" w:rsidRPr="006A52EB" w:rsidRDefault="009E4380" w:rsidP="00FD01E7">
            <w:pPr>
              <w:pStyle w:val="a5"/>
              <w:numPr>
                <w:ilvl w:val="0"/>
                <w:numId w:val="3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B0B13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DB0B13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DB0B13">
              <w:rPr>
                <w:rFonts w:ascii="Verdana" w:hAnsi="Verdana" w:cs="TimesNewRomanPSMT"/>
                <w:sz w:val="18"/>
                <w:szCs w:val="18"/>
              </w:rPr>
              <w:t>способствующие привлеч</w:t>
            </w:r>
            <w:r>
              <w:rPr>
                <w:rFonts w:ascii="Verdana" w:hAnsi="Verdana" w:cs="TimesNewRomanPSMT"/>
                <w:sz w:val="18"/>
                <w:szCs w:val="18"/>
              </w:rPr>
              <w:t>ению и массовому скоплению птиц».</w:t>
            </w:r>
            <w:r w:rsidRPr="00DB0B13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6A52EB" w14:paraId="38E605B1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65D4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64D6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01:264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63217" w14:textId="77777777" w:rsidR="009E4380" w:rsidRPr="003D7321" w:rsidRDefault="009E4380" w:rsidP="00FD01E7">
            <w:pPr>
              <w:pStyle w:val="a5"/>
              <w:numPr>
                <w:ilvl w:val="0"/>
                <w:numId w:val="3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D7321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59:32:3250001:264/2. Площадь: 59 021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078CA015" w14:textId="25C05941" w:rsidR="009E4380" w:rsidRPr="006A52EB" w:rsidRDefault="009E4380" w:rsidP="00FD01E7">
            <w:pPr>
              <w:pStyle w:val="a5"/>
              <w:numPr>
                <w:ilvl w:val="0"/>
                <w:numId w:val="3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D7321">
              <w:rPr>
                <w:rFonts w:ascii="Verdana" w:hAnsi="Verdana" w:cs="TimesNewRomanPSMT"/>
                <w:sz w:val="18"/>
                <w:szCs w:val="18"/>
              </w:rPr>
              <w:lastRenderedPageBreak/>
              <w:t>Весь земельный участок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. В</w:t>
            </w:r>
            <w:r w:rsidRPr="003D7321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</w:t>
            </w:r>
            <w:r>
              <w:rPr>
                <w:rFonts w:ascii="Verdana" w:hAnsi="Verdana" w:cs="TimesNewRomanPSMT"/>
                <w:sz w:val="18"/>
                <w:szCs w:val="18"/>
              </w:rPr>
              <w:t>остранства Российской Федерации»</w:t>
            </w:r>
            <w:r w:rsidRPr="003D7321">
              <w:rPr>
                <w:rFonts w:ascii="Verdana" w:hAnsi="Verdana" w:cs="TimesNewRomanPSMT"/>
                <w:sz w:val="18"/>
                <w:szCs w:val="18"/>
              </w:rPr>
              <w:t xml:space="preserve">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D7321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3D7321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</w:t>
            </w:r>
            <w:r>
              <w:rPr>
                <w:rFonts w:ascii="Verdana" w:hAnsi="Verdana" w:cs="TimesNewRomanPSMT"/>
                <w:sz w:val="18"/>
                <w:szCs w:val="18"/>
              </w:rPr>
              <w:t>.</w:t>
            </w:r>
          </w:p>
        </w:tc>
      </w:tr>
      <w:tr w:rsidR="009E4380" w:rsidRPr="006A52EB" w14:paraId="6B2D685A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3CC0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8FB5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DD344" w14:textId="77777777" w:rsidR="009E4380" w:rsidRPr="00BD0098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59:32:3250001:564/1. Площадь: 1 506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2DBEC09B" w14:textId="77777777" w:rsidR="009E4380" w:rsidRPr="00BD0098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59:32:3250001:564/2. Площадь: 495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09EFB92D" w14:textId="77777777" w:rsidR="009E4380" w:rsidRPr="00BD0098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59:32:3250001:564/3. Площадь 1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р.Качка.</w:t>
            </w:r>
          </w:p>
          <w:p w14:paraId="4C9FB609" w14:textId="77777777" w:rsidR="009E4380" w:rsidRPr="00BD0098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59:32:3250001:564/4. Площадь: 2 000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26174413" w14:textId="77777777" w:rsidR="009E4380" w:rsidRPr="00BD0098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59:32:3250001:564/5. Площадь: 1 509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659B4758" w14:textId="77777777" w:rsidR="009E4380" w:rsidRPr="00A92DF6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110CEEE3" w14:textId="77777777" w:rsidR="009E4380" w:rsidRPr="00A92DF6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38352DDE" w14:textId="77777777" w:rsidR="009E4380" w:rsidRPr="006A52EB" w:rsidRDefault="009E4380" w:rsidP="00FD01E7">
            <w:pPr>
              <w:pStyle w:val="a5"/>
              <w:numPr>
                <w:ilvl w:val="0"/>
                <w:numId w:val="3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 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территории Пермского края (010.09 р. Качка); Тип зоны: Прибрежная защитная полоса. </w:t>
            </w:r>
          </w:p>
        </w:tc>
      </w:tr>
      <w:tr w:rsidR="009E4380" w:rsidRPr="006A52EB" w14:paraId="25EAA441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2235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191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F015" w14:textId="77777777" w:rsidR="009E4380" w:rsidRPr="003E29A3" w:rsidRDefault="009E4380" w:rsidP="00FD01E7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E29A3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59:32:3250001:559/1. Площадь: 2005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16BC3637" w14:textId="77777777" w:rsidR="009E4380" w:rsidRPr="003E29A3" w:rsidRDefault="009E4380" w:rsidP="00FD01E7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E29A3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</w:t>
            </w:r>
            <w:r w:rsidRPr="003E29A3">
              <w:rPr>
                <w:rFonts w:ascii="Verdana" w:hAnsi="Verdana" w:cs="TimesNewRomanPSMT"/>
                <w:sz w:val="18"/>
                <w:szCs w:val="18"/>
              </w:rPr>
              <w:lastRenderedPageBreak/>
              <w:t>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3E29A3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5C47B00D" w14:textId="77777777" w:rsidR="00D57B61" w:rsidRDefault="009E4380" w:rsidP="00FD01E7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0226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 </w:t>
            </w:r>
          </w:p>
          <w:p w14:paraId="4D7894A0" w14:textId="4F827ECF" w:rsidR="009E4380" w:rsidRPr="006A52EB" w:rsidRDefault="009E4380" w:rsidP="00FD01E7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0226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      </w:r>
            <w:r w:rsidRPr="00D0226D">
              <w:rPr>
                <w:rFonts w:ascii="Verdana" w:hAnsi="Verdana" w:cs="TimesNewRomanPSMT"/>
                <w:sz w:val="18"/>
                <w:szCs w:val="18"/>
              </w:rPr>
              <w:lastRenderedPageBreak/>
              <w:t>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E29A3">
              <w:rPr>
                <w:rFonts w:ascii="Verdana" w:hAnsi="Verdana" w:cs="TimesNewRomanPSMT"/>
                <w:sz w:val="18"/>
                <w:szCs w:val="18"/>
              </w:rPr>
              <w:t>территории Пермского края (010.09 р. Качка); Тип зоны: Прибрежная защитная полоса.</w:t>
            </w:r>
          </w:p>
        </w:tc>
      </w:tr>
      <w:tr w:rsidR="009E4380" w:rsidRPr="00380C3A" w14:paraId="7B9EA50E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1B32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0EE1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38CAD" w14:textId="77777777" w:rsidR="009E4380" w:rsidRPr="00C621A6" w:rsidRDefault="009E4380" w:rsidP="00FD01E7">
            <w:pPr>
              <w:pStyle w:val="a5"/>
              <w:numPr>
                <w:ilvl w:val="0"/>
                <w:numId w:val="39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621A6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59:32:3250001:557/1. Площадь: 2 008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5968B8DD" w14:textId="77777777" w:rsidR="009E4380" w:rsidRDefault="009E4380" w:rsidP="00FD01E7">
            <w:pPr>
              <w:pStyle w:val="a5"/>
              <w:numPr>
                <w:ilvl w:val="0"/>
                <w:numId w:val="39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621A6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Учетный номер части: 59:32:3250001:557/2. Площадь: 722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 </w:t>
            </w:r>
          </w:p>
          <w:p w14:paraId="2188E555" w14:textId="77777777" w:rsidR="009E4380" w:rsidRPr="00C621A6" w:rsidRDefault="009E4380" w:rsidP="00FD01E7">
            <w:pPr>
              <w:pStyle w:val="a5"/>
              <w:numPr>
                <w:ilvl w:val="0"/>
                <w:numId w:val="39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621A6">
              <w:rPr>
                <w:rFonts w:ascii="Verdana" w:hAnsi="Verdana" w:cs="TimesNewRomanPSMT"/>
                <w:sz w:val="18"/>
                <w:szCs w:val="18"/>
              </w:rPr>
              <w:t>Учетный номер части: 59:32:325</w:t>
            </w:r>
            <w:r>
              <w:rPr>
                <w:rFonts w:ascii="Verdana" w:hAnsi="Verdana" w:cs="TimesNewRomanPSMT"/>
                <w:sz w:val="18"/>
                <w:szCs w:val="18"/>
              </w:rPr>
              <w:t>0001:557/3. Площадь: 722 кв м. В</w:t>
            </w:r>
            <w:r w:rsidRPr="00C621A6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</w:t>
            </w:r>
            <w:r w:rsidRPr="00C621A6">
              <w:rPr>
                <w:rFonts w:ascii="Verdana" w:hAnsi="Verdana" w:cs="TimesNewRomanPSMT"/>
                <w:sz w:val="18"/>
                <w:szCs w:val="18"/>
              </w:rPr>
              <w:lastRenderedPageBreak/>
              <w:t>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  <w:p w14:paraId="1BD2A8B3" w14:textId="75C419A7" w:rsidR="009E4380" w:rsidRPr="00380C3A" w:rsidRDefault="009E4380" w:rsidP="00FD01E7">
            <w:pPr>
              <w:pStyle w:val="a5"/>
              <w:numPr>
                <w:ilvl w:val="0"/>
                <w:numId w:val="39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621A6">
              <w:rPr>
                <w:rFonts w:ascii="Verdana" w:hAnsi="Verdana" w:cs="TimesNewRomanPSMT"/>
                <w:sz w:val="18"/>
                <w:szCs w:val="18"/>
              </w:rPr>
              <w:t>Весь земельн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ый участок. В</w:t>
            </w:r>
            <w:r w:rsidRPr="00C621A6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</w:t>
            </w:r>
            <w:r w:rsidRPr="00C621A6">
              <w:rPr>
                <w:rFonts w:ascii="Verdana" w:hAnsi="Verdana" w:cs="TimesNewRomanPSMT"/>
                <w:sz w:val="18"/>
                <w:szCs w:val="18"/>
              </w:rPr>
              <w:lastRenderedPageBreak/>
              <w:t>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C621A6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C621A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380C3A" w14:paraId="347E3285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F59C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2E52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AF907" w14:textId="77777777" w:rsidR="009E4380" w:rsidRPr="00AE0BF9" w:rsidRDefault="009E4380" w:rsidP="00FD01E7">
            <w:pPr>
              <w:pStyle w:val="a5"/>
              <w:numPr>
                <w:ilvl w:val="0"/>
                <w:numId w:val="4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E0BF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59:32:3250001:553/1. Площадь: 2 091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3A203120" w14:textId="77777777" w:rsidR="009E4380" w:rsidRPr="00AE0BF9" w:rsidRDefault="009E4380" w:rsidP="00FD01E7">
            <w:pPr>
              <w:pStyle w:val="a5"/>
              <w:numPr>
                <w:ilvl w:val="0"/>
                <w:numId w:val="4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E0BF9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Об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AE0BF9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AE0BF9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от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№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: Администрация Пермского муниципального района; Содержание ограничения (обременения): На территории </w:t>
            </w:r>
            <w:r w:rsidRPr="00AE0BF9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>санитарной охраны курорта «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AE0BF9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на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>района Пермского края</w:t>
            </w:r>
            <w:r w:rsidRPr="00AE0BF9">
              <w:rPr>
                <w:rFonts w:ascii="Cambria Math" w:hAnsi="Cambria Math" w:cs="Cambria Math"/>
                <w:sz w:val="18"/>
                <w:szCs w:val="18"/>
              </w:rPr>
              <w:t>≫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и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не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E0BF9">
              <w:rPr>
                <w:rFonts w:ascii="Verdana" w:hAnsi="Verdana" w:cs="Verdana"/>
                <w:sz w:val="18"/>
                <w:szCs w:val="18"/>
              </w:rPr>
              <w:t>непоср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t xml:space="preserve">едственно с созданием и 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</w:t>
            </w:r>
            <w:r w:rsidRPr="00AE0BF9">
              <w:rPr>
                <w:rFonts w:ascii="Verdana" w:hAnsi="Verdana" w:cs="TimesNewRomanPSMT"/>
                <w:sz w:val="18"/>
                <w:szCs w:val="18"/>
              </w:rPr>
              <w:lastRenderedPageBreak/>
              <w:t>условии выполнения этой работы специализированными организациями.; Реестровый номер границы: 59.32.2.134.</w:t>
            </w:r>
          </w:p>
          <w:p w14:paraId="00095938" w14:textId="77777777" w:rsidR="009E4380" w:rsidRPr="00AE0BF9" w:rsidRDefault="009E4380" w:rsidP="00FD01E7">
            <w:pPr>
              <w:pStyle w:val="a5"/>
              <w:numPr>
                <w:ilvl w:val="0"/>
                <w:numId w:val="4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E0BF9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птиц."; Реестровый номер границы: 59.32.2.857.</w:t>
            </w:r>
          </w:p>
          <w:p w14:paraId="01B067F4" w14:textId="124990E7" w:rsidR="009E4380" w:rsidRDefault="009E4380" w:rsidP="00FD01E7">
            <w:pPr>
              <w:pStyle w:val="a5"/>
              <w:numPr>
                <w:ilvl w:val="0"/>
                <w:numId w:val="4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3201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Федерациио недрах горных </w:t>
            </w:r>
            <w:r w:rsidRPr="0043201D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1992 года N 2395-1 «</w:t>
            </w:r>
            <w:r w:rsidRPr="0043201D">
              <w:rPr>
                <w:rFonts w:ascii="Verdana" w:hAnsi="Verdana" w:cs="TimesNewRomanPSMT"/>
                <w:sz w:val="18"/>
                <w:szCs w:val="18"/>
              </w:rPr>
              <w:t>О недрах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43201D">
              <w:rPr>
                <w:rFonts w:ascii="Verdana" w:hAnsi="Verdana" w:cs="TimesNewRomanPSMT"/>
                <w:sz w:val="18"/>
                <w:szCs w:val="18"/>
              </w:rPr>
              <w:t>).;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6790AE5E" w14:textId="3BB7305C" w:rsidR="009E4380" w:rsidRPr="00380C3A" w:rsidRDefault="009E4380" w:rsidP="00D57B61">
            <w:pPr>
              <w:pStyle w:val="a5"/>
              <w:numPr>
                <w:ilvl w:val="0"/>
                <w:numId w:val="40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43201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43201D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</w:t>
            </w:r>
            <w:r w:rsidRPr="0043201D">
              <w:rPr>
                <w:rFonts w:ascii="Verdana" w:hAnsi="Verdana" w:cs="TimesNewRomanPSMT"/>
                <w:sz w:val="18"/>
                <w:szCs w:val="18"/>
              </w:rPr>
              <w:lastRenderedPageBreak/>
              <w:t>Пермского края (010.09 р. Качка); Тип зоны: Прибрежная защитная полоса.</w:t>
            </w:r>
          </w:p>
        </w:tc>
      </w:tr>
      <w:tr w:rsidR="009E4380" w:rsidRPr="00380C3A" w14:paraId="3E1ABF5B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EEE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1FC5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26CFB" w14:textId="77777777" w:rsidR="009E4380" w:rsidRPr="00CC42CD" w:rsidRDefault="009E4380" w:rsidP="00FD01E7">
            <w:pPr>
              <w:pStyle w:val="a5"/>
              <w:numPr>
                <w:ilvl w:val="0"/>
                <w:numId w:val="4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C42CD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59:32:3250001:549/1. Площадь: 2 110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267BBDAB" w14:textId="77777777" w:rsidR="009E4380" w:rsidRPr="0031695B" w:rsidRDefault="009E4380" w:rsidP="00FD01E7">
            <w:pPr>
              <w:pStyle w:val="a5"/>
              <w:numPr>
                <w:ilvl w:val="0"/>
                <w:numId w:val="4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 w:rsidRPr="0031695B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Об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31695B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от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№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: Администрация Пермского муниципального района; Содержание ограничения (обременения): На территории </w:t>
            </w:r>
            <w:r w:rsidRPr="0031695B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31695B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на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и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не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с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31695B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lastRenderedPageBreak/>
              <w:t>условии выполнения этой работы специализированными организациями.; Реестровый номер границы: 59.32.2.134.</w:t>
            </w:r>
          </w:p>
          <w:p w14:paraId="7428037D" w14:textId="7611F6F4" w:rsidR="009E4380" w:rsidRPr="00380C3A" w:rsidRDefault="009E4380" w:rsidP="00FD01E7">
            <w:pPr>
              <w:pStyle w:val="a5"/>
              <w:numPr>
                <w:ilvl w:val="0"/>
                <w:numId w:val="4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1695B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31695B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CC42CD">
              <w:rPr>
                <w:rFonts w:ascii="Verdana" w:hAnsi="Verdana" w:cs="TimesNewRomanPSMT"/>
                <w:sz w:val="18"/>
                <w:szCs w:val="18"/>
              </w:rPr>
              <w:t>способствующие привлеч</w:t>
            </w:r>
            <w:r>
              <w:rPr>
                <w:rFonts w:ascii="Verdana" w:hAnsi="Verdana" w:cs="TimesNewRomanPSMT"/>
                <w:sz w:val="18"/>
                <w:szCs w:val="18"/>
              </w:rPr>
              <w:t>ению и массовому скоплению птиц».</w:t>
            </w:r>
            <w:r w:rsidRPr="00CC42CD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DB7674" w14:paraId="1019D32A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E418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44F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55057" w14:textId="77777777" w:rsidR="009E4380" w:rsidRPr="00A136C2" w:rsidRDefault="009E4380" w:rsidP="00FD01E7">
            <w:pPr>
              <w:pStyle w:val="a5"/>
              <w:numPr>
                <w:ilvl w:val="0"/>
                <w:numId w:val="4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136C2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59:32:3250001:548/1. Площадь: 2 116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5837D672" w14:textId="3D20017D" w:rsidR="009E4380" w:rsidRPr="00A136C2" w:rsidRDefault="009E4380" w:rsidP="00FD01E7">
            <w:pPr>
              <w:pStyle w:val="a5"/>
              <w:numPr>
                <w:ilvl w:val="0"/>
                <w:numId w:val="4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Весь земельный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участок. В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Об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A136C2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от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№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>санитарной охраны курорта «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на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территор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>ии Усть-Качкинского сельского поселения Пермского муниципального района Пермского края</w:t>
            </w:r>
            <w:r w:rsidRPr="00A136C2">
              <w:rPr>
                <w:rFonts w:ascii="Cambria Math" w:hAnsi="Cambria Math" w:cs="Cambria Math"/>
                <w:sz w:val="18"/>
                <w:szCs w:val="18"/>
              </w:rPr>
              <w:t>≫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и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не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с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lastRenderedPageBreak/>
              <w:t>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712AC022" w14:textId="77777777" w:rsidR="009E4380" w:rsidRPr="00DB7674" w:rsidRDefault="009E4380" w:rsidP="00FD01E7">
            <w:pPr>
              <w:pStyle w:val="a5"/>
              <w:numPr>
                <w:ilvl w:val="0"/>
                <w:numId w:val="4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136C2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136C2">
              <w:rPr>
                <w:rFonts w:ascii="Verdana" w:hAnsi="Verdana" w:cs="TimesNewRomanPSMT"/>
                <w:sz w:val="18"/>
                <w:szCs w:val="18"/>
              </w:rPr>
              <w:t xml:space="preserve">; Реестровый номер границы: 59.32.2.857. </w:t>
            </w:r>
          </w:p>
        </w:tc>
      </w:tr>
      <w:tr w:rsidR="009E4380" w:rsidRPr="00043A18" w14:paraId="12A2C5FA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9AA5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821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741A9" w14:textId="77777777" w:rsidR="009E4380" w:rsidRDefault="009E4380" w:rsidP="00FD01E7">
            <w:pPr>
              <w:pStyle w:val="a5"/>
              <w:numPr>
                <w:ilvl w:val="0"/>
                <w:numId w:val="43"/>
              </w:numPr>
              <w:adjustRightInd w:val="0"/>
              <w:ind w:left="39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 xml:space="preserve">1) 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59:32:3250001:547/1. Площадь: 2 078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</w:t>
            </w:r>
            <w:r>
              <w:rPr>
                <w:rFonts w:ascii="Verdana" w:hAnsi="Verdana" w:cs="TimesNewRomanPSMT"/>
                <w:sz w:val="18"/>
                <w:szCs w:val="18"/>
              </w:rPr>
              <w:t>.</w:t>
            </w:r>
          </w:p>
          <w:p w14:paraId="7A5EFA42" w14:textId="073F3F87" w:rsidR="009E4380" w:rsidRPr="00043A18" w:rsidRDefault="009E4380" w:rsidP="00FD01E7">
            <w:pPr>
              <w:pStyle w:val="a5"/>
              <w:numPr>
                <w:ilvl w:val="0"/>
                <w:numId w:val="43"/>
              </w:numPr>
              <w:adjustRightInd w:val="0"/>
              <w:ind w:left="39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 xml:space="preserve">2) 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Об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043A1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от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№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>санитарной охраны курорта «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на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территор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>ии Усть-Качкинского сельского поселения Пермского муниципального района Пермского края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и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не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с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043A1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</w:t>
            </w:r>
            <w:r w:rsidRPr="00043A18">
              <w:rPr>
                <w:rFonts w:ascii="Verdana" w:hAnsi="Verdana" w:cs="TimesNewRomanPSMT"/>
                <w:sz w:val="18"/>
                <w:szCs w:val="18"/>
              </w:rPr>
              <w:lastRenderedPageBreak/>
              <w:t>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28B3BE93" w14:textId="77777777" w:rsidR="009E4380" w:rsidRPr="00043A18" w:rsidRDefault="009E4380" w:rsidP="00FD01E7">
            <w:pPr>
              <w:pStyle w:val="a5"/>
              <w:numPr>
                <w:ilvl w:val="0"/>
                <w:numId w:val="43"/>
              </w:numPr>
              <w:tabs>
                <w:tab w:val="left" w:pos="322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043A18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птиц».; Реестровый номер границы: 59.32.2.857. </w:t>
            </w:r>
          </w:p>
        </w:tc>
      </w:tr>
      <w:tr w:rsidR="009E4380" w:rsidRPr="00A73997" w14:paraId="7BE96ADD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C09F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3B1A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315C8" w14:textId="77777777" w:rsidR="009E4380" w:rsidRPr="0019320D" w:rsidRDefault="009E4380" w:rsidP="00FD01E7">
            <w:pPr>
              <w:pStyle w:val="a5"/>
              <w:numPr>
                <w:ilvl w:val="0"/>
                <w:numId w:val="4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19320D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59:32:3250001:568/1. Площадь: 2 429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3A27827B" w14:textId="77777777" w:rsidR="009E4380" w:rsidRPr="0019320D" w:rsidRDefault="009E4380" w:rsidP="00FD01E7">
            <w:pPr>
              <w:pStyle w:val="a5"/>
              <w:numPr>
                <w:ilvl w:val="0"/>
                <w:numId w:val="4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19320D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59:32:3250001:568/2. Площадь: 924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</w:t>
            </w:r>
            <w:r w:rsidRPr="0019320D">
              <w:rPr>
                <w:rFonts w:ascii="Verdana" w:hAnsi="Verdana" w:cs="TimesNewRomanPSMT"/>
                <w:sz w:val="18"/>
                <w:szCs w:val="18"/>
              </w:rPr>
              <w:lastRenderedPageBreak/>
              <w:t>Администрация Пермской области; Содержание ограничения (обременения): Обременение: Особый режим использования земли. Прибрежная защитная полоса р.Качка.</w:t>
            </w:r>
          </w:p>
          <w:p w14:paraId="18C586F2" w14:textId="77777777" w:rsidR="009E4380" w:rsidRDefault="009E4380" w:rsidP="00FD01E7">
            <w:pPr>
              <w:pStyle w:val="a5"/>
              <w:numPr>
                <w:ilvl w:val="0"/>
                <w:numId w:val="4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19320D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59:32:3250001:568/3. Площадь: 1 504 кв м.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19320D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6CD6B8B8" w14:textId="77777777" w:rsidR="009E4380" w:rsidRPr="003E29A3" w:rsidRDefault="009E4380" w:rsidP="00FD01E7">
            <w:pPr>
              <w:pStyle w:val="a5"/>
              <w:numPr>
                <w:ilvl w:val="0"/>
                <w:numId w:val="4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E29A3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3E29A3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04795DA3" w14:textId="77777777" w:rsidR="009E4380" w:rsidRDefault="009E4380" w:rsidP="00FD01E7">
            <w:pPr>
              <w:pStyle w:val="a5"/>
              <w:numPr>
                <w:ilvl w:val="0"/>
                <w:numId w:val="4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0226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</w:t>
            </w:r>
            <w:r w:rsidRPr="00D0226D">
              <w:rPr>
                <w:rFonts w:ascii="Verdana" w:hAnsi="Verdana" w:cs="TimesNewRomanPSMT"/>
                <w:sz w:val="18"/>
                <w:szCs w:val="18"/>
              </w:rPr>
              <w:lastRenderedPageBreak/>
              <w:t>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3F09F42E" w14:textId="4EA2008A" w:rsidR="009E4380" w:rsidRPr="00A73997" w:rsidRDefault="00671E29" w:rsidP="00FD01E7">
            <w:pPr>
              <w:pStyle w:val="a5"/>
              <w:numPr>
                <w:ilvl w:val="0"/>
                <w:numId w:val="4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участок. В</w:t>
            </w:r>
            <w:r w:rsidR="009E4380" w:rsidRPr="00D0226D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D0226D">
              <w:rPr>
                <w:rFonts w:ascii="Verdana" w:hAnsi="Verdana" w:cs="TimesNewRomanPSMT"/>
                <w:sz w:val="18"/>
                <w:szCs w:val="18"/>
              </w:rPr>
              <w:t xml:space="preserve">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 добычу иных видов полезных ископаемых, в границах предоставленных им в соответствии с </w:t>
            </w:r>
            <w:r w:rsidR="009E4380" w:rsidRPr="00D0226D">
              <w:rPr>
                <w:rFonts w:ascii="Verdana" w:hAnsi="Verdana" w:cs="TimesNewRomanPSMT"/>
                <w:sz w:val="18"/>
                <w:szCs w:val="18"/>
              </w:rPr>
              <w:lastRenderedPageBreak/>
              <w:t>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3E29A3">
              <w:rPr>
                <w:rFonts w:ascii="Verdana" w:hAnsi="Verdana" w:cs="TimesNewRomanPSMT"/>
                <w:sz w:val="18"/>
                <w:szCs w:val="18"/>
              </w:rPr>
              <w:t>территории Пермского края (010.09 р. Качка); Тип зоны: Прибрежная защитная полоса</w:t>
            </w:r>
            <w:r w:rsidR="009E4380">
              <w:rPr>
                <w:rFonts w:ascii="Verdana" w:hAnsi="Verdana" w:cs="TimesNewRomanPSMT"/>
                <w:sz w:val="18"/>
                <w:szCs w:val="18"/>
              </w:rPr>
              <w:t>.</w:t>
            </w:r>
          </w:p>
        </w:tc>
      </w:tr>
      <w:tr w:rsidR="009E4380" w:rsidRPr="00DD1AEB" w14:paraId="285A1AD1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9E8A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F086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AF6BB" w14:textId="77777777" w:rsidR="009E4380" w:rsidRPr="00DD1AEB" w:rsidRDefault="009E4380" w:rsidP="00FD01E7">
            <w:pPr>
              <w:pStyle w:val="a5"/>
              <w:numPr>
                <w:ilvl w:val="0"/>
                <w:numId w:val="4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D1AEB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59:32:3250001:567/1. Площадь: 2 403 кв м.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DD1AEB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4EA84AA9" w14:textId="77777777" w:rsidR="009E4380" w:rsidRPr="00DD1AEB" w:rsidRDefault="009E4380" w:rsidP="00FD01E7">
            <w:pPr>
              <w:pStyle w:val="a5"/>
              <w:numPr>
                <w:ilvl w:val="0"/>
                <w:numId w:val="4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D1AEB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59:32:3250001:567/2. Площадь: 1 030 кв м. </w:t>
            </w:r>
            <w:r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DD1AEB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2945105C" w14:textId="77777777" w:rsidR="009E4380" w:rsidRPr="003E29A3" w:rsidRDefault="009E4380" w:rsidP="00FD01E7">
            <w:pPr>
              <w:pStyle w:val="a5"/>
              <w:numPr>
                <w:ilvl w:val="0"/>
                <w:numId w:val="4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E29A3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3E29A3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59916087" w14:textId="640169A2" w:rsidR="009E4380" w:rsidRDefault="009E4380" w:rsidP="00FD01E7">
            <w:pPr>
              <w:pStyle w:val="a5"/>
              <w:numPr>
                <w:ilvl w:val="0"/>
                <w:numId w:val="4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0226D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</w:t>
            </w:r>
            <w:r w:rsidRPr="00D0226D">
              <w:rPr>
                <w:rFonts w:ascii="Verdana" w:hAnsi="Verdana" w:cs="TimesNewRomanPSMT"/>
                <w:sz w:val="18"/>
                <w:szCs w:val="18"/>
              </w:rPr>
              <w:lastRenderedPageBreak/>
              <w:t>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39310358" w14:textId="77777777" w:rsidR="009E4380" w:rsidRPr="00DD1AEB" w:rsidRDefault="009E4380" w:rsidP="00FD01E7">
            <w:pPr>
              <w:pStyle w:val="a5"/>
              <w:numPr>
                <w:ilvl w:val="0"/>
                <w:numId w:val="45"/>
              </w:numPr>
              <w:tabs>
                <w:tab w:val="left" w:pos="464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участок. В</w:t>
            </w:r>
            <w:r w:rsidRPr="00DD1AEB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</w:t>
            </w:r>
            <w:r w:rsidRPr="00DD1AEB">
              <w:rPr>
                <w:rFonts w:ascii="Verdana" w:hAnsi="Verdana" w:cs="TimesNewRomanPSMT"/>
                <w:sz w:val="18"/>
                <w:szCs w:val="18"/>
              </w:rPr>
              <w:lastRenderedPageBreak/>
      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</w:tc>
      </w:tr>
      <w:tr w:rsidR="009E4380" w:rsidRPr="00C4120E" w14:paraId="36573EC8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8138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0B27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5876C" w14:textId="77777777" w:rsidR="009E4380" w:rsidRPr="00C4120E" w:rsidRDefault="009E4380" w:rsidP="00FD01E7">
            <w:pPr>
              <w:pStyle w:val="a5"/>
              <w:numPr>
                <w:ilvl w:val="0"/>
                <w:numId w:val="4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4120E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59:32:3250001:552/1. Площадь: 2 082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2C39132D" w14:textId="77777777" w:rsidR="009E4380" w:rsidRPr="00C4120E" w:rsidRDefault="009E4380" w:rsidP="00FD01E7">
            <w:pPr>
              <w:pStyle w:val="a5"/>
              <w:numPr>
                <w:ilvl w:val="0"/>
                <w:numId w:val="4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4120E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59:32:3250001:552/2. Площадь: 1 993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</w:t>
            </w:r>
            <w:r w:rsidRPr="00C4120E">
              <w:rPr>
                <w:rFonts w:ascii="Verdana" w:hAnsi="Verdana" w:cs="TimesNewRomanPSMT"/>
                <w:sz w:val="18"/>
                <w:szCs w:val="18"/>
              </w:rPr>
              <w:lastRenderedPageBreak/>
              <w:t>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24A17021" w14:textId="77777777" w:rsidR="009E4380" w:rsidRPr="00C4120E" w:rsidRDefault="009E4380" w:rsidP="00FD01E7">
            <w:pPr>
              <w:pStyle w:val="a5"/>
              <w:numPr>
                <w:ilvl w:val="0"/>
                <w:numId w:val="4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4120E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59:32:3250001:552/3. Площадь: 1 993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</w:t>
            </w:r>
            <w:r w:rsidRPr="00C4120E">
              <w:rPr>
                <w:rFonts w:ascii="Verdana" w:hAnsi="Verdana" w:cs="TimesNewRomanPSMT"/>
                <w:sz w:val="18"/>
                <w:szCs w:val="18"/>
              </w:rPr>
              <w:lastRenderedPageBreak/>
              <w:t>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  <w:p w14:paraId="6057601A" w14:textId="75538384" w:rsidR="009E4380" w:rsidRPr="00C4120E" w:rsidRDefault="00671E29" w:rsidP="00FD01E7">
            <w:pPr>
              <w:pStyle w:val="a5"/>
              <w:numPr>
                <w:ilvl w:val="0"/>
                <w:numId w:val="4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участок. В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 w:rsidR="009E4380" w:rsidRPr="00C4120E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Об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="009E4380" w:rsidRPr="00C4120E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зона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>-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от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№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выдан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: Администрация Пермского муниципального района; Содержание ограничения (обременения): На территории </w:t>
            </w:r>
            <w:r w:rsidR="009E4380" w:rsidRPr="00C4120E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зоны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="009E4380" w:rsidRPr="00C4120E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>-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Качк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>а</w:t>
            </w:r>
            <w:r w:rsidR="009E4380" w:rsidRPr="00C4120E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на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>-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и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не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с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C4120E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</w:t>
            </w:r>
            <w:r w:rsidR="009E4380" w:rsidRPr="00C4120E">
              <w:rPr>
                <w:rFonts w:ascii="Verdana" w:hAnsi="Verdana" w:cs="TimesNewRomanPSMT"/>
                <w:sz w:val="18"/>
                <w:szCs w:val="18"/>
              </w:rPr>
              <w:lastRenderedPageBreak/>
              <w:t>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130EB58B" w14:textId="5DEB5CC8" w:rsidR="009E4380" w:rsidRPr="00C4120E" w:rsidRDefault="009E4380" w:rsidP="00FD01E7">
            <w:pPr>
              <w:pStyle w:val="a5"/>
              <w:numPr>
                <w:ilvl w:val="0"/>
                <w:numId w:val="4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C4120E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C4120E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Федерации»":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C4120E">
              <w:rPr>
                <w:rFonts w:ascii="Verdana" w:hAnsi="Verdana" w:cs="TimesNewRomanPSMT"/>
                <w:sz w:val="18"/>
                <w:szCs w:val="18"/>
              </w:rPr>
              <w:t>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C4120E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5420F4" w14:paraId="54B8AC84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5BB7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6C40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494E4" w14:textId="77777777" w:rsidR="009E4380" w:rsidRPr="005420F4" w:rsidRDefault="009E4380" w:rsidP="00FD01E7">
            <w:pPr>
              <w:pStyle w:val="a5"/>
              <w:numPr>
                <w:ilvl w:val="0"/>
                <w:numId w:val="4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59-59-14/008/2008-251.Площадь: 2 070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>
              <w:rPr>
                <w:rFonts w:ascii="Verdana" w:hAnsi="Verdana" w:cs="TimesNewRomanPSMT"/>
                <w:sz w:val="18"/>
                <w:szCs w:val="18"/>
              </w:rPr>
              <w:t>«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Об установлении границ санитарной охраны курорта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от 03.06.1975 № 349 выдан: Совет министров РСФСР; Содержание ограничения(обременения):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0A20A6CE" w14:textId="77777777" w:rsidR="009E4380" w:rsidRPr="005420F4" w:rsidRDefault="009E4380" w:rsidP="00FD01E7">
            <w:pPr>
              <w:pStyle w:val="a5"/>
              <w:numPr>
                <w:ilvl w:val="0"/>
                <w:numId w:val="4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59:32:3250001:551/2. Площадь: 1 509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lastRenderedPageBreak/>
              <w:t>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21ABD440" w14:textId="4774A145" w:rsidR="009E4380" w:rsidRPr="005420F4" w:rsidRDefault="009E4380" w:rsidP="00FD01E7">
            <w:pPr>
              <w:pStyle w:val="a5"/>
              <w:numPr>
                <w:ilvl w:val="0"/>
                <w:numId w:val="4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59:32:3250001:551/3. Площадь: 1 509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lastRenderedPageBreak/>
              <w:t>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  <w:p w14:paraId="57FA638E" w14:textId="7BADC265" w:rsidR="009E4380" w:rsidRPr="005420F4" w:rsidRDefault="009E4380" w:rsidP="00FD01E7">
            <w:pPr>
              <w:pStyle w:val="a5"/>
              <w:numPr>
                <w:ilvl w:val="0"/>
                <w:numId w:val="4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 w:rsidRPr="005420F4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Об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5420F4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от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№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: Администрация Пермского муниципального района; Содержание ограничения (обременения): На территории </w:t>
            </w:r>
            <w:r w:rsidRPr="005420F4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санитарной охраны курорта «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-Качка»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на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и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не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с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lastRenderedPageBreak/>
              <w:t>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3BCA234A" w14:textId="77777777" w:rsidR="009E4380" w:rsidRPr="005420F4" w:rsidRDefault="009E4380" w:rsidP="00FD01E7">
            <w:pPr>
              <w:pStyle w:val="a5"/>
              <w:numPr>
                <w:ilvl w:val="0"/>
                <w:numId w:val="4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</w:t>
            </w:r>
            <w:r>
              <w:rPr>
                <w:rFonts w:ascii="Verdana" w:hAnsi="Verdana" w:cs="TimesNewRomanPSMT"/>
                <w:sz w:val="18"/>
                <w:szCs w:val="18"/>
              </w:rPr>
              <w:t>.</w:t>
            </w:r>
          </w:p>
        </w:tc>
      </w:tr>
      <w:tr w:rsidR="009E4380" w:rsidRPr="002319B9" w14:paraId="4DC901B5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2D9A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4B22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01730" w14:textId="77777777" w:rsidR="009E4380" w:rsidRPr="005420F4" w:rsidRDefault="009E4380" w:rsidP="00FD01E7">
            <w:pPr>
              <w:pStyle w:val="a5"/>
              <w:numPr>
                <w:ilvl w:val="0"/>
                <w:numId w:val="4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2319B9">
              <w:rPr>
                <w:rFonts w:ascii="Verdana" w:hAnsi="Verdana" w:cs="TimesNewRomanPSMT"/>
                <w:sz w:val="18"/>
                <w:szCs w:val="18"/>
              </w:rPr>
              <w:t>59:32:3250001:550/1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.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Площадь: 2 07</w:t>
            </w:r>
            <w:r>
              <w:rPr>
                <w:rFonts w:ascii="Verdana" w:hAnsi="Verdana" w:cs="TimesNewRomanPSMT"/>
                <w:sz w:val="18"/>
                <w:szCs w:val="18"/>
              </w:rPr>
              <w:t>9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>
              <w:rPr>
                <w:rFonts w:ascii="Verdana" w:hAnsi="Verdana" w:cs="TimesNewRomanPSMT"/>
                <w:sz w:val="18"/>
                <w:szCs w:val="18"/>
              </w:rPr>
              <w:t>«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>Об установлении границ санитарной охраны курорта</w:t>
            </w:r>
            <w:r>
              <w:rPr>
                <w:rFonts w:ascii="Verdana" w:hAnsi="Verdana" w:cs="TimesNewRomanPSMT"/>
                <w:sz w:val="18"/>
                <w:szCs w:val="18"/>
              </w:rPr>
              <w:t>»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от 03.06.1975 № 349 выдан: Совет министров РСФСР; Содержание ограничения(обременения):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6A668359" w14:textId="77777777" w:rsidR="009E4380" w:rsidRPr="005420F4" w:rsidRDefault="009E4380" w:rsidP="00FD01E7">
            <w:pPr>
              <w:pStyle w:val="a5"/>
              <w:numPr>
                <w:ilvl w:val="0"/>
                <w:numId w:val="4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2319B9">
              <w:rPr>
                <w:rFonts w:ascii="Verdana" w:hAnsi="Verdana" w:cs="TimesNewRomanPSMT"/>
                <w:sz w:val="18"/>
                <w:szCs w:val="18"/>
              </w:rPr>
              <w:t>59:32:3250001:550/2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392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lastRenderedPageBreak/>
              <w:t>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79C9DFBF" w14:textId="77777777" w:rsidR="009E4380" w:rsidRPr="005420F4" w:rsidRDefault="009E4380" w:rsidP="00FD01E7">
            <w:pPr>
              <w:pStyle w:val="a5"/>
              <w:numPr>
                <w:ilvl w:val="0"/>
                <w:numId w:val="4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2319B9">
              <w:rPr>
                <w:rFonts w:ascii="Verdana" w:hAnsi="Verdana" w:cs="TimesNewRomanPSMT"/>
                <w:sz w:val="18"/>
                <w:szCs w:val="18"/>
              </w:rPr>
              <w:t>59:32:3250001:550/3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392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</w:t>
            </w:r>
            <w:r w:rsidRPr="005420F4">
              <w:rPr>
                <w:rFonts w:ascii="Verdana" w:hAnsi="Verdana" w:cs="TimesNewRomanPSMT"/>
                <w:sz w:val="18"/>
                <w:szCs w:val="18"/>
              </w:rPr>
              <w:lastRenderedPageBreak/>
              <w:t>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 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</w:t>
            </w:r>
          </w:p>
          <w:p w14:paraId="50998A3D" w14:textId="052D852D" w:rsidR="009E4380" w:rsidRPr="005420F4" w:rsidRDefault="00671E29" w:rsidP="00FD01E7">
            <w:pPr>
              <w:pStyle w:val="a5"/>
              <w:numPr>
                <w:ilvl w:val="0"/>
                <w:numId w:val="4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участок. В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      </w:r>
            <w:r w:rsidR="009E4380" w:rsidRPr="005420F4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Об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="009E4380" w:rsidRPr="005420F4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зона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>-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от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№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выдан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: Администрация Пермского муниципального района; Содержание ограничения (обременения): На территории </w:t>
            </w:r>
            <w:r w:rsidR="009E4380" w:rsidRPr="005420F4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зоны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>санитарной охраны курорта «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-Качка»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на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территории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>-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Качкинского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сельского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поселения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Пермского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 xml:space="preserve">муниципального 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района Пермского края»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и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не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с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5420F4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</w:t>
            </w:r>
            <w:r w:rsidR="009E4380" w:rsidRPr="005420F4">
              <w:rPr>
                <w:rFonts w:ascii="Verdana" w:hAnsi="Verdana" w:cs="TimesNewRomanPSMT"/>
                <w:sz w:val="18"/>
                <w:szCs w:val="18"/>
              </w:rPr>
              <w:lastRenderedPageBreak/>
              <w:t>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2D5916B6" w14:textId="77777777" w:rsidR="009E4380" w:rsidRPr="002319B9" w:rsidRDefault="009E4380" w:rsidP="00FD01E7">
            <w:pPr>
              <w:pStyle w:val="a5"/>
              <w:numPr>
                <w:ilvl w:val="0"/>
                <w:numId w:val="48"/>
              </w:numPr>
              <w:tabs>
                <w:tab w:val="left" w:pos="464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2319B9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птиц».; Реестровый номер границы: 59.32.2.857.</w:t>
            </w:r>
          </w:p>
        </w:tc>
      </w:tr>
      <w:tr w:rsidR="009E4380" w:rsidRPr="00F82B71" w14:paraId="15FE9E5B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626F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0276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F1CF1" w14:textId="77777777" w:rsidR="009E4380" w:rsidRPr="00BD0098" w:rsidRDefault="009E4380" w:rsidP="00FD01E7">
            <w:pPr>
              <w:pStyle w:val="a5"/>
              <w:numPr>
                <w:ilvl w:val="0"/>
                <w:numId w:val="49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F82B71">
              <w:rPr>
                <w:rFonts w:ascii="Verdana" w:hAnsi="Verdana" w:cs="TimesNewRomanPSMT"/>
                <w:sz w:val="18"/>
                <w:szCs w:val="18"/>
              </w:rPr>
              <w:t>59:32:3250001:562/1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2 007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7AD62C9A" w14:textId="77777777" w:rsidR="009E4380" w:rsidRPr="00BD0098" w:rsidRDefault="009E4380" w:rsidP="00FD01E7">
            <w:pPr>
              <w:pStyle w:val="a5"/>
              <w:numPr>
                <w:ilvl w:val="0"/>
                <w:numId w:val="49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F82B71">
              <w:rPr>
                <w:rFonts w:ascii="Verdana" w:hAnsi="Verdana" w:cs="TimesNewRomanPSMT"/>
                <w:sz w:val="18"/>
                <w:szCs w:val="18"/>
              </w:rPr>
              <w:t>59:32:3250001:562/2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993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057A1519" w14:textId="77777777" w:rsidR="009E4380" w:rsidRPr="00BD0098" w:rsidRDefault="009E4380" w:rsidP="00FD01E7">
            <w:pPr>
              <w:pStyle w:val="a5"/>
              <w:numPr>
                <w:ilvl w:val="0"/>
                <w:numId w:val="49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lastRenderedPageBreak/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37880B04" w14:textId="77777777" w:rsidR="009E4380" w:rsidRPr="00A92DF6" w:rsidRDefault="009E4380" w:rsidP="00FD01E7">
            <w:pPr>
              <w:pStyle w:val="a5"/>
              <w:numPr>
                <w:ilvl w:val="0"/>
                <w:numId w:val="49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791B755C" w14:textId="77777777" w:rsidR="009E4380" w:rsidRPr="00A92DF6" w:rsidRDefault="009E4380" w:rsidP="00FD01E7">
            <w:pPr>
              <w:pStyle w:val="a5"/>
              <w:numPr>
                <w:ilvl w:val="0"/>
                <w:numId w:val="49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2D72539E" w14:textId="77777777" w:rsidR="009E4380" w:rsidRPr="00F82B71" w:rsidRDefault="009E4380" w:rsidP="00FD01E7">
            <w:pPr>
              <w:pStyle w:val="a5"/>
              <w:numPr>
                <w:ilvl w:val="0"/>
                <w:numId w:val="49"/>
              </w:numPr>
              <w:tabs>
                <w:tab w:val="left" w:pos="181"/>
                <w:tab w:val="left" w:pos="322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F82B71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</w:t>
            </w:r>
            <w:r w:rsidRPr="00F82B71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 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  <w:tr w:rsidR="009E4380" w:rsidRPr="00EC6452" w14:paraId="72CCD3EC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C73F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B2F2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ADFCD" w14:textId="77777777" w:rsidR="009E4380" w:rsidRPr="00BD0098" w:rsidRDefault="009E4380" w:rsidP="00FD01E7">
            <w:pPr>
              <w:pStyle w:val="a5"/>
              <w:numPr>
                <w:ilvl w:val="0"/>
                <w:numId w:val="50"/>
              </w:numPr>
              <w:tabs>
                <w:tab w:val="left" w:pos="39"/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EC6452">
              <w:rPr>
                <w:rFonts w:ascii="Verdana" w:hAnsi="Verdana" w:cs="TimesNewRomanPSMT"/>
                <w:sz w:val="18"/>
                <w:szCs w:val="18"/>
              </w:rPr>
              <w:t>59:32:3250001:560/1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1 994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2E48BF46" w14:textId="77777777" w:rsidR="009E4380" w:rsidRPr="00BD0098" w:rsidRDefault="009E4380" w:rsidP="00FD01E7">
            <w:pPr>
              <w:pStyle w:val="a5"/>
              <w:numPr>
                <w:ilvl w:val="0"/>
                <w:numId w:val="50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37DEA763" w14:textId="77777777" w:rsidR="009E4380" w:rsidRPr="00A92DF6" w:rsidRDefault="009E4380" w:rsidP="00FD01E7">
            <w:pPr>
              <w:pStyle w:val="a5"/>
              <w:numPr>
                <w:ilvl w:val="0"/>
                <w:numId w:val="50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73C85B53" w14:textId="77777777" w:rsidR="009E4380" w:rsidRPr="00A92DF6" w:rsidRDefault="009E4380" w:rsidP="00FD01E7">
            <w:pPr>
              <w:pStyle w:val="a5"/>
              <w:numPr>
                <w:ilvl w:val="0"/>
                <w:numId w:val="50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6864819A" w14:textId="77777777" w:rsidR="009E4380" w:rsidRPr="00EC6452" w:rsidRDefault="009E4380" w:rsidP="00FD01E7">
            <w:pPr>
              <w:pStyle w:val="a5"/>
              <w:numPr>
                <w:ilvl w:val="0"/>
                <w:numId w:val="50"/>
              </w:numPr>
              <w:tabs>
                <w:tab w:val="left" w:pos="322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EC6452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</w:t>
            </w:r>
            <w:r w:rsidRPr="00EC6452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 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  <w:tr w:rsidR="009E4380" w:rsidRPr="00A73997" w14:paraId="110C490B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02EA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A059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37244" w14:textId="77777777" w:rsidR="009E4380" w:rsidRPr="00BD0098" w:rsidRDefault="009E4380" w:rsidP="00FD01E7">
            <w:pPr>
              <w:pStyle w:val="a5"/>
              <w:numPr>
                <w:ilvl w:val="0"/>
                <w:numId w:val="51"/>
              </w:numPr>
              <w:tabs>
                <w:tab w:val="left" w:pos="39"/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D8460C">
              <w:rPr>
                <w:rFonts w:ascii="Verdana" w:hAnsi="Verdana" w:cs="TimesNewRomanPSMT"/>
                <w:sz w:val="18"/>
                <w:szCs w:val="18"/>
              </w:rPr>
              <w:t>59:32:3250001:561/1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1 199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7D635EF6" w14:textId="77777777" w:rsidR="009E4380" w:rsidRPr="00BD0098" w:rsidRDefault="009E4380" w:rsidP="00FD01E7">
            <w:pPr>
              <w:pStyle w:val="a5"/>
              <w:numPr>
                <w:ilvl w:val="0"/>
                <w:numId w:val="51"/>
              </w:numPr>
              <w:tabs>
                <w:tab w:val="left" w:pos="39"/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D8460C">
              <w:rPr>
                <w:rFonts w:ascii="Verdana" w:hAnsi="Verdana" w:cs="TimesNewRomanPSMT"/>
                <w:sz w:val="18"/>
                <w:szCs w:val="18"/>
              </w:rPr>
              <w:t>59:32:3250001:561/2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180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683EEF69" w14:textId="77777777" w:rsidR="009E4380" w:rsidRPr="00BD0098" w:rsidRDefault="009E4380" w:rsidP="00FD01E7">
            <w:pPr>
              <w:pStyle w:val="a5"/>
              <w:numPr>
                <w:ilvl w:val="0"/>
                <w:numId w:val="51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51738CA6" w14:textId="77777777" w:rsidR="009E4380" w:rsidRPr="00A92DF6" w:rsidRDefault="009E4380" w:rsidP="00FD01E7">
            <w:pPr>
              <w:pStyle w:val="a5"/>
              <w:numPr>
                <w:ilvl w:val="0"/>
                <w:numId w:val="51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58E79FA9" w14:textId="77777777" w:rsidR="009E4380" w:rsidRPr="00A92DF6" w:rsidRDefault="009E4380" w:rsidP="00FD01E7">
            <w:pPr>
              <w:pStyle w:val="a5"/>
              <w:numPr>
                <w:ilvl w:val="0"/>
                <w:numId w:val="51"/>
              </w:numPr>
              <w:tabs>
                <w:tab w:val="left" w:pos="181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48E4EAB0" w14:textId="67FDC6EC" w:rsidR="009E4380" w:rsidRPr="00941854" w:rsidRDefault="009E4380" w:rsidP="00941854">
            <w:pPr>
              <w:pStyle w:val="a5"/>
              <w:numPr>
                <w:ilvl w:val="0"/>
                <w:numId w:val="51"/>
              </w:numPr>
              <w:tabs>
                <w:tab w:val="left" w:pos="459"/>
              </w:tabs>
              <w:ind w:left="34" w:firstLine="5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941854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</w:t>
            </w:r>
            <w:r w:rsidRPr="00941854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  <w:tr w:rsidR="009E4380" w:rsidRPr="00A51127" w14:paraId="0DC70FA5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DC14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9DC4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65261" w14:textId="77777777" w:rsidR="009E4380" w:rsidRPr="00BD0098" w:rsidRDefault="009E4380" w:rsidP="00FD01E7">
            <w:pPr>
              <w:pStyle w:val="a5"/>
              <w:numPr>
                <w:ilvl w:val="0"/>
                <w:numId w:val="5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59:32:3250001:558/1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1 </w:t>
            </w:r>
            <w:r>
              <w:rPr>
                <w:rFonts w:ascii="Verdana" w:hAnsi="Verdana" w:cs="TimesNewRomanPSMT"/>
                <w:sz w:val="18"/>
                <w:szCs w:val="18"/>
              </w:rPr>
              <w:t>479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10F3158E" w14:textId="77777777" w:rsidR="009E4380" w:rsidRPr="00BD0098" w:rsidRDefault="009E4380" w:rsidP="00FD01E7">
            <w:pPr>
              <w:pStyle w:val="a5"/>
              <w:numPr>
                <w:ilvl w:val="0"/>
                <w:numId w:val="5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59:32:3250001:558/2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534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588E928B" w14:textId="77777777" w:rsidR="009E4380" w:rsidRPr="00BD0098" w:rsidRDefault="009E4380" w:rsidP="00FD01E7">
            <w:pPr>
              <w:pStyle w:val="a5"/>
              <w:numPr>
                <w:ilvl w:val="0"/>
                <w:numId w:val="5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59:32:3250001:558/3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 </w:t>
            </w:r>
            <w:r>
              <w:rPr>
                <w:rFonts w:ascii="Verdana" w:hAnsi="Verdana" w:cs="TimesNewRomanPSMT"/>
                <w:sz w:val="18"/>
                <w:szCs w:val="18"/>
              </w:rPr>
              <w:t>1 536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«Вторая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«Усть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7098D3E8" w14:textId="77777777" w:rsidR="009E4380" w:rsidRPr="00A92DF6" w:rsidRDefault="009E4380" w:rsidP="00FD01E7">
            <w:pPr>
              <w:pStyle w:val="a5"/>
              <w:numPr>
                <w:ilvl w:val="0"/>
                <w:numId w:val="5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32065D53" w14:textId="77777777" w:rsidR="009E4380" w:rsidRPr="00A92DF6" w:rsidRDefault="009E4380" w:rsidP="00FD01E7">
            <w:pPr>
              <w:pStyle w:val="a5"/>
              <w:numPr>
                <w:ilvl w:val="0"/>
                <w:numId w:val="5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водохранилище на территории Пермского края (010.09 р. Качка); Тип зоны: Водоохранная зона.</w:t>
            </w:r>
          </w:p>
          <w:p w14:paraId="3936FE50" w14:textId="13E44418" w:rsidR="009E4380" w:rsidRPr="00A51127" w:rsidRDefault="009E4380" w:rsidP="00FD01E7">
            <w:pPr>
              <w:pStyle w:val="a5"/>
              <w:numPr>
                <w:ilvl w:val="0"/>
                <w:numId w:val="52"/>
              </w:numPr>
              <w:tabs>
                <w:tab w:val="left" w:pos="322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51127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  <w:tr w:rsidR="009E4380" w:rsidRPr="00DD39FA" w14:paraId="791B7C4D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D27B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9298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6D03A" w14:textId="77777777" w:rsidR="009E4380" w:rsidRPr="00BD0098" w:rsidRDefault="009E4380" w:rsidP="00FD01E7">
            <w:pPr>
              <w:pStyle w:val="a5"/>
              <w:numPr>
                <w:ilvl w:val="0"/>
                <w:numId w:val="53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t>59:32:3250001:556/1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1 </w:t>
            </w:r>
            <w:r>
              <w:rPr>
                <w:rFonts w:ascii="Verdana" w:hAnsi="Verdana" w:cs="TimesNewRomanPSMT"/>
                <w:sz w:val="18"/>
                <w:szCs w:val="18"/>
              </w:rPr>
              <w:t>605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1FAEF00D" w14:textId="77777777" w:rsidR="009E4380" w:rsidRPr="00BD0098" w:rsidRDefault="009E4380" w:rsidP="00FD01E7">
            <w:pPr>
              <w:pStyle w:val="a5"/>
              <w:numPr>
                <w:ilvl w:val="0"/>
                <w:numId w:val="53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t>59:32:3250001:556/2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392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153BF84B" w14:textId="77777777" w:rsidR="009E4380" w:rsidRPr="00BD0098" w:rsidRDefault="009E4380" w:rsidP="00FD01E7">
            <w:pPr>
              <w:pStyle w:val="a5"/>
              <w:numPr>
                <w:ilvl w:val="0"/>
                <w:numId w:val="5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t>59:32:3250001:556/3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 </w:t>
            </w:r>
            <w:r>
              <w:rPr>
                <w:rFonts w:ascii="Verdana" w:hAnsi="Verdana" w:cs="TimesNewRomanPSMT"/>
                <w:sz w:val="18"/>
                <w:szCs w:val="18"/>
              </w:rPr>
              <w:t>1 706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«Вторая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«Усть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A51127">
              <w:rPr>
                <w:rFonts w:ascii="Verdana" w:hAnsi="Verdana" w:cs="TimesNewRomanPSMT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38B1195B" w14:textId="77777777" w:rsidR="009E4380" w:rsidRPr="00DD39FA" w:rsidRDefault="009E4380" w:rsidP="00FD01E7">
            <w:pPr>
              <w:pStyle w:val="a5"/>
              <w:numPr>
                <w:ilvl w:val="0"/>
                <w:numId w:val="53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D39FA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59:32:3250001:556/4. Площадь: 960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7D26962A" w14:textId="77777777" w:rsidR="009E4380" w:rsidRDefault="009E4380" w:rsidP="00FD01E7">
            <w:pPr>
              <w:pStyle w:val="a5"/>
              <w:numPr>
                <w:ilvl w:val="0"/>
                <w:numId w:val="53"/>
              </w:numPr>
              <w:tabs>
                <w:tab w:val="left" w:pos="322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t xml:space="preserve">59:32:3250001:556/5. Площадь: 960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  <w:p w14:paraId="4C5BCEDB" w14:textId="796A7B87" w:rsidR="009E4380" w:rsidRPr="00DD39FA" w:rsidRDefault="009E4380" w:rsidP="00FD01E7">
            <w:pPr>
              <w:pStyle w:val="a5"/>
              <w:numPr>
                <w:ilvl w:val="0"/>
                <w:numId w:val="53"/>
              </w:numPr>
              <w:tabs>
                <w:tab w:val="left" w:pos="464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DD39FA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671E29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lastRenderedPageBreak/>
              <w:t>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t>способствующие привлече</w:t>
            </w:r>
            <w:r>
              <w:rPr>
                <w:rFonts w:ascii="Verdana" w:hAnsi="Verdana" w:cs="TimesNewRomanPSMT"/>
                <w:sz w:val="18"/>
                <w:szCs w:val="18"/>
              </w:rPr>
              <w:t>нию и массовому скоплению птиц».</w:t>
            </w:r>
            <w:r w:rsidRPr="00DD39FA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</w:t>
            </w:r>
          </w:p>
        </w:tc>
      </w:tr>
      <w:tr w:rsidR="009E4380" w:rsidRPr="00377E9C" w14:paraId="11277C36" w14:textId="77777777" w:rsidTr="007A602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8086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538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01:649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0E48C" w14:textId="77777777" w:rsidR="009E4380" w:rsidRPr="00BD0098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377E9C">
              <w:rPr>
                <w:rFonts w:ascii="Verdana" w:hAnsi="Verdana" w:cs="TimesNewRomanPSMT"/>
                <w:sz w:val="18"/>
                <w:szCs w:val="18"/>
              </w:rPr>
              <w:t>59:32:3250001:649/1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497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1A6C9BD0" w14:textId="77777777" w:rsidR="009E4380" w:rsidRPr="00BD0098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377E9C">
              <w:rPr>
                <w:rFonts w:ascii="Verdana" w:hAnsi="Verdana" w:cs="TimesNewRomanPSMT"/>
                <w:sz w:val="18"/>
                <w:szCs w:val="18"/>
              </w:rPr>
              <w:t>59:32:3250001:649/2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1 522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53A242F1" w14:textId="77777777" w:rsidR="009E4380" w:rsidRPr="00BD0098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377E9C">
              <w:rPr>
                <w:rFonts w:ascii="Verdana" w:hAnsi="Verdana" w:cs="TimesNewRomanPSMT"/>
                <w:sz w:val="18"/>
                <w:szCs w:val="18"/>
              </w:rPr>
              <w:t>59:32:3250001:649/3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 </w:t>
            </w:r>
            <w:r>
              <w:rPr>
                <w:rFonts w:ascii="Verdana" w:hAnsi="Verdana" w:cs="TimesNewRomanPSMT"/>
                <w:sz w:val="18"/>
                <w:szCs w:val="18"/>
              </w:rPr>
              <w:t>514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р.Качка.</w:t>
            </w:r>
          </w:p>
          <w:p w14:paraId="12EF033A" w14:textId="77777777" w:rsidR="009E4380" w:rsidRPr="00BD0098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377E9C">
              <w:rPr>
                <w:rFonts w:ascii="Verdana" w:hAnsi="Verdana" w:cs="TimesNewRomanPSMT"/>
                <w:sz w:val="18"/>
                <w:szCs w:val="18"/>
              </w:rPr>
              <w:t>59:32:3250001:649/4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1 504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765B7C38" w14:textId="77777777" w:rsidR="009E4380" w:rsidRPr="00BD0098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377E9C">
              <w:rPr>
                <w:rFonts w:ascii="Verdana" w:hAnsi="Verdana" w:cs="TimesNewRomanPSMT"/>
                <w:sz w:val="18"/>
                <w:szCs w:val="18"/>
              </w:rPr>
              <w:t>59:32:3250001:649/5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456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2EB95A5E" w14:textId="77777777" w:rsidR="009E4380" w:rsidRPr="00A92DF6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17CCA2E4" w14:textId="77777777" w:rsidR="009E4380" w:rsidRPr="00A92DF6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2091B708" w14:textId="77777777" w:rsidR="009E4380" w:rsidRPr="00377E9C" w:rsidRDefault="009E4380" w:rsidP="00FD01E7">
            <w:pPr>
              <w:pStyle w:val="a5"/>
              <w:numPr>
                <w:ilvl w:val="0"/>
                <w:numId w:val="54"/>
              </w:numPr>
              <w:tabs>
                <w:tab w:val="left" w:pos="464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377E9C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</w:t>
            </w:r>
            <w:r w:rsidRPr="00377E9C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  <w:tr w:rsidR="009E4380" w:rsidRPr="00A73997" w14:paraId="44243AFE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CFFA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71AE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4DB1A" w14:textId="77777777" w:rsidR="009E4380" w:rsidRPr="00BD0098" w:rsidRDefault="009E4380" w:rsidP="00FD01E7">
            <w:pPr>
              <w:pStyle w:val="a5"/>
              <w:numPr>
                <w:ilvl w:val="0"/>
                <w:numId w:val="55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FC60F1">
              <w:rPr>
                <w:rFonts w:ascii="Verdana" w:hAnsi="Verdana" w:cs="TimesNewRomanPSMT"/>
                <w:sz w:val="18"/>
                <w:szCs w:val="18"/>
              </w:rPr>
              <w:t>59:32:3250001:554/1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1 747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4BD66BCE" w14:textId="77777777" w:rsidR="009E4380" w:rsidRPr="00BD0098" w:rsidRDefault="009E4380" w:rsidP="00FD01E7">
            <w:pPr>
              <w:pStyle w:val="a5"/>
              <w:numPr>
                <w:ilvl w:val="0"/>
                <w:numId w:val="55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FC60F1">
              <w:rPr>
                <w:rFonts w:ascii="Verdana" w:hAnsi="Verdana" w:cs="TimesNewRomanPSMT"/>
                <w:sz w:val="18"/>
                <w:szCs w:val="18"/>
              </w:rPr>
              <w:t>59:32:3250001:554/2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246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7BF2A53C" w14:textId="77777777" w:rsidR="009E4380" w:rsidRPr="00BD0098" w:rsidRDefault="009E4380" w:rsidP="00FD01E7">
            <w:pPr>
              <w:pStyle w:val="a5"/>
              <w:numPr>
                <w:ilvl w:val="0"/>
                <w:numId w:val="5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75578F">
              <w:rPr>
                <w:rFonts w:ascii="Verdana" w:hAnsi="Verdana" w:cs="TimesNewRomanPSMT"/>
                <w:sz w:val="18"/>
                <w:szCs w:val="18"/>
              </w:rPr>
              <w:t>59:32:3250001:554/3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1 891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26B9E21D" w14:textId="77777777" w:rsidR="009E4380" w:rsidRPr="00A73997" w:rsidRDefault="009E4380" w:rsidP="00FD01E7">
            <w:pPr>
              <w:pStyle w:val="a5"/>
              <w:numPr>
                <w:ilvl w:val="0"/>
                <w:numId w:val="55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872EF2" w14:paraId="6D29C195" w14:textId="77777777" w:rsidTr="007A602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EE8D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6D9E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50A6E" w14:textId="77777777" w:rsidR="009E4380" w:rsidRPr="00BD0098" w:rsidRDefault="009E4380" w:rsidP="00FD01E7">
            <w:pPr>
              <w:pStyle w:val="a5"/>
              <w:numPr>
                <w:ilvl w:val="0"/>
                <w:numId w:val="56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872EF2">
              <w:rPr>
                <w:rFonts w:ascii="Verdana" w:hAnsi="Verdana" w:cs="TimesNewRomanPSMT"/>
                <w:sz w:val="18"/>
                <w:szCs w:val="18"/>
              </w:rPr>
              <w:t>59:32:3250001:566/1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912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16EE1B78" w14:textId="77777777" w:rsidR="009E4380" w:rsidRPr="00BD0098" w:rsidRDefault="009E4380" w:rsidP="00FD01E7">
            <w:pPr>
              <w:pStyle w:val="a5"/>
              <w:numPr>
                <w:ilvl w:val="0"/>
                <w:numId w:val="56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872EF2">
              <w:rPr>
                <w:rFonts w:ascii="Verdana" w:hAnsi="Verdana" w:cs="TimesNewRomanPSMT"/>
                <w:sz w:val="18"/>
                <w:szCs w:val="18"/>
              </w:rPr>
              <w:t>59:32:3250001:566/2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1 110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47A087A9" w14:textId="77777777" w:rsidR="009E4380" w:rsidRPr="00872EF2" w:rsidRDefault="009E4380" w:rsidP="00FD01E7">
            <w:pPr>
              <w:pStyle w:val="a5"/>
              <w:numPr>
                <w:ilvl w:val="0"/>
                <w:numId w:val="56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872EF2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59:32:3250001:566/3. Площадь 875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748139A8" w14:textId="77777777" w:rsidR="009E4380" w:rsidRPr="00BD0098" w:rsidRDefault="009E4380" w:rsidP="00FD01E7">
            <w:pPr>
              <w:pStyle w:val="a5"/>
              <w:numPr>
                <w:ilvl w:val="0"/>
                <w:numId w:val="5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872EF2">
              <w:rPr>
                <w:rFonts w:ascii="Verdana" w:hAnsi="Verdana" w:cs="TimesNewRomanPSMT"/>
                <w:sz w:val="18"/>
                <w:szCs w:val="18"/>
              </w:rPr>
              <w:t>59:32:3250001:566/4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909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1C8DC504" w14:textId="77777777" w:rsidR="009E4380" w:rsidRPr="00A92DF6" w:rsidRDefault="009E4380" w:rsidP="00FD01E7">
            <w:pPr>
              <w:pStyle w:val="a5"/>
              <w:numPr>
                <w:ilvl w:val="0"/>
                <w:numId w:val="5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05CBDBFC" w14:textId="77777777" w:rsidR="009E4380" w:rsidRPr="00A92DF6" w:rsidRDefault="009E4380" w:rsidP="00FD01E7">
            <w:pPr>
              <w:pStyle w:val="a5"/>
              <w:numPr>
                <w:ilvl w:val="0"/>
                <w:numId w:val="56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78C3087E" w14:textId="77777777" w:rsidR="009E4380" w:rsidRPr="00872EF2" w:rsidRDefault="009E4380" w:rsidP="00FD01E7">
            <w:pPr>
              <w:pStyle w:val="a5"/>
              <w:numPr>
                <w:ilvl w:val="0"/>
                <w:numId w:val="56"/>
              </w:numPr>
              <w:tabs>
                <w:tab w:val="left" w:pos="322"/>
              </w:tabs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872EF2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</w:t>
            </w:r>
            <w:r w:rsidRPr="00872EF2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  <w:tr w:rsidR="009E4380" w:rsidRPr="00A73997" w14:paraId="69243AD6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5C0C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405B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DB09C" w14:textId="77777777" w:rsidR="009E4380" w:rsidRPr="00BD0098" w:rsidRDefault="009E4380" w:rsidP="00FD01E7">
            <w:pPr>
              <w:pStyle w:val="a5"/>
              <w:numPr>
                <w:ilvl w:val="0"/>
                <w:numId w:val="57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6D30E8">
              <w:rPr>
                <w:rFonts w:ascii="Verdana" w:hAnsi="Verdana" w:cs="TimesNewRomanPSMT"/>
                <w:sz w:val="18"/>
                <w:szCs w:val="18"/>
              </w:rPr>
              <w:t>59:32:3250001:546/1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2 081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472D2A70" w14:textId="77777777" w:rsidR="009E4380" w:rsidRPr="00BD0098" w:rsidRDefault="009E4380" w:rsidP="00FD01E7">
            <w:pPr>
              <w:pStyle w:val="a5"/>
              <w:numPr>
                <w:ilvl w:val="0"/>
                <w:numId w:val="5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2AC1D565" w14:textId="77777777" w:rsidR="009E4380" w:rsidRPr="00A73997" w:rsidRDefault="009E4380" w:rsidP="00FD01E7">
            <w:pPr>
              <w:pStyle w:val="a5"/>
              <w:numPr>
                <w:ilvl w:val="0"/>
                <w:numId w:val="57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</w:tc>
      </w:tr>
      <w:tr w:rsidR="009E4380" w:rsidRPr="00BB77E9" w14:paraId="34B9EFF8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17F5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E147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84160" w14:textId="6F180455" w:rsidR="009E4380" w:rsidRPr="00671E29" w:rsidRDefault="009E4380" w:rsidP="00941854">
            <w:pPr>
              <w:pStyle w:val="a5"/>
              <w:numPr>
                <w:ilvl w:val="0"/>
                <w:numId w:val="61"/>
              </w:numPr>
              <w:tabs>
                <w:tab w:val="left" w:pos="459"/>
              </w:tabs>
              <w:adjustRightInd w:val="0"/>
              <w:ind w:left="39" w:firstLine="0"/>
              <w:jc w:val="both"/>
              <w:rPr>
                <w:rFonts w:ascii="Verdana" w:eastAsiaTheme="minorHAnsi" w:hAnsi="Verdana" w:cs="TimesNewRomanPSMT"/>
                <w:sz w:val="18"/>
                <w:szCs w:val="18"/>
                <w:lang w:eastAsia="en-US"/>
              </w:rPr>
            </w:pPr>
            <w:r w:rsidRPr="00671E29">
              <w:rPr>
                <w:rFonts w:ascii="Verdana" w:hAnsi="Verdana" w:cs="TimesNewRomanPSMT"/>
                <w:sz w:val="18"/>
                <w:szCs w:val="18"/>
              </w:rPr>
              <w:t>Учетный номер части: 59:32:3250001:563/1. Площадь: 2</w:t>
            </w:r>
            <w:r w:rsidR="005C0203">
              <w:rPr>
                <w:rFonts w:ascii="Verdana" w:hAnsi="Verdana" w:cs="TimesNewRomanPSMT"/>
                <w:sz w:val="18"/>
                <w:szCs w:val="18"/>
              </w:rPr>
              <w:t> </w:t>
            </w:r>
            <w:r w:rsidRPr="00671E29">
              <w:rPr>
                <w:rFonts w:ascii="Verdana" w:hAnsi="Verdana" w:cs="TimesNewRomanPSMT"/>
                <w:sz w:val="18"/>
                <w:szCs w:val="18"/>
              </w:rPr>
              <w:t>018</w:t>
            </w:r>
            <w:r w:rsidR="005C0203">
              <w:rPr>
                <w:rFonts w:ascii="Verdana" w:hAnsi="Verdana" w:cs="TimesNewRomanPSMT"/>
                <w:sz w:val="18"/>
                <w:szCs w:val="18"/>
              </w:rPr>
              <w:t>. В</w:t>
            </w:r>
            <w:r w:rsidR="00671E29" w:rsidRPr="00671E29">
              <w:rPr>
                <w:rFonts w:ascii="Verdana" w:hAnsi="Verdana" w:cs="TimesNewRomanPSMT"/>
                <w:sz w:val="18"/>
                <w:szCs w:val="18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</w:t>
            </w:r>
            <w:r w:rsidR="00671E29" w:rsidRPr="00671E29">
              <w:rPr>
                <w:rFonts w:ascii="Verdana" w:eastAsiaTheme="minorHAnsi" w:hAnsi="Verdana" w:cs="TimesNewRomanPSMT"/>
                <w:sz w:val="18"/>
                <w:szCs w:val="18"/>
                <w:lang w:eastAsia="en-US"/>
              </w:rPr>
              <w:t>(обременения): Обременение: Особый режим использования земли. Второй пояс зоны санитарной охраны курорта Усть-Качка</w:t>
            </w:r>
            <w:r w:rsidRPr="00671E29">
              <w:rPr>
                <w:rFonts w:ascii="Verdana" w:eastAsiaTheme="minorHAnsi" w:hAnsi="Verdana" w:cs="TimesNewRomanPSMT"/>
                <w:sz w:val="18"/>
                <w:szCs w:val="18"/>
                <w:lang w:eastAsia="en-US"/>
              </w:rPr>
              <w:t>.</w:t>
            </w:r>
          </w:p>
          <w:p w14:paraId="50C0DEE2" w14:textId="799C6A42" w:rsidR="009E4380" w:rsidRPr="00BD0098" w:rsidRDefault="009E4380" w:rsidP="00FD01E7">
            <w:pPr>
              <w:pStyle w:val="a5"/>
              <w:numPr>
                <w:ilvl w:val="0"/>
                <w:numId w:val="61"/>
              </w:numPr>
              <w:tabs>
                <w:tab w:val="left" w:pos="322"/>
                <w:tab w:val="left" w:pos="464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BB77E9">
              <w:rPr>
                <w:rFonts w:ascii="Verdana" w:hAnsi="Verdana" w:cs="TimesNewRomanPSMT"/>
                <w:sz w:val="18"/>
                <w:szCs w:val="18"/>
              </w:rPr>
              <w:t>59:32:3250001:563/2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1 982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12336A3B" w14:textId="730C8509" w:rsidR="009E4380" w:rsidRPr="00BD0098" w:rsidRDefault="00765382" w:rsidP="00FD01E7">
            <w:pPr>
              <w:pStyle w:val="a5"/>
              <w:numPr>
                <w:ilvl w:val="0"/>
                <w:numId w:val="6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Весь земельный участок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>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="009E4380"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="009E4380"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="009E4380"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="009E4380"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</w:t>
            </w:r>
            <w:r w:rsidR="009E4380"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597F2303" w14:textId="77777777" w:rsidR="009E4380" w:rsidRPr="00A92DF6" w:rsidRDefault="009E4380" w:rsidP="00FD01E7">
            <w:pPr>
              <w:pStyle w:val="a5"/>
              <w:numPr>
                <w:ilvl w:val="0"/>
                <w:numId w:val="6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7D6F1229" w14:textId="77777777" w:rsidR="009E4380" w:rsidRPr="00A92DF6" w:rsidRDefault="009E4380" w:rsidP="00FD01E7">
            <w:pPr>
              <w:pStyle w:val="a5"/>
              <w:numPr>
                <w:ilvl w:val="0"/>
                <w:numId w:val="61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2918BA90" w14:textId="77777777" w:rsidR="009E4380" w:rsidRPr="00BB77E9" w:rsidRDefault="009E4380" w:rsidP="00FD01E7">
            <w:pPr>
              <w:pStyle w:val="a5"/>
              <w:numPr>
                <w:ilvl w:val="0"/>
                <w:numId w:val="61"/>
              </w:numPr>
              <w:tabs>
                <w:tab w:val="left" w:pos="464"/>
              </w:tabs>
              <w:ind w:left="39" w:firstLine="0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B77E9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</w:t>
            </w:r>
            <w:r w:rsidRPr="00BB77E9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  <w:tr w:rsidR="009E4380" w:rsidRPr="005F68C3" w14:paraId="10845238" w14:textId="77777777" w:rsidTr="007A6022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C5C6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1E1C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867D6" w14:textId="31D1A170" w:rsidR="009E4380" w:rsidRPr="005C0203" w:rsidRDefault="009E4380" w:rsidP="00FD01E7">
            <w:pPr>
              <w:pStyle w:val="a5"/>
              <w:numPr>
                <w:ilvl w:val="0"/>
                <w:numId w:val="5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C0203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59:32:3250001:555/1. Площадь: 2 008 кв м. </w:t>
            </w:r>
            <w:r w:rsidR="005C0203" w:rsidRPr="005C0203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5C0203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</w:t>
            </w:r>
            <w:r w:rsidR="005C0203" w:rsidRPr="005C0203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5C0203">
              <w:rPr>
                <w:rFonts w:ascii="Verdana" w:hAnsi="Verdana" w:cs="TimesNewRomanPSMT"/>
                <w:sz w:val="18"/>
                <w:szCs w:val="18"/>
              </w:rPr>
              <w:t>(обременения): Обременение: Особый режим использования земли. Третий пояс зоны санитарной охраны курорта Усть-Качка.</w:t>
            </w:r>
          </w:p>
          <w:p w14:paraId="30E44952" w14:textId="519EDFAA" w:rsidR="009E4380" w:rsidRPr="005F68C3" w:rsidRDefault="009E4380" w:rsidP="00FD01E7">
            <w:pPr>
              <w:pStyle w:val="a5"/>
              <w:numPr>
                <w:ilvl w:val="0"/>
                <w:numId w:val="58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5F68C3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</w:t>
            </w:r>
            <w:r w:rsidR="005C0203">
              <w:rPr>
                <w:rFonts w:ascii="Verdana" w:hAnsi="Verdana" w:cs="TimesNewRomanPSMT"/>
                <w:sz w:val="18"/>
                <w:szCs w:val="18"/>
              </w:rPr>
              <w:t>В</w:t>
            </w:r>
            <w:r w:rsidRPr="005F68C3">
              <w:rPr>
                <w:rFonts w:ascii="Verdana" w:hAnsi="Verdana" w:cs="TimesNewRomanPSMT"/>
                <w:sz w:val="18"/>
                <w:szCs w:val="18"/>
              </w:rPr>
      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</w:t>
            </w:r>
          </w:p>
          <w:p w14:paraId="40DD9AB1" w14:textId="6DBBE831" w:rsidR="009E4380" w:rsidRPr="005F68C3" w:rsidRDefault="009E4380" w:rsidP="005C0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N 138 «</w:t>
            </w:r>
            <w:r w:rsidRPr="005F68C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Об утверждении Федеральных правил использования воздушного пр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остранства Российской Федерации»</w:t>
            </w:r>
            <w:r w:rsidRPr="005F68C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: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«</w:t>
            </w:r>
            <w:r w:rsidRPr="005F68C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Запрещается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5F68C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размещать в полосах воздушных подходов на удалении до 30 км, а вне полос воздушных подходов - до 15 км от контрольной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5F68C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точки аэродрома объекты выбросов (размещения) отходов, животноводческие фермы, скотобойни и другие объекты,</w:t>
            </w:r>
            <w:r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 xml:space="preserve"> </w:t>
            </w:r>
            <w:r w:rsidRPr="005F68C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способствующие привлечению и массовому скоплению птиц</w:t>
            </w:r>
            <w:r w:rsidR="005C020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».</w:t>
            </w:r>
            <w:r w:rsidRPr="005F68C3">
              <w:rPr>
                <w:rFonts w:ascii="Verdana" w:eastAsia="Times New Roman" w:hAnsi="Verdana" w:cs="TimesNewRomanPSMT"/>
                <w:sz w:val="18"/>
                <w:szCs w:val="18"/>
                <w:lang w:eastAsia="ru-RU"/>
              </w:rPr>
              <w:t>; Реестровый номер границы: 59.32.2.857.</w:t>
            </w:r>
          </w:p>
        </w:tc>
      </w:tr>
      <w:tr w:rsidR="009E4380" w:rsidRPr="00B9694C" w14:paraId="41798FBE" w14:textId="77777777" w:rsidTr="007A602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E09F" w14:textId="77777777" w:rsidR="009E4380" w:rsidRPr="00BD3BC1" w:rsidRDefault="009E4380" w:rsidP="007A6022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BD3BC1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0907" w14:textId="77777777" w:rsidR="009E4380" w:rsidRPr="00A22EA7" w:rsidRDefault="009E4380" w:rsidP="007A6022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</w:pPr>
            <w:r w:rsidRPr="00A22EA7">
              <w:rPr>
                <w:rFonts w:ascii="Verdana" w:hAnsi="Verdana" w:cs="Calibri"/>
                <w:color w:val="000000"/>
                <w:sz w:val="18"/>
                <w:szCs w:val="18"/>
                <w:lang w:eastAsia="ru-RU"/>
              </w:rPr>
              <w:t>59:32:325 00 01:565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74681" w14:textId="0EA65676" w:rsidR="009E4380" w:rsidRPr="00BD0098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5F68C3">
              <w:rPr>
                <w:rFonts w:ascii="Verdana" w:hAnsi="Verdana" w:cs="TimesNewRomanPSMT"/>
                <w:sz w:val="18"/>
                <w:szCs w:val="18"/>
              </w:rPr>
              <w:t>59:32:3250001:565/1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1 798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Второй пояс зоны санитарной охраны курорта Усть-Качка.</w:t>
            </w:r>
          </w:p>
          <w:p w14:paraId="1688B176" w14:textId="671C8A2F" w:rsidR="009E4380" w:rsidRPr="00BD0098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5F68C3">
              <w:rPr>
                <w:rFonts w:ascii="Verdana" w:hAnsi="Verdana" w:cs="TimesNewRomanPSMT"/>
                <w:sz w:val="18"/>
                <w:szCs w:val="18"/>
              </w:rPr>
              <w:t>59:32:3250001:565/2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208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границ санитарной охраны курорта» от 03.06.1975 № 349 выдан: Совет министров РСФСР; Содержание ограничения (обременения): Обременение: Особый режим использования земли. Третий пояс зоны санитарной охраны курорта Усть-Качка. </w:t>
            </w:r>
          </w:p>
          <w:p w14:paraId="150CB33E" w14:textId="77777777" w:rsidR="009E4380" w:rsidRPr="00BD0098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5F68C3">
              <w:rPr>
                <w:rFonts w:ascii="Verdana" w:hAnsi="Verdana" w:cs="TimesNewRomanPSMT"/>
                <w:sz w:val="18"/>
                <w:szCs w:val="18"/>
              </w:rPr>
              <w:t>59:32:3250001:565/3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 </w:t>
            </w:r>
            <w:r>
              <w:rPr>
                <w:rFonts w:ascii="Verdana" w:hAnsi="Verdana" w:cs="TimesNewRomanPSMT"/>
                <w:sz w:val="18"/>
                <w:szCs w:val="18"/>
              </w:rPr>
              <w:t xml:space="preserve">495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Прибрежная защитная полоса р.Качка.</w:t>
            </w:r>
          </w:p>
          <w:p w14:paraId="23450DEB" w14:textId="77777777" w:rsidR="009E4380" w:rsidRPr="00BD0098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9"/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5F68C3">
              <w:rPr>
                <w:rFonts w:ascii="Verdana" w:hAnsi="Verdana" w:cs="TimesNewRomanPSMT"/>
                <w:sz w:val="18"/>
                <w:szCs w:val="18"/>
              </w:rPr>
              <w:t>59:32:3250001:565/4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1 510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установлении водоохранных зон и прибрежных защитных полос водных объектов Пермской» от 27.02.1998 № 79 выдан: Администрация Пермской области; Содержание ограничения (обременения): Обременение: Особый режим использования земли. Водоохранная зона р.Качка.</w:t>
            </w:r>
          </w:p>
          <w:p w14:paraId="2B33B349" w14:textId="77777777" w:rsidR="009E4380" w:rsidRPr="00BD0098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Учетный номер части: </w:t>
            </w:r>
            <w:r w:rsidRPr="005F68C3">
              <w:rPr>
                <w:rFonts w:ascii="Verdana" w:hAnsi="Verdana" w:cs="TimesNewRomanPSMT"/>
                <w:sz w:val="18"/>
                <w:szCs w:val="18"/>
              </w:rPr>
              <w:t>59:32:3250001:565/5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. Площадь: </w:t>
            </w:r>
            <w:r>
              <w:rPr>
                <w:rFonts w:ascii="Verdana" w:hAnsi="Verdana" w:cs="TimesNewRomanPSMT"/>
                <w:sz w:val="18"/>
                <w:szCs w:val="18"/>
              </w:rPr>
              <w:t>1 834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кв м.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установлении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зоны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 особыми условиями территорий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Вторая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округа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санитарной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охраны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курорта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от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25.12.2012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№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3697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выдан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: Администрация Пермского муниципального района; Содержание ограничения (обременения): На территории 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Второй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зоны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округа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санитарной охраны курорта 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«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Усть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>-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Качка</w:t>
            </w:r>
            <w:r w:rsidRPr="00BD0098">
              <w:rPr>
                <w:rFonts w:ascii="Cambria Math" w:hAnsi="Cambria Math" w:cs="Cambria Math"/>
                <w:sz w:val="18"/>
                <w:szCs w:val="18"/>
              </w:rPr>
              <w:t>»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а территории Усть-Качкинского сельского поселения Пермского муниципального района Пермского края»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запрещаются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размещение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объектов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и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сооружений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,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связанных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непосредственно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>созданием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 </w:t>
            </w:r>
            <w:r w:rsidRPr="00BD0098">
              <w:rPr>
                <w:rFonts w:ascii="Verdana" w:hAnsi="Verdana" w:cs="Verdana"/>
                <w:sz w:val="18"/>
                <w:szCs w:val="18"/>
              </w:rPr>
              <w:t xml:space="preserve">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t xml:space="preserve">развитием сферы курортного лечения и отдыха, а также проведение работ, загрязняющих окружающую природную среду и приводящих к истощению природных лечебных ресурсов, в том числе: строительство новых и расширение действующих промышленных объектов, производство горных и других работ, не связанных непосредственно с освоением лечебно - оздоровительной местности, а также с развитием и благоустройством курорта; строительство животноводческих и птицеводческих комплексов и ферм, устройство навозохранилищ; размещение складов ядохимикатов, минеральных удобрений и горюче - смазочных материалов; строительство транзитных автомобильных дорог; размещение коллективных стоянок автотранспорта без соответствующей системы очистки от твердых отходов, отработанных масел и </w:t>
            </w:r>
            <w:r w:rsidRPr="00BD0098">
              <w:rPr>
                <w:rFonts w:ascii="Verdana" w:hAnsi="Verdana" w:cs="TimesNewRomanPSMT"/>
                <w:sz w:val="18"/>
                <w:szCs w:val="18"/>
              </w:rPr>
              <w:lastRenderedPageBreak/>
              <w:t>сточных вод; строительство жилых домов, организация и обустройство садово - огороднических участков и палаточных туристических стоянок без централизованных систем водоснабжения и канализации; размещение кладбищ и скотомогильников; устройство поглощающих колодцев, полей орошения, подземной фильтрации и накопителей сточных вод; складирование и захоронение промышленных, бытовых и сельскохозяйственных отходов; массовый прогон и выпас скота (кроме пастбищ, обеспечивающих организацию кумысолечения); использование минеральных удобрений и навозных стоков, применение ядохимикатов при борьбе с вредителями, болезнями растений и сорняками, использование химических методов борьбы с эвтрофикацией водоемов; сброс сточных и дренажных вод в водные объекты (за исключением сброса очищенных вод через специальные глубоководные выпуски), а также другие виды водопользования, отрицательно влияющие на санитарное и экологическое состояние этих объектов; вырубка зеленых насаждений, кроме рубок ухода за лесом и санитарных рубок, и другое использование земельных участков, лесных угодий и водоемов, которое может привести к ухудшению качества или уменьшению количества природных лечебных ресурсов лечебно - оздоровительной местности и курорта федерального значения. При массовом распространении опасных и карантинных вредителей и болезней растений в парках, лесопарках и других зеленых насаждениях разрешается применение по согласованию с органами санитарно - эпидемиологического надзора нетоксичных для человека и быстро разлагающихся в природной среде ядохимикатов при условии выполнения этой работы специализированными организациями.; Реестровый номер границы: 59.32.2.134.</w:t>
            </w:r>
          </w:p>
          <w:p w14:paraId="7971B2DC" w14:textId="77777777" w:rsidR="009E4380" w:rsidRPr="00A92DF6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Федеральных правил использования воздушного пространства Российской Федерации» от 11.03.2010 № 138 выдан: Правительство Российской Федерации; Содержание ограничения (обременения): Постановление Правительства РФ от 11.03.2010 N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-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</w:t>
            </w:r>
            <w:r>
              <w:rPr>
                <w:rFonts w:ascii="Verdana" w:hAnsi="Verdana" w:cs="TimesNewRomanPSMT"/>
                <w:sz w:val="18"/>
                <w:szCs w:val="18"/>
              </w:rPr>
              <w:t>».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t>; Реестровый номер границы: 59.32.2.857.</w:t>
            </w:r>
          </w:p>
          <w:p w14:paraId="19E79CBB" w14:textId="77777777" w:rsidR="009E4380" w:rsidRPr="00A92DF6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22"/>
              </w:tabs>
              <w:adjustRightInd w:val="0"/>
              <w:ind w:left="39" w:firstLine="0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92DF6">
              <w:rPr>
                <w:rFonts w:ascii="Verdana" w:hAnsi="Verdana" w:cs="TimesNewRomanPSMT"/>
                <w:sz w:val="18"/>
                <w:szCs w:val="18"/>
              </w:rPr>
              <w:t xml:space="preserve"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      </w:r>
            <w:r w:rsidRPr="00A92DF6">
              <w:rPr>
                <w:rFonts w:ascii="Verdana" w:hAnsi="Verdana" w:cs="TimesNewRomanPSMT"/>
                <w:sz w:val="18"/>
                <w:szCs w:val="18"/>
              </w:rPr>
              <w:lastRenderedPageBreak/>
              <w:t>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; Реестровый номер границы: 59:32-6.6081; Вид объекта реестра границ: Зона с особыми условиями использования территории; Вид зоны по документу: Водоохранная зона малые реки, впадающие в Воткинское водохранилище на территории Пермского края (010.09 р. Качка); Тип зоны: Водоохранная зона.</w:t>
            </w:r>
          </w:p>
          <w:p w14:paraId="657480AE" w14:textId="77777777" w:rsidR="009E4380" w:rsidRPr="00B9694C" w:rsidRDefault="009E4380" w:rsidP="00FD01E7">
            <w:pPr>
              <w:pStyle w:val="a5"/>
              <w:numPr>
                <w:ilvl w:val="0"/>
                <w:numId w:val="62"/>
              </w:numPr>
              <w:tabs>
                <w:tab w:val="left" w:pos="322"/>
              </w:tabs>
              <w:ind w:left="39" w:firstLine="0"/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B9694C">
              <w:rPr>
                <w:rFonts w:ascii="Verdana" w:hAnsi="Verdana" w:cs="TimesNewRomanPSMT"/>
                <w:sz w:val="18"/>
                <w:szCs w:val="18"/>
              </w:rPr>
              <w:t>Весь земельный участок.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Государственная Дума Российской Федерации; приказ об утверждении установленных границ водоохранных зон, границ прибрежных защитных полос и границ береговых линий малых рек, впадающих в Воткинское водохранилище на территории Пермского края от 20.09.2021 № 30-01-02-1295 выдан: Министерство природных ресурсов, лесного хозяйства и экологии Пермского края; Содержание ограничения (обременения):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</w:t>
            </w:r>
            <w:r w:rsidRPr="00B9694C">
              <w:rPr>
                <w:rFonts w:ascii="Verdana" w:hAnsi="Verdana" w:cs="TimesNewRomanPSMT"/>
                <w:sz w:val="18"/>
                <w:szCs w:val="18"/>
              </w:rPr>
              <w:lastRenderedPageBreak/>
              <w:t xml:space="preserve">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«О недрах»).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59:32-6.6082; Вид объекта реестра границ: Зона с особыми условиями использования территории; Вид зоны по документу: Прибрежная защитная полоса малые реки, впадающие в Воткинское водохранилище на территории Пермского края (010.09 р. Качка); Тип зоны: Прибрежная защитная полоса. </w:t>
            </w:r>
          </w:p>
        </w:tc>
      </w:tr>
    </w:tbl>
    <w:p w14:paraId="4ABF2F64" w14:textId="77777777" w:rsidR="009E4380" w:rsidRPr="008509DF" w:rsidRDefault="009E4380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9E4380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A3C8F" w14:textId="77777777" w:rsidR="00583B03" w:rsidRDefault="00583B03" w:rsidP="00E33D4F">
      <w:pPr>
        <w:spacing w:after="0" w:line="240" w:lineRule="auto"/>
      </w:pPr>
      <w:r>
        <w:separator/>
      </w:r>
    </w:p>
  </w:endnote>
  <w:endnote w:type="continuationSeparator" w:id="0">
    <w:p w14:paraId="1CB812CE" w14:textId="77777777" w:rsidR="00583B03" w:rsidRDefault="00583B0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2E9DB467" w:rsidR="007A6022" w:rsidRDefault="007A602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D32">
          <w:rPr>
            <w:noProof/>
          </w:rPr>
          <w:t>4</w:t>
        </w:r>
        <w:r>
          <w:fldChar w:fldCharType="end"/>
        </w:r>
      </w:p>
    </w:sdtContent>
  </w:sdt>
  <w:p w14:paraId="6A6B4006" w14:textId="77777777" w:rsidR="007A6022" w:rsidRDefault="007A60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4C55C" w14:textId="77777777" w:rsidR="00583B03" w:rsidRDefault="00583B03" w:rsidP="00E33D4F">
      <w:pPr>
        <w:spacing w:after="0" w:line="240" w:lineRule="auto"/>
      </w:pPr>
      <w:r>
        <w:separator/>
      </w:r>
    </w:p>
  </w:footnote>
  <w:footnote w:type="continuationSeparator" w:id="0">
    <w:p w14:paraId="7D4D268C" w14:textId="77777777" w:rsidR="00583B03" w:rsidRDefault="00583B03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7A6022" w:rsidRPr="00010D96" w:rsidRDefault="007A6022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7A6022" w:rsidRPr="00010D96" w:rsidRDefault="007A6022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7A6022" w:rsidRPr="00010D96" w:rsidRDefault="007A6022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7A6022" w:rsidRPr="00010D96" w:rsidRDefault="007A6022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5">
    <w:p w14:paraId="4CCA59BF" w14:textId="4264274B" w:rsidR="007A6022" w:rsidRPr="00010D96" w:rsidRDefault="007A6022" w:rsidP="000B4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</w:t>
      </w:r>
      <w:r>
        <w:rPr>
          <w:rFonts w:ascii="Verdana" w:hAnsi="Verdana"/>
          <w:color w:val="FF0000"/>
          <w:sz w:val="16"/>
          <w:szCs w:val="16"/>
        </w:rPr>
        <w:t>ки из ЕГРН должны</w:t>
      </w:r>
      <w:r w:rsidRPr="00010D96">
        <w:rPr>
          <w:rFonts w:ascii="Verdana" w:hAnsi="Verdana"/>
          <w:color w:val="FF0000"/>
          <w:sz w:val="16"/>
          <w:szCs w:val="16"/>
        </w:rPr>
        <w:t xml:space="preserve"> содержать подпись и печать регистрирующего органа либо должна быть подписан</w:t>
      </w:r>
      <w:r>
        <w:rPr>
          <w:rFonts w:ascii="Verdana" w:hAnsi="Verdana"/>
          <w:color w:val="FF0000"/>
          <w:sz w:val="16"/>
          <w:szCs w:val="16"/>
        </w:rPr>
        <w:t>ы</w:t>
      </w:r>
      <w:r w:rsidRPr="00010D96">
        <w:rPr>
          <w:rFonts w:ascii="Verdana" w:hAnsi="Verdana"/>
          <w:color w:val="FF0000"/>
          <w:sz w:val="16"/>
          <w:szCs w:val="16"/>
        </w:rPr>
        <w:t xml:space="preserve"> усиленной квалифицированной электронной подписью.</w:t>
      </w:r>
    </w:p>
  </w:footnote>
  <w:footnote w:id="6">
    <w:p w14:paraId="09E1DF8A" w14:textId="77777777" w:rsidR="007A6022" w:rsidRPr="00010D96" w:rsidRDefault="007A6022" w:rsidP="00C74C26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7A6022" w:rsidRPr="00737CC6" w:rsidRDefault="007A6022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89F"/>
    <w:multiLevelType w:val="hybridMultilevel"/>
    <w:tmpl w:val="4EB6F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53C"/>
    <w:multiLevelType w:val="hybridMultilevel"/>
    <w:tmpl w:val="8E247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5CBA"/>
    <w:multiLevelType w:val="hybridMultilevel"/>
    <w:tmpl w:val="D0863B46"/>
    <w:lvl w:ilvl="0" w:tplc="B3543530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06F0442A"/>
    <w:multiLevelType w:val="hybridMultilevel"/>
    <w:tmpl w:val="4626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2209E"/>
    <w:multiLevelType w:val="hybridMultilevel"/>
    <w:tmpl w:val="62F60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93FA2"/>
    <w:multiLevelType w:val="hybridMultilevel"/>
    <w:tmpl w:val="BA34F742"/>
    <w:lvl w:ilvl="0" w:tplc="F572D444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 w15:restartNumberingAfterBreak="0">
    <w:nsid w:val="0DB8102A"/>
    <w:multiLevelType w:val="hybridMultilevel"/>
    <w:tmpl w:val="FDFA2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8" w15:restartNumberingAfterBreak="0">
    <w:nsid w:val="0E96473C"/>
    <w:multiLevelType w:val="hybridMultilevel"/>
    <w:tmpl w:val="87241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94552"/>
    <w:multiLevelType w:val="hybridMultilevel"/>
    <w:tmpl w:val="772C3ED0"/>
    <w:lvl w:ilvl="0" w:tplc="64522248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 w15:restartNumberingAfterBreak="0">
    <w:nsid w:val="17972006"/>
    <w:multiLevelType w:val="hybridMultilevel"/>
    <w:tmpl w:val="65E20400"/>
    <w:lvl w:ilvl="0" w:tplc="F572D444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184A1426"/>
    <w:multiLevelType w:val="hybridMultilevel"/>
    <w:tmpl w:val="35205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B7837"/>
    <w:multiLevelType w:val="hybridMultilevel"/>
    <w:tmpl w:val="569AA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13733"/>
    <w:multiLevelType w:val="hybridMultilevel"/>
    <w:tmpl w:val="08F27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E4F46"/>
    <w:multiLevelType w:val="hybridMultilevel"/>
    <w:tmpl w:val="F73C6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F6E4A"/>
    <w:multiLevelType w:val="hybridMultilevel"/>
    <w:tmpl w:val="E9D8A85E"/>
    <w:lvl w:ilvl="0" w:tplc="F572D444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6" w15:restartNumberingAfterBreak="0">
    <w:nsid w:val="203F4252"/>
    <w:multiLevelType w:val="hybridMultilevel"/>
    <w:tmpl w:val="A0184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27BDD"/>
    <w:multiLevelType w:val="hybridMultilevel"/>
    <w:tmpl w:val="6958F10C"/>
    <w:lvl w:ilvl="0" w:tplc="F586B508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8" w15:restartNumberingAfterBreak="0">
    <w:nsid w:val="26640C14"/>
    <w:multiLevelType w:val="hybridMultilevel"/>
    <w:tmpl w:val="B7A24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0" w15:restartNumberingAfterBreak="0">
    <w:nsid w:val="321C0BF3"/>
    <w:multiLevelType w:val="hybridMultilevel"/>
    <w:tmpl w:val="71067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114D9"/>
    <w:multiLevelType w:val="hybridMultilevel"/>
    <w:tmpl w:val="F13E9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3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37DF2A83"/>
    <w:multiLevelType w:val="hybridMultilevel"/>
    <w:tmpl w:val="E3083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3773A"/>
    <w:multiLevelType w:val="hybridMultilevel"/>
    <w:tmpl w:val="0AC0C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8" w15:restartNumberingAfterBreak="0">
    <w:nsid w:val="3E3A6BC3"/>
    <w:multiLevelType w:val="hybridMultilevel"/>
    <w:tmpl w:val="4FEA3E1E"/>
    <w:lvl w:ilvl="0" w:tplc="3758970C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9" w15:restartNumberingAfterBreak="0">
    <w:nsid w:val="407E6BC4"/>
    <w:multiLevelType w:val="hybridMultilevel"/>
    <w:tmpl w:val="61D49B8E"/>
    <w:lvl w:ilvl="0" w:tplc="DF102262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0" w15:restartNumberingAfterBreak="0">
    <w:nsid w:val="430B4974"/>
    <w:multiLevelType w:val="hybridMultilevel"/>
    <w:tmpl w:val="CB228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1F3BEE"/>
    <w:multiLevelType w:val="hybridMultilevel"/>
    <w:tmpl w:val="15E44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73A5A"/>
    <w:multiLevelType w:val="hybridMultilevel"/>
    <w:tmpl w:val="B9125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754E00"/>
    <w:multiLevelType w:val="hybridMultilevel"/>
    <w:tmpl w:val="A244A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79E"/>
    <w:multiLevelType w:val="hybridMultilevel"/>
    <w:tmpl w:val="D932C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570453"/>
    <w:multiLevelType w:val="hybridMultilevel"/>
    <w:tmpl w:val="E76A8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3A4D7C"/>
    <w:multiLevelType w:val="hybridMultilevel"/>
    <w:tmpl w:val="47667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54242"/>
    <w:multiLevelType w:val="hybridMultilevel"/>
    <w:tmpl w:val="37D08F38"/>
    <w:lvl w:ilvl="0" w:tplc="F572D444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8" w15:restartNumberingAfterBreak="0">
    <w:nsid w:val="59F72552"/>
    <w:multiLevelType w:val="hybridMultilevel"/>
    <w:tmpl w:val="705E3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 w15:restartNumberingAfterBreak="0">
    <w:nsid w:val="609D2D7A"/>
    <w:multiLevelType w:val="hybridMultilevel"/>
    <w:tmpl w:val="616E2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A65E9"/>
    <w:multiLevelType w:val="hybridMultilevel"/>
    <w:tmpl w:val="E2DCA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B2852"/>
    <w:multiLevelType w:val="hybridMultilevel"/>
    <w:tmpl w:val="48E4A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5" w15:restartNumberingAfterBreak="0">
    <w:nsid w:val="6B184E3D"/>
    <w:multiLevelType w:val="hybridMultilevel"/>
    <w:tmpl w:val="0E66C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B7EE9"/>
    <w:multiLevelType w:val="hybridMultilevel"/>
    <w:tmpl w:val="42F89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967FB"/>
    <w:multiLevelType w:val="hybridMultilevel"/>
    <w:tmpl w:val="71AC4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65DDD"/>
    <w:multiLevelType w:val="hybridMultilevel"/>
    <w:tmpl w:val="2348E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520B82"/>
    <w:multiLevelType w:val="hybridMultilevel"/>
    <w:tmpl w:val="1FCC1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51" w15:restartNumberingAfterBreak="0">
    <w:nsid w:val="726D043B"/>
    <w:multiLevelType w:val="hybridMultilevel"/>
    <w:tmpl w:val="0FBAB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1E26E5"/>
    <w:multiLevelType w:val="hybridMultilevel"/>
    <w:tmpl w:val="E55476AA"/>
    <w:lvl w:ilvl="0" w:tplc="DCC63E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3052D3"/>
    <w:multiLevelType w:val="hybridMultilevel"/>
    <w:tmpl w:val="ECB81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355D0D"/>
    <w:multiLevelType w:val="hybridMultilevel"/>
    <w:tmpl w:val="ABD0C910"/>
    <w:lvl w:ilvl="0" w:tplc="F572D444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5" w15:restartNumberingAfterBreak="0">
    <w:nsid w:val="75C151CE"/>
    <w:multiLevelType w:val="hybridMultilevel"/>
    <w:tmpl w:val="57B63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CF3D7A"/>
    <w:multiLevelType w:val="hybridMultilevel"/>
    <w:tmpl w:val="102021E2"/>
    <w:lvl w:ilvl="0" w:tplc="F572D444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7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9F04742"/>
    <w:multiLevelType w:val="hybridMultilevel"/>
    <w:tmpl w:val="AA040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CE776F"/>
    <w:multiLevelType w:val="hybridMultilevel"/>
    <w:tmpl w:val="7CEA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EA01C0"/>
    <w:multiLevelType w:val="hybridMultilevel"/>
    <w:tmpl w:val="ACFCC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5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5">
    <w:abstractNumId w:val="50"/>
  </w:num>
  <w:num w:numId="6">
    <w:abstractNumId w:val="19"/>
  </w:num>
  <w:num w:numId="7">
    <w:abstractNumId w:val="44"/>
  </w:num>
  <w:num w:numId="8">
    <w:abstractNumId w:val="39"/>
  </w:num>
  <w:num w:numId="9">
    <w:abstractNumId w:val="57"/>
  </w:num>
  <w:num w:numId="10">
    <w:abstractNumId w:val="43"/>
  </w:num>
  <w:num w:numId="11">
    <w:abstractNumId w:val="27"/>
  </w:num>
  <w:num w:numId="12">
    <w:abstractNumId w:val="24"/>
  </w:num>
  <w:num w:numId="13">
    <w:abstractNumId w:val="4"/>
  </w:num>
  <w:num w:numId="14">
    <w:abstractNumId w:val="16"/>
  </w:num>
  <w:num w:numId="15">
    <w:abstractNumId w:val="25"/>
  </w:num>
  <w:num w:numId="16">
    <w:abstractNumId w:val="31"/>
  </w:num>
  <w:num w:numId="17">
    <w:abstractNumId w:val="47"/>
  </w:num>
  <w:num w:numId="18">
    <w:abstractNumId w:val="38"/>
  </w:num>
  <w:num w:numId="19">
    <w:abstractNumId w:val="48"/>
  </w:num>
  <w:num w:numId="20">
    <w:abstractNumId w:val="45"/>
  </w:num>
  <w:num w:numId="21">
    <w:abstractNumId w:val="32"/>
  </w:num>
  <w:num w:numId="22">
    <w:abstractNumId w:val="40"/>
  </w:num>
  <w:num w:numId="23">
    <w:abstractNumId w:val="41"/>
  </w:num>
  <w:num w:numId="24">
    <w:abstractNumId w:val="42"/>
  </w:num>
  <w:num w:numId="25">
    <w:abstractNumId w:val="55"/>
  </w:num>
  <w:num w:numId="26">
    <w:abstractNumId w:val="58"/>
  </w:num>
  <w:num w:numId="27">
    <w:abstractNumId w:val="35"/>
  </w:num>
  <w:num w:numId="28">
    <w:abstractNumId w:val="30"/>
  </w:num>
  <w:num w:numId="29">
    <w:abstractNumId w:val="11"/>
  </w:num>
  <w:num w:numId="30">
    <w:abstractNumId w:val="6"/>
  </w:num>
  <w:num w:numId="31">
    <w:abstractNumId w:val="34"/>
  </w:num>
  <w:num w:numId="32">
    <w:abstractNumId w:val="0"/>
  </w:num>
  <w:num w:numId="33">
    <w:abstractNumId w:val="8"/>
  </w:num>
  <w:num w:numId="34">
    <w:abstractNumId w:val="26"/>
  </w:num>
  <w:num w:numId="35">
    <w:abstractNumId w:val="60"/>
  </w:num>
  <w:num w:numId="36">
    <w:abstractNumId w:val="49"/>
  </w:num>
  <w:num w:numId="37">
    <w:abstractNumId w:val="33"/>
  </w:num>
  <w:num w:numId="38">
    <w:abstractNumId w:val="53"/>
  </w:num>
  <w:num w:numId="39">
    <w:abstractNumId w:val="14"/>
  </w:num>
  <w:num w:numId="40">
    <w:abstractNumId w:val="18"/>
  </w:num>
  <w:num w:numId="41">
    <w:abstractNumId w:val="46"/>
  </w:num>
  <w:num w:numId="42">
    <w:abstractNumId w:val="59"/>
  </w:num>
  <w:num w:numId="43">
    <w:abstractNumId w:val="1"/>
  </w:num>
  <w:num w:numId="44">
    <w:abstractNumId w:val="12"/>
  </w:num>
  <w:num w:numId="45">
    <w:abstractNumId w:val="3"/>
  </w:num>
  <w:num w:numId="46">
    <w:abstractNumId w:val="20"/>
  </w:num>
  <w:num w:numId="47">
    <w:abstractNumId w:val="51"/>
  </w:num>
  <w:num w:numId="48">
    <w:abstractNumId w:val="17"/>
  </w:num>
  <w:num w:numId="49">
    <w:abstractNumId w:val="2"/>
  </w:num>
  <w:num w:numId="50">
    <w:abstractNumId w:val="28"/>
  </w:num>
  <w:num w:numId="51">
    <w:abstractNumId w:val="29"/>
  </w:num>
  <w:num w:numId="52">
    <w:abstractNumId w:val="9"/>
  </w:num>
  <w:num w:numId="53">
    <w:abstractNumId w:val="5"/>
  </w:num>
  <w:num w:numId="54">
    <w:abstractNumId w:val="54"/>
  </w:num>
  <w:num w:numId="55">
    <w:abstractNumId w:val="10"/>
  </w:num>
  <w:num w:numId="56">
    <w:abstractNumId w:val="56"/>
  </w:num>
  <w:num w:numId="57">
    <w:abstractNumId w:val="37"/>
  </w:num>
  <w:num w:numId="58">
    <w:abstractNumId w:val="13"/>
  </w:num>
  <w:num w:numId="59">
    <w:abstractNumId w:val="52"/>
  </w:num>
  <w:num w:numId="60">
    <w:abstractNumId w:val="21"/>
  </w:num>
  <w:num w:numId="61">
    <w:abstractNumId w:val="36"/>
  </w:num>
  <w:num w:numId="62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2D90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3A18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50D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3E1F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5986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38F0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62D"/>
    <w:rsid w:val="00155F3D"/>
    <w:rsid w:val="00156210"/>
    <w:rsid w:val="00156541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320D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19B9"/>
    <w:rsid w:val="002334FB"/>
    <w:rsid w:val="0023512D"/>
    <w:rsid w:val="00235F4F"/>
    <w:rsid w:val="002370D9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621B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5CB7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95B"/>
    <w:rsid w:val="00316E36"/>
    <w:rsid w:val="00317779"/>
    <w:rsid w:val="00320BE6"/>
    <w:rsid w:val="00321064"/>
    <w:rsid w:val="00323F25"/>
    <w:rsid w:val="0032754A"/>
    <w:rsid w:val="0033460B"/>
    <w:rsid w:val="00334661"/>
    <w:rsid w:val="00334E8F"/>
    <w:rsid w:val="0033506D"/>
    <w:rsid w:val="00336972"/>
    <w:rsid w:val="00336C56"/>
    <w:rsid w:val="00336D98"/>
    <w:rsid w:val="003400B0"/>
    <w:rsid w:val="00341BE1"/>
    <w:rsid w:val="00341C90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6FB"/>
    <w:rsid w:val="00351F6F"/>
    <w:rsid w:val="00351FB3"/>
    <w:rsid w:val="00351FC8"/>
    <w:rsid w:val="003546A4"/>
    <w:rsid w:val="003600F6"/>
    <w:rsid w:val="00360E2E"/>
    <w:rsid w:val="00361D47"/>
    <w:rsid w:val="003620D4"/>
    <w:rsid w:val="003624BF"/>
    <w:rsid w:val="003629D2"/>
    <w:rsid w:val="00363DC4"/>
    <w:rsid w:val="003646C3"/>
    <w:rsid w:val="0036521E"/>
    <w:rsid w:val="00366340"/>
    <w:rsid w:val="003677C6"/>
    <w:rsid w:val="00370031"/>
    <w:rsid w:val="00370203"/>
    <w:rsid w:val="0037118C"/>
    <w:rsid w:val="0037350E"/>
    <w:rsid w:val="00377E9C"/>
    <w:rsid w:val="00380C3A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30C"/>
    <w:rsid w:val="0039482F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321"/>
    <w:rsid w:val="003D75C2"/>
    <w:rsid w:val="003D7B76"/>
    <w:rsid w:val="003D7FC5"/>
    <w:rsid w:val="003E26A0"/>
    <w:rsid w:val="003E29A3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201D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654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5947"/>
    <w:rsid w:val="00495FF9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69BC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D74F5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343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49A9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117F"/>
    <w:rsid w:val="005420F4"/>
    <w:rsid w:val="00542717"/>
    <w:rsid w:val="0054280C"/>
    <w:rsid w:val="005443B9"/>
    <w:rsid w:val="00545918"/>
    <w:rsid w:val="0054653F"/>
    <w:rsid w:val="00547D4B"/>
    <w:rsid w:val="005539B1"/>
    <w:rsid w:val="00553AA2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3B03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0203"/>
    <w:rsid w:val="005C3D40"/>
    <w:rsid w:val="005C40A0"/>
    <w:rsid w:val="005C5A2B"/>
    <w:rsid w:val="005C6211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2CB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8C3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5DFF"/>
    <w:rsid w:val="0063706E"/>
    <w:rsid w:val="006414F7"/>
    <w:rsid w:val="00641589"/>
    <w:rsid w:val="00642A4B"/>
    <w:rsid w:val="00642D4E"/>
    <w:rsid w:val="00645449"/>
    <w:rsid w:val="00645BF6"/>
    <w:rsid w:val="00646D39"/>
    <w:rsid w:val="006509D1"/>
    <w:rsid w:val="00652F0C"/>
    <w:rsid w:val="00654DFA"/>
    <w:rsid w:val="00656D58"/>
    <w:rsid w:val="00657E6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29"/>
    <w:rsid w:val="00671E66"/>
    <w:rsid w:val="0067232B"/>
    <w:rsid w:val="00672470"/>
    <w:rsid w:val="006725EB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2EB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17EC"/>
    <w:rsid w:val="006C33E2"/>
    <w:rsid w:val="006C3F82"/>
    <w:rsid w:val="006C50FC"/>
    <w:rsid w:val="006C5BF6"/>
    <w:rsid w:val="006C7988"/>
    <w:rsid w:val="006D0116"/>
    <w:rsid w:val="006D0FD3"/>
    <w:rsid w:val="006D112A"/>
    <w:rsid w:val="006D1BA5"/>
    <w:rsid w:val="006D2116"/>
    <w:rsid w:val="006D2BCC"/>
    <w:rsid w:val="006D30CC"/>
    <w:rsid w:val="006D30E8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0BCF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940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5D32"/>
    <w:rsid w:val="007370CB"/>
    <w:rsid w:val="00737CC6"/>
    <w:rsid w:val="00737CDB"/>
    <w:rsid w:val="007411C4"/>
    <w:rsid w:val="007412E0"/>
    <w:rsid w:val="00744679"/>
    <w:rsid w:val="00745CFC"/>
    <w:rsid w:val="007468C2"/>
    <w:rsid w:val="00747C28"/>
    <w:rsid w:val="007504AE"/>
    <w:rsid w:val="00752E50"/>
    <w:rsid w:val="0075578F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382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4F1"/>
    <w:rsid w:val="007A3AAC"/>
    <w:rsid w:val="007A511A"/>
    <w:rsid w:val="007A6022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5CF6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2EF2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704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E0CE4"/>
    <w:rsid w:val="008E0E6F"/>
    <w:rsid w:val="008E2D2D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62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0E3"/>
    <w:rsid w:val="00941854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5FD9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24A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9C9"/>
    <w:rsid w:val="009C7B1C"/>
    <w:rsid w:val="009C7E24"/>
    <w:rsid w:val="009D04E8"/>
    <w:rsid w:val="009D1CE7"/>
    <w:rsid w:val="009D1EF0"/>
    <w:rsid w:val="009D296E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4380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6C2"/>
    <w:rsid w:val="00A137C8"/>
    <w:rsid w:val="00A142F7"/>
    <w:rsid w:val="00A14CEB"/>
    <w:rsid w:val="00A16056"/>
    <w:rsid w:val="00A1732A"/>
    <w:rsid w:val="00A21D79"/>
    <w:rsid w:val="00A22EA7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2E87"/>
    <w:rsid w:val="00A43475"/>
    <w:rsid w:val="00A44F74"/>
    <w:rsid w:val="00A455B6"/>
    <w:rsid w:val="00A467DF"/>
    <w:rsid w:val="00A46C98"/>
    <w:rsid w:val="00A47B93"/>
    <w:rsid w:val="00A47FBB"/>
    <w:rsid w:val="00A501BE"/>
    <w:rsid w:val="00A51127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3997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2DF6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0BF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32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18EB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922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5936"/>
    <w:rsid w:val="00B86386"/>
    <w:rsid w:val="00B869D4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694C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38F6"/>
    <w:rsid w:val="00BB6A18"/>
    <w:rsid w:val="00BB74C7"/>
    <w:rsid w:val="00BB77E9"/>
    <w:rsid w:val="00BC224D"/>
    <w:rsid w:val="00BC244D"/>
    <w:rsid w:val="00BC2BEB"/>
    <w:rsid w:val="00BC32B2"/>
    <w:rsid w:val="00BC35F6"/>
    <w:rsid w:val="00BC37C8"/>
    <w:rsid w:val="00BC3EF6"/>
    <w:rsid w:val="00BC4D29"/>
    <w:rsid w:val="00BD0098"/>
    <w:rsid w:val="00BD21B4"/>
    <w:rsid w:val="00BD2793"/>
    <w:rsid w:val="00BD3BC1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FCD"/>
    <w:rsid w:val="00BF5638"/>
    <w:rsid w:val="00BF6F41"/>
    <w:rsid w:val="00BF736E"/>
    <w:rsid w:val="00C01BEA"/>
    <w:rsid w:val="00C01CDC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120E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1A6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3246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2CD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4966"/>
    <w:rsid w:val="00CF6D1F"/>
    <w:rsid w:val="00CF75AA"/>
    <w:rsid w:val="00CF7897"/>
    <w:rsid w:val="00D01131"/>
    <w:rsid w:val="00D013EC"/>
    <w:rsid w:val="00D0226D"/>
    <w:rsid w:val="00D02C41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57B61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460C"/>
    <w:rsid w:val="00D85987"/>
    <w:rsid w:val="00D87490"/>
    <w:rsid w:val="00D87B08"/>
    <w:rsid w:val="00D87E35"/>
    <w:rsid w:val="00D900AE"/>
    <w:rsid w:val="00D907FD"/>
    <w:rsid w:val="00D911F0"/>
    <w:rsid w:val="00D91443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0B13"/>
    <w:rsid w:val="00DB3FA8"/>
    <w:rsid w:val="00DB7674"/>
    <w:rsid w:val="00DB7D47"/>
    <w:rsid w:val="00DC01B5"/>
    <w:rsid w:val="00DC25F5"/>
    <w:rsid w:val="00DC26B8"/>
    <w:rsid w:val="00DC39F7"/>
    <w:rsid w:val="00DC4ECB"/>
    <w:rsid w:val="00DC4F8C"/>
    <w:rsid w:val="00DC725F"/>
    <w:rsid w:val="00DD1640"/>
    <w:rsid w:val="00DD1AEB"/>
    <w:rsid w:val="00DD298B"/>
    <w:rsid w:val="00DD2C03"/>
    <w:rsid w:val="00DD3161"/>
    <w:rsid w:val="00DD39FA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5C1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C19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613D"/>
    <w:rsid w:val="00EC6452"/>
    <w:rsid w:val="00EC71E3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54DC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6FAF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5B7C"/>
    <w:rsid w:val="00F27025"/>
    <w:rsid w:val="00F30F22"/>
    <w:rsid w:val="00F32C5B"/>
    <w:rsid w:val="00F32E36"/>
    <w:rsid w:val="00F338AE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B71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0C59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3D79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57D"/>
    <w:rsid w:val="00FC59F0"/>
    <w:rsid w:val="00FC5D77"/>
    <w:rsid w:val="00FC60F1"/>
    <w:rsid w:val="00FD01E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58F8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1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4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4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4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4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5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DB02-DA63-4F30-8C3D-A289CFB1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56087</Words>
  <Characters>319697</Characters>
  <Application>Microsoft Office Word</Application>
  <DocSecurity>0</DocSecurity>
  <Lines>2664</Lines>
  <Paragraphs>750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2023-06-01T09:09:00Z</cp:lastPrinted>
  <dcterms:created xsi:type="dcterms:W3CDTF">2023-07-18T09:42:00Z</dcterms:created>
  <dcterms:modified xsi:type="dcterms:W3CDTF">2023-07-18T09:42:00Z</dcterms:modified>
</cp:coreProperties>
</file>