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0F43E022" w:rsidR="006802F2" w:rsidRDefault="00955D7A" w:rsidP="00955D7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7130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130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71303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o.ivanova@auction-house.ru), действующее на основании договора с </w:t>
      </w:r>
      <w:r w:rsidRPr="00955D7A">
        <w:rPr>
          <w:rFonts w:ascii="Times New Roman" w:hAnsi="Times New Roman" w:cs="Times New Roman"/>
          <w:b/>
          <w:bCs/>
          <w:sz w:val="24"/>
          <w:szCs w:val="24"/>
        </w:rPr>
        <w:t>Коммерческим Банком «Финансовый стандарт» (Общество с ограниченной ответственностью) ((КБ «Финансовый стандарт» (ООО),</w:t>
      </w:r>
      <w:r w:rsidRPr="00071303">
        <w:rPr>
          <w:rFonts w:ascii="Times New Roman" w:hAnsi="Times New Roman" w:cs="Times New Roman"/>
          <w:sz w:val="24"/>
          <w:szCs w:val="24"/>
        </w:rPr>
        <w:t xml:space="preserve">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5D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2030210398 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955D7A">
        <w:rPr>
          <w:rFonts w:ascii="Times New Roman" w:hAnsi="Times New Roman" w:cs="Times New Roman"/>
          <w:sz w:val="24"/>
          <w:szCs w:val="24"/>
          <w:lang w:eastAsia="ru-RU"/>
        </w:rPr>
        <w:t>№98(7543) от 03.06.2023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09F54F3" w14:textId="0F13F17F" w:rsidR="00955D7A" w:rsidRDefault="00955D7A" w:rsidP="00955D7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303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386992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Абрамова Владлена Андреевна, поручитель Абрамов Андрей Владимирович, КД 1233-КДД-1514-36057 от 19.03.2015, решение Пушкинского городского суда от 18.12.2019 по делу 2-5897/2019, апелляционное определение Московского областного суда от 18.02.2019 по делу 33-2693/2019, истек срок для предъявления ИЛ (11 458 510,26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523071" w14:textId="77777777" w:rsidR="00955D7A" w:rsidRDefault="00955D7A" w:rsidP="00955D7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5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955D7A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5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5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55D7A"/>
    <w:rPr>
      <w:color w:val="0000FF"/>
      <w:u w:val="single"/>
    </w:rPr>
  </w:style>
  <w:style w:type="character" w:customStyle="1" w:styleId="search-sbkprint-text">
    <w:name w:val="search-sbk__print-text"/>
    <w:basedOn w:val="a0"/>
    <w:rsid w:val="0095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2016-10-26T09:11:00Z</cp:lastPrinted>
  <dcterms:created xsi:type="dcterms:W3CDTF">2018-08-16T09:05:00Z</dcterms:created>
  <dcterms:modified xsi:type="dcterms:W3CDTF">2023-06-20T12:58:00Z</dcterms:modified>
</cp:coreProperties>
</file>