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808EF" w14:textId="77777777" w:rsidR="00A5036B" w:rsidRPr="00CE748F" w:rsidRDefault="00A5036B" w:rsidP="00A5036B">
      <w:pPr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(Проект) Договор цессии</w:t>
      </w:r>
    </w:p>
    <w:p w14:paraId="3F0B7CC9" w14:textId="77777777" w:rsidR="00A5036B" w:rsidRPr="00CE748F" w:rsidRDefault="00A5036B" w:rsidP="00A5036B">
      <w:pPr>
        <w:spacing w:line="276" w:lineRule="auto"/>
        <w:ind w:left="-567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 xml:space="preserve">(уступки права требования долга)  </w:t>
      </w:r>
    </w:p>
    <w:p w14:paraId="36BEFB32" w14:textId="77777777" w:rsidR="00A5036B" w:rsidRPr="00CE748F" w:rsidRDefault="00A5036B" w:rsidP="00A5036B">
      <w:pPr>
        <w:ind w:left="-567"/>
        <w:jc w:val="center"/>
        <w:rPr>
          <w:bCs/>
          <w:color w:val="000000"/>
          <w:sz w:val="21"/>
          <w:szCs w:val="21"/>
        </w:rPr>
      </w:pPr>
    </w:p>
    <w:p w14:paraId="57B76E47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bCs/>
          <w:color w:val="000000"/>
          <w:sz w:val="21"/>
          <w:szCs w:val="21"/>
        </w:rPr>
        <w:t>г. Тверь                                                                                                                                             "____" ______ 202</w:t>
      </w:r>
      <w:r>
        <w:rPr>
          <w:b/>
          <w:bCs/>
          <w:color w:val="000000"/>
          <w:sz w:val="21"/>
          <w:szCs w:val="21"/>
        </w:rPr>
        <w:t>2</w:t>
      </w:r>
      <w:r w:rsidRPr="00CE748F">
        <w:rPr>
          <w:b/>
          <w:bCs/>
          <w:color w:val="000000"/>
          <w:sz w:val="21"/>
          <w:szCs w:val="21"/>
        </w:rPr>
        <w:t xml:space="preserve"> г.</w:t>
      </w:r>
      <w:r w:rsidRPr="00CE748F">
        <w:rPr>
          <w:b/>
          <w:bCs/>
          <w:color w:val="000000"/>
          <w:sz w:val="21"/>
          <w:szCs w:val="21"/>
        </w:rPr>
        <w:br/>
      </w:r>
    </w:p>
    <w:p w14:paraId="330E6DB7" w14:textId="383CB08E" w:rsidR="00A5036B" w:rsidRPr="00CE748F" w:rsidRDefault="00A5036B" w:rsidP="00A5036B">
      <w:pPr>
        <w:ind w:left="-851" w:firstLine="709"/>
        <w:jc w:val="both"/>
        <w:rPr>
          <w:bCs/>
          <w:color w:val="000000"/>
          <w:sz w:val="21"/>
          <w:szCs w:val="21"/>
        </w:rPr>
      </w:pPr>
      <w:r w:rsidRPr="00CE748F">
        <w:rPr>
          <w:b/>
          <w:color w:val="000000"/>
          <w:sz w:val="21"/>
          <w:szCs w:val="21"/>
        </w:rPr>
        <w:t>Общество с ограниченной ответственностью "</w:t>
      </w:r>
      <w:r w:rsidR="00966D7C" w:rsidRPr="00966D7C">
        <w:rPr>
          <w:b/>
          <w:color w:val="000000"/>
          <w:sz w:val="21"/>
          <w:szCs w:val="21"/>
        </w:rPr>
        <w:t>ЛИНИЯ СЕРВИСА" (ОГРН 1167746494046, ИНН 7704358035</w:t>
      </w:r>
      <w:r w:rsidR="00966D7C" w:rsidRPr="00966D7C">
        <w:rPr>
          <w:b/>
          <w:color w:val="000000"/>
          <w:sz w:val="21"/>
          <w:szCs w:val="21"/>
        </w:rPr>
        <w:t xml:space="preserve">) </w:t>
      </w:r>
      <w:r w:rsidRPr="00CE748F">
        <w:rPr>
          <w:b/>
          <w:bCs/>
          <w:sz w:val="21"/>
          <w:szCs w:val="21"/>
        </w:rPr>
        <w:t>далее -</w:t>
      </w:r>
      <w:r w:rsidRPr="00CE748F">
        <w:rPr>
          <w:b/>
          <w:color w:val="000000"/>
          <w:sz w:val="21"/>
          <w:szCs w:val="21"/>
        </w:rPr>
        <w:t xml:space="preserve"> ООО </w:t>
      </w:r>
      <w:r w:rsidR="00966D7C" w:rsidRPr="00966D7C">
        <w:rPr>
          <w:b/>
          <w:color w:val="000000"/>
          <w:sz w:val="21"/>
          <w:szCs w:val="21"/>
        </w:rPr>
        <w:t>"ЛИНИЯ СЕРВИСА"</w:t>
      </w:r>
      <w:r w:rsidRPr="00CE748F">
        <w:rPr>
          <w:b/>
          <w:bCs/>
          <w:sz w:val="21"/>
          <w:szCs w:val="21"/>
        </w:rPr>
        <w:t>)</w:t>
      </w:r>
      <w:r w:rsidRPr="00CE748F">
        <w:rPr>
          <w:sz w:val="21"/>
          <w:szCs w:val="21"/>
        </w:rPr>
        <w:t xml:space="preserve"> в лице конкурсного управляющего</w:t>
      </w:r>
      <w:r w:rsidRPr="00CE748F">
        <w:rPr>
          <w:color w:val="000000"/>
          <w:sz w:val="21"/>
          <w:szCs w:val="21"/>
        </w:rPr>
        <w:t xml:space="preserve"> М</w:t>
      </w:r>
      <w:r>
        <w:rPr>
          <w:color w:val="000000"/>
          <w:sz w:val="21"/>
          <w:szCs w:val="21"/>
        </w:rPr>
        <w:t>ировова</w:t>
      </w:r>
      <w:r w:rsidRPr="00CE748F">
        <w:rPr>
          <w:color w:val="000000"/>
          <w:sz w:val="21"/>
          <w:szCs w:val="21"/>
        </w:rPr>
        <w:t xml:space="preserve"> Александр</w:t>
      </w:r>
      <w:r>
        <w:rPr>
          <w:color w:val="000000"/>
          <w:sz w:val="21"/>
          <w:szCs w:val="21"/>
        </w:rPr>
        <w:t>а Валерьевича, действу</w:t>
      </w:r>
      <w:r w:rsidRPr="00CE748F">
        <w:rPr>
          <w:sz w:val="21"/>
          <w:szCs w:val="21"/>
        </w:rPr>
        <w:t xml:space="preserve">ющего на основании </w:t>
      </w:r>
      <w:r w:rsidR="00966D7C" w:rsidRPr="00966D7C">
        <w:rPr>
          <w:sz w:val="21"/>
          <w:szCs w:val="21"/>
        </w:rPr>
        <w:t>Решени</w:t>
      </w:r>
      <w:r w:rsidR="00966D7C">
        <w:rPr>
          <w:sz w:val="21"/>
          <w:szCs w:val="21"/>
        </w:rPr>
        <w:t>я</w:t>
      </w:r>
      <w:r w:rsidR="00966D7C" w:rsidRPr="00966D7C">
        <w:rPr>
          <w:sz w:val="21"/>
          <w:szCs w:val="21"/>
        </w:rPr>
        <w:t xml:space="preserve"> Арбитражного суда города Москвы от 29.10.2020 г. (резолютивная часть объявлена 24.09.2020 г.) по делу № А40-331735/19</w:t>
      </w:r>
      <w:r w:rsidRPr="00CE748F">
        <w:rPr>
          <w:bCs/>
          <w:color w:val="000000"/>
          <w:sz w:val="21"/>
          <w:szCs w:val="21"/>
        </w:rPr>
        <w:t xml:space="preserve">, именуемое в дальнейшем "Цедент",  с одной стороны, и______________________________________________, именуемый в дальнейшем "Цессионарий", действующий (физ. лица, ИП, от своего имени/юр. лица на основании Устава), с другой стороны, на основании протокола № ___о ходе и результатах проведения открытых торгов по продаже дебиторской задолженности должника </w:t>
      </w:r>
      <w:r w:rsidRPr="00CE748F">
        <w:rPr>
          <w:color w:val="000000"/>
          <w:sz w:val="21"/>
          <w:szCs w:val="21"/>
        </w:rPr>
        <w:t xml:space="preserve">ООО </w:t>
      </w:r>
      <w:r w:rsidR="00966D7C" w:rsidRPr="00966D7C">
        <w:rPr>
          <w:color w:val="000000"/>
          <w:sz w:val="21"/>
          <w:szCs w:val="21"/>
        </w:rPr>
        <w:t xml:space="preserve">"ЛИНИЯ СЕРВИСА") </w:t>
      </w:r>
      <w:r w:rsidRPr="00CE748F">
        <w:rPr>
          <w:bCs/>
          <w:color w:val="000000"/>
          <w:sz w:val="21"/>
          <w:szCs w:val="21"/>
        </w:rPr>
        <w:t>от ________202</w:t>
      </w:r>
      <w:r w:rsidR="00966D7C">
        <w:rPr>
          <w:bCs/>
          <w:color w:val="000000"/>
          <w:sz w:val="21"/>
          <w:szCs w:val="21"/>
        </w:rPr>
        <w:t>2</w:t>
      </w:r>
      <w:r w:rsidRPr="00CE748F">
        <w:rPr>
          <w:bCs/>
          <w:color w:val="000000"/>
          <w:sz w:val="21"/>
          <w:szCs w:val="21"/>
        </w:rPr>
        <w:t xml:space="preserve"> года заключили Договор о нижеследующем:  </w:t>
      </w:r>
    </w:p>
    <w:p w14:paraId="4B93C9B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7FAF43B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1. ПРЕДМЕТ ДОГОВОРА</w:t>
      </w:r>
    </w:p>
    <w:p w14:paraId="01C54DC0" w14:textId="5CC887B9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1.1. Цедент в соответствии со ст. 382-390 ГК РФ уступает Цессионарию в собственность права (требования) на получение долга от:</w:t>
      </w:r>
    </w:p>
    <w:p w14:paraId="09446DE2" w14:textId="7FA98ABB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 xml:space="preserve">- </w:t>
      </w:r>
      <w:r w:rsidR="00966D7C" w:rsidRPr="00966D7C">
        <w:rPr>
          <w:color w:val="000000"/>
          <w:sz w:val="21"/>
          <w:szCs w:val="21"/>
        </w:rPr>
        <w:t>Задолженность ООО «ИнКомТраст» (ОГРН 1087746089914, ИНН 7728646191, адрес: 119049, г. Москва, ул. Мытная, 1) перед ООО «Линия Сервиса»</w:t>
      </w:r>
      <w:r w:rsidR="00966D7C" w:rsidRPr="00966D7C">
        <w:t xml:space="preserve"> </w:t>
      </w:r>
      <w:r w:rsidR="00966D7C" w:rsidRPr="00966D7C">
        <w:rPr>
          <w:color w:val="000000"/>
          <w:sz w:val="21"/>
          <w:szCs w:val="21"/>
        </w:rPr>
        <w:t>(ОГРН 1167746494046, ИНН 7704358035)</w:t>
      </w:r>
      <w:r w:rsidR="00966D7C">
        <w:rPr>
          <w:color w:val="000000"/>
          <w:sz w:val="21"/>
          <w:szCs w:val="21"/>
        </w:rPr>
        <w:t>.</w:t>
      </w:r>
    </w:p>
    <w:p w14:paraId="2138343F" w14:textId="77777777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Вместе с суммой переуступаемого долга Цедент передает, а Цессионарий принимает право требовать с должника штрафные санкции за неисполнение денежного обязательства, в том числе пени, неустойку и иное. </w:t>
      </w:r>
    </w:p>
    <w:p w14:paraId="043927C1" w14:textId="46A10F11" w:rsidR="00A5036B" w:rsidRPr="00CE748F" w:rsidRDefault="00A5036B" w:rsidP="00966D7C">
      <w:pPr>
        <w:numPr>
          <w:ilvl w:val="2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Наличие и размер </w:t>
      </w:r>
      <w:r w:rsidR="00966D7C">
        <w:rPr>
          <w:sz w:val="21"/>
          <w:szCs w:val="21"/>
        </w:rPr>
        <w:t>задолженности</w:t>
      </w:r>
      <w:r w:rsidRPr="00CE748F">
        <w:rPr>
          <w:sz w:val="21"/>
          <w:szCs w:val="21"/>
        </w:rPr>
        <w:t xml:space="preserve"> подтверждается: </w:t>
      </w:r>
    </w:p>
    <w:p w14:paraId="1FB6B74C" w14:textId="784E4652" w:rsidR="00A5036B" w:rsidRPr="00CE748F" w:rsidRDefault="00A5036B" w:rsidP="00A5036B">
      <w:pPr>
        <w:numPr>
          <w:ilvl w:val="1"/>
          <w:numId w:val="1"/>
        </w:numPr>
        <w:ind w:left="-851"/>
        <w:contextualSpacing/>
        <w:jc w:val="both"/>
        <w:rPr>
          <w:sz w:val="21"/>
          <w:szCs w:val="21"/>
        </w:rPr>
      </w:pPr>
      <w:r w:rsidRPr="00CE748F">
        <w:rPr>
          <w:sz w:val="21"/>
          <w:szCs w:val="21"/>
        </w:rPr>
        <w:t>1.</w:t>
      </w:r>
      <w:r w:rsidR="00966D7C" w:rsidRPr="00966D7C">
        <w:t xml:space="preserve"> </w:t>
      </w:r>
      <w:r w:rsidR="00966D7C" w:rsidRPr="00966D7C">
        <w:rPr>
          <w:sz w:val="21"/>
          <w:szCs w:val="21"/>
        </w:rPr>
        <w:t>Решение</w:t>
      </w:r>
      <w:r w:rsidR="00966D7C">
        <w:rPr>
          <w:sz w:val="21"/>
          <w:szCs w:val="21"/>
        </w:rPr>
        <w:t>м</w:t>
      </w:r>
      <w:r w:rsidR="00966D7C" w:rsidRPr="00966D7C">
        <w:rPr>
          <w:sz w:val="21"/>
          <w:szCs w:val="21"/>
        </w:rPr>
        <w:t xml:space="preserve"> Арбитражного суда г. Москвы от 21.01.2020 г. по делу № А40-76282/19-96-676</w:t>
      </w:r>
    </w:p>
    <w:p w14:paraId="3FA2A5D4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5DC09596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2. ОПЛАТА ПО ДОГОВОРУ</w:t>
      </w:r>
    </w:p>
    <w:p w14:paraId="40377C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2.1. Уступка права требования Цедента к Должнику, осуществляемая по настоящему договору, является возмездной.</w:t>
      </w:r>
    </w:p>
    <w:p w14:paraId="2BA86386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2.2. В качестве оплаты за уступаемое право требования Цедента к Должнику Цессионарий обязуется выплатить Цеденту денежные средства в размере _______ (__________) рублей. </w:t>
      </w:r>
    </w:p>
    <w:p w14:paraId="75FEE57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2.3. Указанная сумма денежных средств должна быть выплачена Цессионарием не позднее чем через тридцать рабочих дней с даты заключения настоящего договора.</w:t>
      </w:r>
    </w:p>
    <w:p w14:paraId="4EB5111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2.4. С момента уплаты суммы, указанной в п. 2.2 настоящего договора, обязанности Цессионария по настоящему договору считаются исполненными.</w:t>
      </w:r>
    </w:p>
    <w:p w14:paraId="135E897D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3. ПЕРЕДАЧА ПРАВА (ТРЕБОВАНИЯ)</w:t>
      </w:r>
    </w:p>
    <w:p w14:paraId="2CCD2ED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3.1. В ___-дневный срок после полной оплаты по настоящему договору Цедент обязан передать Цессионарию по акту приема-передачи все имеющиеся у него документы, удостоверяющие право требования Цедента к Должнику.</w:t>
      </w:r>
    </w:p>
    <w:p w14:paraId="568BC5C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3.2. Акт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настоящего договора.</w:t>
      </w:r>
    </w:p>
    <w:p w14:paraId="4B302A6E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3.3. Цедент обязан сообщить Цессионарию все иные сведения, имеющие значение для осуществления Цессионарием своих прав по настоящему договору.</w:t>
      </w:r>
    </w:p>
    <w:p w14:paraId="11D89974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3.4. С момента подписания акта приема-передачи, указанного в п. 3.2 настоящего договора, обязанности Цедента по настоящему договору считаются исполненными.</w:t>
      </w:r>
    </w:p>
    <w:p w14:paraId="3D83A24D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color w:val="000000"/>
          <w:sz w:val="21"/>
          <w:szCs w:val="21"/>
        </w:rPr>
        <w:t>3.5.</w:t>
      </w:r>
      <w:r w:rsidRPr="00CE748F">
        <w:rPr>
          <w:sz w:val="21"/>
          <w:szCs w:val="21"/>
        </w:rPr>
        <w:t xml:space="preserve"> Цессионарий обязуется в 10-дневный срок после подписания акта приема-передачи по настоящему Договору уведомить Должников об уступке прав заказным письмом. </w:t>
      </w:r>
    </w:p>
    <w:p w14:paraId="7DF62F6C" w14:textId="77777777" w:rsidR="00A5036B" w:rsidRPr="00CE748F" w:rsidRDefault="00A5036B" w:rsidP="00A5036B">
      <w:pPr>
        <w:ind w:left="-851"/>
        <w:jc w:val="both"/>
        <w:rPr>
          <w:color w:val="FF0000"/>
          <w:sz w:val="21"/>
          <w:szCs w:val="21"/>
        </w:rPr>
      </w:pPr>
      <w:r w:rsidRPr="00CE748F">
        <w:rPr>
          <w:sz w:val="21"/>
          <w:szCs w:val="21"/>
        </w:rPr>
        <w:t>3.6 Право собственности на требования долга  от Цедента к Цессионарию переходит только после полной оплаты прав требований</w:t>
      </w:r>
      <w:r w:rsidRPr="00CE748F">
        <w:rPr>
          <w:color w:val="000000"/>
          <w:sz w:val="21"/>
          <w:szCs w:val="21"/>
        </w:rPr>
        <w:t>.</w:t>
      </w:r>
    </w:p>
    <w:p w14:paraId="68863F1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</w:p>
    <w:p w14:paraId="012E3A5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4. ОТВЕТСТВЕННОСТЬ СТОРОН</w:t>
      </w:r>
    </w:p>
    <w:p w14:paraId="65808979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законодательством.</w:t>
      </w:r>
    </w:p>
    <w:p w14:paraId="0F26C273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4.2. Цедент несет ответственность за достоверность передаваемых в соответствии с настоящим договором документов и гарантирует наличие и передачу всех уступленных Цессионарию прав.</w:t>
      </w:r>
    </w:p>
    <w:p w14:paraId="5CFE6C66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4.3. Цедент отвечает за действительность передаваемых по настоящему договору прав и обязанностей.</w:t>
      </w:r>
      <w:r w:rsidRPr="00CE748F">
        <w:rPr>
          <w:sz w:val="21"/>
          <w:szCs w:val="21"/>
        </w:rPr>
        <w:br/>
        <w:t>4.4. Цедент не несет ответственности за неисполнение Должником требования, передаваемого по настоящему договору.</w:t>
      </w:r>
    </w:p>
    <w:p w14:paraId="27916EDB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4.5. В случае нарушения Цессионарием п. 2.3 настоящего договора он уплачивает Цеденту пени в размере 0,5% от неуплаченной суммы за каждый день просрочки.</w:t>
      </w:r>
    </w:p>
    <w:p w14:paraId="11568D5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 xml:space="preserve">4.6 В случае просрочки внесения платы по настоящему Договору более чем на 30-ть дней Цедент имеет право в одностороннем внесудебном порядке расторгнуть Договор направив об этом уведомление Покупателю </w:t>
      </w:r>
      <w:r w:rsidRPr="00CE748F">
        <w:rPr>
          <w:sz w:val="21"/>
          <w:szCs w:val="21"/>
        </w:rPr>
        <w:lastRenderedPageBreak/>
        <w:t>(Цессионарию) по адресу, указанному в договоре и потребовать возмещения убытков, причиненных расторжением Договора. Договор считается расторгнутым с момента получения уведомления Покупателем либо по истечении 30-ти дней с момента направления указанного уведомления в адрес Покупателя.</w:t>
      </w:r>
    </w:p>
    <w:p w14:paraId="40783A6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5F64B943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  <w:r w:rsidRPr="00CE748F">
        <w:rPr>
          <w:b/>
          <w:sz w:val="21"/>
          <w:szCs w:val="21"/>
        </w:rPr>
        <w:t>5. ФОРС-МАЖОР</w:t>
      </w:r>
    </w:p>
    <w:p w14:paraId="36241C40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225CA61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5.2. При наступлении обстоятельств, указанных в п. 5.1,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</w:t>
      </w:r>
    </w:p>
    <w:p w14:paraId="575C3D82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5.3. Если сторона не направит или несвоевременно направит извещение, предусмотренное в п. 5.2, то она обязана возместить второй стороне понесенные ею убытки.</w:t>
      </w:r>
    </w:p>
    <w:p w14:paraId="08B081D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5.4. В случае наступления обстоятельств, предусмотренных в п. 5.1,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14:paraId="7670DD61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5.5. Если наступившие обстоятельства, перечисленные в п. 5.1, и их последствия продолжают действовать более ____________,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62E9C3C1" w14:textId="77777777" w:rsidR="00A5036B" w:rsidRPr="00CE748F" w:rsidRDefault="00A5036B" w:rsidP="00A5036B">
      <w:pPr>
        <w:ind w:left="-851"/>
        <w:jc w:val="center"/>
        <w:rPr>
          <w:sz w:val="21"/>
          <w:szCs w:val="21"/>
        </w:rPr>
      </w:pPr>
    </w:p>
    <w:p w14:paraId="3D07A425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b/>
          <w:sz w:val="21"/>
          <w:szCs w:val="21"/>
        </w:rPr>
        <w:t>6. РАЗРЕШЕНИЕ СПОРОВ</w:t>
      </w:r>
    </w:p>
    <w:p w14:paraId="693101E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1822A1F5" w14:textId="77777777" w:rsidR="00A5036B" w:rsidRPr="00CE748F" w:rsidRDefault="00A5036B" w:rsidP="00A5036B">
      <w:pPr>
        <w:ind w:left="-851"/>
        <w:jc w:val="both"/>
        <w:rPr>
          <w:sz w:val="21"/>
          <w:szCs w:val="21"/>
        </w:rPr>
      </w:pPr>
      <w:r w:rsidRPr="00CE748F">
        <w:rPr>
          <w:sz w:val="21"/>
          <w:szCs w:val="21"/>
        </w:rPr>
        <w:t>6.2. В случае невозможности разрешения разногласий путем переговоров они подлежат рассмотрению в арбитражном суде Тверской области в порядке, установленном законодательством Российской Федерации.</w:t>
      </w:r>
      <w:r w:rsidRPr="00CE748F">
        <w:rPr>
          <w:sz w:val="21"/>
          <w:szCs w:val="21"/>
        </w:rPr>
        <w:br/>
        <w:t>6.3. По вопросам, не урегулированным договором, подлежат применению законы и иные правовые акты Российской Федерации, в том числе соответствующие правовые акты, принятые субъектами Российской Федерации и органами местного самоуправления. В случае противоречия условий договора положениям законов и иных правовых актов подлежит применению закон или иной правовой акт.</w:t>
      </w:r>
    </w:p>
    <w:p w14:paraId="03ABFFD6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  <w:r w:rsidRPr="00CE748F">
        <w:rPr>
          <w:sz w:val="21"/>
          <w:szCs w:val="21"/>
        </w:rPr>
        <w:br/>
      </w:r>
    </w:p>
    <w:p w14:paraId="78826152" w14:textId="77777777" w:rsidR="00A5036B" w:rsidRPr="00CE748F" w:rsidRDefault="00A5036B" w:rsidP="00A5036B">
      <w:pPr>
        <w:ind w:left="-851"/>
        <w:jc w:val="center"/>
        <w:rPr>
          <w:b/>
          <w:sz w:val="21"/>
          <w:szCs w:val="21"/>
        </w:rPr>
      </w:pPr>
    </w:p>
    <w:p w14:paraId="3CDC89EA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/>
          <w:sz w:val="21"/>
          <w:szCs w:val="21"/>
        </w:rPr>
        <w:t>7.</w:t>
      </w:r>
      <w:r w:rsidRPr="00CE748F">
        <w:rPr>
          <w:b/>
          <w:bCs/>
          <w:color w:val="000000"/>
          <w:sz w:val="21"/>
          <w:szCs w:val="21"/>
        </w:rPr>
        <w:t xml:space="preserve"> ПОРЯДОК ИЗМЕНЕНИЯ И ДОПОЛНЕНИЯ ДОГОВОРА</w:t>
      </w:r>
    </w:p>
    <w:p w14:paraId="73A3AB0C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14:paraId="68E5F1C7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7.2. Все уведомления и сообщения должны направляться в письменной форме. Сообщения будут считаться направленными надлежащим образом, если они посланы заказным письмом,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58795A66" w14:textId="77777777" w:rsidR="00A5036B" w:rsidRPr="00CE748F" w:rsidRDefault="00A5036B" w:rsidP="00A5036B">
      <w:pPr>
        <w:ind w:left="-851"/>
        <w:jc w:val="center"/>
        <w:rPr>
          <w:b/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br/>
      </w:r>
      <w:r w:rsidRPr="00CE748F">
        <w:rPr>
          <w:b/>
          <w:bCs/>
          <w:color w:val="000000"/>
          <w:sz w:val="21"/>
          <w:szCs w:val="21"/>
        </w:rPr>
        <w:t>8. ДРУГИЕ УСЛОВИЯ</w:t>
      </w:r>
    </w:p>
    <w:p w14:paraId="428DE59A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8.1. Настоящий Договор составлен в двух экземплярах (по одному для каждой из сторон) и вступает в силу с момента его подписания.</w:t>
      </w:r>
    </w:p>
    <w:p w14:paraId="58AE2A06" w14:textId="77777777" w:rsidR="00A5036B" w:rsidRPr="00CE748F" w:rsidRDefault="00A5036B" w:rsidP="00A5036B">
      <w:pPr>
        <w:ind w:left="-851"/>
        <w:jc w:val="both"/>
        <w:rPr>
          <w:bCs/>
          <w:color w:val="000000"/>
          <w:sz w:val="21"/>
          <w:szCs w:val="21"/>
        </w:rPr>
      </w:pPr>
      <w:r w:rsidRPr="00CE748F">
        <w:rPr>
          <w:bCs/>
          <w:color w:val="000000"/>
          <w:sz w:val="21"/>
          <w:szCs w:val="21"/>
        </w:rPr>
        <w:t>8.2. Во всем остальном, не предусмотренном настоящим Договором, стороны будут руководствоваться действующим законодательством Российской Федерации.</w:t>
      </w:r>
    </w:p>
    <w:p w14:paraId="53F84AE8" w14:textId="77777777" w:rsidR="00D56B88" w:rsidRDefault="00D56B88"/>
    <w:sectPr w:rsidR="00D5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E3E26"/>
    <w:multiLevelType w:val="hybridMultilevel"/>
    <w:tmpl w:val="AD2608EE"/>
    <w:lvl w:ilvl="0" w:tplc="D982F2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D8986A">
      <w:numFmt w:val="none"/>
      <w:lvlText w:val=""/>
      <w:lvlJc w:val="left"/>
      <w:pPr>
        <w:tabs>
          <w:tab w:val="num" w:pos="360"/>
        </w:tabs>
      </w:pPr>
    </w:lvl>
    <w:lvl w:ilvl="2" w:tplc="82F4582E">
      <w:numFmt w:val="none"/>
      <w:lvlText w:val=""/>
      <w:lvlJc w:val="left"/>
      <w:pPr>
        <w:tabs>
          <w:tab w:val="num" w:pos="360"/>
        </w:tabs>
      </w:pPr>
    </w:lvl>
    <w:lvl w:ilvl="3" w:tplc="79005916">
      <w:numFmt w:val="none"/>
      <w:lvlText w:val=""/>
      <w:lvlJc w:val="left"/>
      <w:pPr>
        <w:tabs>
          <w:tab w:val="num" w:pos="360"/>
        </w:tabs>
      </w:pPr>
    </w:lvl>
    <w:lvl w:ilvl="4" w:tplc="3B906140">
      <w:numFmt w:val="none"/>
      <w:lvlText w:val=""/>
      <w:lvlJc w:val="left"/>
      <w:pPr>
        <w:tabs>
          <w:tab w:val="num" w:pos="360"/>
        </w:tabs>
      </w:pPr>
    </w:lvl>
    <w:lvl w:ilvl="5" w:tplc="50B00A30">
      <w:numFmt w:val="none"/>
      <w:lvlText w:val=""/>
      <w:lvlJc w:val="left"/>
      <w:pPr>
        <w:tabs>
          <w:tab w:val="num" w:pos="360"/>
        </w:tabs>
      </w:pPr>
    </w:lvl>
    <w:lvl w:ilvl="6" w:tplc="2DE8AA82">
      <w:numFmt w:val="none"/>
      <w:lvlText w:val=""/>
      <w:lvlJc w:val="left"/>
      <w:pPr>
        <w:tabs>
          <w:tab w:val="num" w:pos="360"/>
        </w:tabs>
      </w:pPr>
    </w:lvl>
    <w:lvl w:ilvl="7" w:tplc="CB24A406">
      <w:numFmt w:val="none"/>
      <w:lvlText w:val=""/>
      <w:lvlJc w:val="left"/>
      <w:pPr>
        <w:tabs>
          <w:tab w:val="num" w:pos="360"/>
        </w:tabs>
      </w:pPr>
    </w:lvl>
    <w:lvl w:ilvl="8" w:tplc="2474C0B4">
      <w:numFmt w:val="none"/>
      <w:lvlText w:val=""/>
      <w:lvlJc w:val="left"/>
      <w:pPr>
        <w:tabs>
          <w:tab w:val="num" w:pos="360"/>
        </w:tabs>
      </w:pPr>
    </w:lvl>
  </w:abstractNum>
  <w:num w:numId="1" w16cid:durableId="41027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CC"/>
    <w:rsid w:val="005D7FCC"/>
    <w:rsid w:val="00966D7C"/>
    <w:rsid w:val="00A5036B"/>
    <w:rsid w:val="00D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A3DA"/>
  <w15:chartTrackingRefBased/>
  <w15:docId w15:val="{9460CD9E-4FA1-403E-AC57-77EA2502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95">
    <w:name w:val="highlight95"/>
    <w:rsid w:val="00A5036B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 Employee</dc:creator>
  <cp:keywords/>
  <dc:description/>
  <cp:lastModifiedBy>mchs Employee</cp:lastModifiedBy>
  <cp:revision>3</cp:revision>
  <dcterms:created xsi:type="dcterms:W3CDTF">2022-02-07T08:33:00Z</dcterms:created>
  <dcterms:modified xsi:type="dcterms:W3CDTF">2022-12-21T08:12:00Z</dcterms:modified>
</cp:coreProperties>
</file>