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2C85B5DD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B86705" w:rsidRPr="00B86705">
        <w:rPr>
          <w:rFonts w:ascii="Times New Roman" w:hAnsi="Times New Roman" w:cs="Times New Roman"/>
          <w:color w:val="000000"/>
          <w:sz w:val="24"/>
          <w:szCs w:val="24"/>
        </w:rPr>
        <w:t>vyrtosu@auction-house.ru) (далее - Организатор торгов, ОТ), действующее на основании договора с 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ИНН 2338002040, ОГРН 1022300002670, КПП 231001001) (далее – финансовая организация), конкурсным управляющим (ликвидатором) которого на основании решения Арбитражного суда Краснодарского края от 28 сентября 2017 г. по делу №А32-33874/2017 является государственная корпорация «Агентство по страхованию вкладов» (109240, г. Москва, ул. Высоцкого, д. 4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B792E97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B867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5F5783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867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B86705">
        <w:rPr>
          <w:rFonts w:ascii="Times New Roman" w:hAnsi="Times New Roman" w:cs="Times New Roman"/>
          <w:color w:val="000000"/>
          <w:sz w:val="24"/>
          <w:szCs w:val="24"/>
        </w:rPr>
        <w:t>требования к юридическим и физическим лицам ((в скобках указана в т.ч. сумма долга) – начальная цена продажи лота):</w:t>
      </w:r>
    </w:p>
    <w:p w14:paraId="49B81B88" w14:textId="7B3A625E" w:rsidR="00B86705" w:rsidRDefault="00B86705" w:rsidP="00B867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B86705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86705">
        <w:rPr>
          <w:rFonts w:ascii="Times New Roman CYR" w:hAnsi="Times New Roman CYR" w:cs="Times New Roman CYR"/>
          <w:color w:val="000000"/>
        </w:rPr>
        <w:t xml:space="preserve">ООО «Сценические технологии», ИНН 7743842708, солидарно </w:t>
      </w:r>
      <w:proofErr w:type="spellStart"/>
      <w:r w:rsidRPr="00B86705">
        <w:rPr>
          <w:rFonts w:ascii="Times New Roman CYR" w:hAnsi="Times New Roman CYR" w:cs="Times New Roman CYR"/>
          <w:color w:val="000000"/>
        </w:rPr>
        <w:t>Пераль</w:t>
      </w:r>
      <w:proofErr w:type="spellEnd"/>
      <w:r w:rsidRPr="00B86705">
        <w:rPr>
          <w:rFonts w:ascii="Times New Roman CYR" w:hAnsi="Times New Roman CYR" w:cs="Times New Roman CYR"/>
          <w:color w:val="000000"/>
        </w:rPr>
        <w:t xml:space="preserve">-Альфаро Светлана Юрьевна, </w:t>
      </w:r>
      <w:proofErr w:type="spellStart"/>
      <w:r w:rsidRPr="00B86705">
        <w:rPr>
          <w:rFonts w:ascii="Times New Roman CYR" w:hAnsi="Times New Roman CYR" w:cs="Times New Roman CYR"/>
          <w:color w:val="000000"/>
        </w:rPr>
        <w:t>Пераль</w:t>
      </w:r>
      <w:proofErr w:type="spellEnd"/>
      <w:r w:rsidRPr="00B86705">
        <w:rPr>
          <w:rFonts w:ascii="Times New Roman CYR" w:hAnsi="Times New Roman CYR" w:cs="Times New Roman CYR"/>
          <w:color w:val="000000"/>
        </w:rPr>
        <w:t xml:space="preserve">-Альфаро Артур </w:t>
      </w:r>
      <w:proofErr w:type="spellStart"/>
      <w:r w:rsidRPr="00B86705">
        <w:rPr>
          <w:rFonts w:ascii="Times New Roman CYR" w:hAnsi="Times New Roman CYR" w:cs="Times New Roman CYR"/>
          <w:color w:val="000000"/>
        </w:rPr>
        <w:t>Педрович</w:t>
      </w:r>
      <w:proofErr w:type="spellEnd"/>
      <w:r w:rsidRPr="00B86705">
        <w:rPr>
          <w:rFonts w:ascii="Times New Roman CYR" w:hAnsi="Times New Roman CYR" w:cs="Times New Roman CYR"/>
          <w:color w:val="000000"/>
        </w:rPr>
        <w:t xml:space="preserve">, </w:t>
      </w:r>
      <w:proofErr w:type="spellStart"/>
      <w:r w:rsidRPr="00B86705">
        <w:rPr>
          <w:rFonts w:ascii="Times New Roman CYR" w:hAnsi="Times New Roman CYR" w:cs="Times New Roman CYR"/>
          <w:color w:val="000000"/>
        </w:rPr>
        <w:t>Пераль</w:t>
      </w:r>
      <w:proofErr w:type="spellEnd"/>
      <w:r w:rsidRPr="00B86705">
        <w:rPr>
          <w:rFonts w:ascii="Times New Roman CYR" w:hAnsi="Times New Roman CYR" w:cs="Times New Roman CYR"/>
          <w:color w:val="000000"/>
        </w:rPr>
        <w:t>-Альфаро Дмитрий Артурович, КД 128кл от 19.04.2017, доп. соглашение 1 от 20.04.2017 к КД 128кл от 19.04.2017, решение Измайловского районного суда города Москвы от 18.08.2022 по делу 2-3826/2022 (4 134 145,77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86705">
        <w:rPr>
          <w:rFonts w:ascii="Times New Roman CYR" w:hAnsi="Times New Roman CYR" w:cs="Times New Roman CYR"/>
          <w:color w:val="000000"/>
        </w:rPr>
        <w:t>4 134 145,77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4CBC1CD2" w14:textId="41F9A582" w:rsidR="00B86705" w:rsidRPr="00B86705" w:rsidRDefault="00B86705" w:rsidP="00B867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B86705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86705">
        <w:rPr>
          <w:rFonts w:ascii="Times New Roman CYR" w:hAnsi="Times New Roman CYR" w:cs="Times New Roman CYR"/>
          <w:color w:val="000000"/>
        </w:rPr>
        <w:t>АО «МК-Периодика», ИНН 7702210403, КД 130кл от 23.06.2017, решение АС г. Москвы от 04.02.2019 по делу А40-190600/18-7-1436 (9 418 955,81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86705">
        <w:rPr>
          <w:rFonts w:ascii="Times New Roman CYR" w:hAnsi="Times New Roman CYR" w:cs="Times New Roman CYR"/>
          <w:color w:val="000000"/>
        </w:rPr>
        <w:t>1 507 032,93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696D6820" w14:textId="21B3E424" w:rsidR="00B86705" w:rsidRDefault="00B86705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B86705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86705">
        <w:rPr>
          <w:rFonts w:ascii="Times New Roman CYR" w:hAnsi="Times New Roman CYR" w:cs="Times New Roman CYR"/>
          <w:color w:val="000000"/>
        </w:rPr>
        <w:t>Стеблева-</w:t>
      </w:r>
      <w:proofErr w:type="spellStart"/>
      <w:r w:rsidRPr="00B86705">
        <w:rPr>
          <w:rFonts w:ascii="Times New Roman CYR" w:hAnsi="Times New Roman CYR" w:cs="Times New Roman CYR"/>
          <w:color w:val="000000"/>
        </w:rPr>
        <w:t>Кутеева</w:t>
      </w:r>
      <w:proofErr w:type="spellEnd"/>
      <w:r w:rsidRPr="00B86705">
        <w:rPr>
          <w:rFonts w:ascii="Times New Roman CYR" w:hAnsi="Times New Roman CYR" w:cs="Times New Roman CYR"/>
          <w:color w:val="000000"/>
        </w:rPr>
        <w:t xml:space="preserve"> Светлана Евгеньевна, КД 276кф от 16.12.2016, решение Перовского районного суда г. Москвы от 13.10.2021 по делу 2-5642/21, апелляционное определение Московского городского суда от 20.07.2022 по делу 33-27174/2022 (9 122 707,33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86705">
        <w:rPr>
          <w:rFonts w:ascii="Times New Roman CYR" w:hAnsi="Times New Roman CYR" w:cs="Times New Roman CYR"/>
          <w:color w:val="000000"/>
        </w:rPr>
        <w:t>9 122 707,33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63AC13C9" w14:textId="63986BD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14781D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86705">
        <w:rPr>
          <w:rFonts w:ascii="Times New Roman CYR" w:hAnsi="Times New Roman CYR" w:cs="Times New Roman CYR"/>
          <w:color w:val="000000"/>
        </w:rPr>
        <w:t xml:space="preserve">10 </w:t>
      </w:r>
      <w:r w:rsidR="00714773">
        <w:t>(</w:t>
      </w:r>
      <w:r w:rsidR="00B86705">
        <w:t>Десять)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F1C7B4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B86705" w:rsidRPr="00B86705">
        <w:rPr>
          <w:rFonts w:ascii="Times New Roman CYR" w:hAnsi="Times New Roman CYR" w:cs="Times New Roman CYR"/>
          <w:b/>
          <w:bCs/>
          <w:color w:val="000000"/>
        </w:rPr>
        <w:t>20 февраля</w:t>
      </w:r>
      <w:r w:rsidR="00B86705">
        <w:rPr>
          <w:rFonts w:ascii="Times New Roman CYR" w:hAnsi="Times New Roman CYR" w:cs="Times New Roman CYR"/>
          <w:color w:val="000000"/>
        </w:rPr>
        <w:t xml:space="preserve">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FDE290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B86705" w:rsidRPr="00B86705">
        <w:rPr>
          <w:b/>
          <w:bCs/>
          <w:color w:val="000000"/>
        </w:rPr>
        <w:t>20 февраля</w:t>
      </w:r>
      <w:r w:rsidR="00B86705">
        <w:rPr>
          <w:color w:val="000000"/>
        </w:rPr>
        <w:t xml:space="preserve"> </w:t>
      </w:r>
      <w:r w:rsidR="00714773" w:rsidRP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B86705" w:rsidRPr="00B86705">
        <w:rPr>
          <w:b/>
          <w:bCs/>
          <w:color w:val="000000"/>
        </w:rPr>
        <w:t>10 апреля</w:t>
      </w:r>
      <w:r w:rsidR="00B86705">
        <w:rPr>
          <w:color w:val="000000"/>
        </w:rPr>
        <w:t xml:space="preserve">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15BEF4D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</w:t>
      </w:r>
      <w:r w:rsidRPr="00B86705">
        <w:rPr>
          <w:color w:val="000000"/>
        </w:rPr>
        <w:t xml:space="preserve">организации на участие в </w:t>
      </w:r>
      <w:r w:rsidR="00F104BD" w:rsidRPr="00B86705">
        <w:rPr>
          <w:color w:val="000000"/>
        </w:rPr>
        <w:t>первых Торгах начинается в 00:00</w:t>
      </w:r>
      <w:r w:rsidRPr="00B86705">
        <w:rPr>
          <w:color w:val="000000"/>
        </w:rPr>
        <w:t xml:space="preserve"> часов по московскому времени </w:t>
      </w:r>
      <w:r w:rsidR="00B86705" w:rsidRPr="00B86705">
        <w:rPr>
          <w:b/>
          <w:bCs/>
          <w:color w:val="000000"/>
        </w:rPr>
        <w:t>09 января</w:t>
      </w:r>
      <w:r w:rsidR="00B86705" w:rsidRPr="00B86705">
        <w:rPr>
          <w:color w:val="000000"/>
        </w:rPr>
        <w:t xml:space="preserve"> </w:t>
      </w:r>
      <w:r w:rsidR="00240848" w:rsidRPr="00B86705">
        <w:rPr>
          <w:b/>
          <w:bCs/>
          <w:color w:val="000000"/>
        </w:rPr>
        <w:t>202</w:t>
      </w:r>
      <w:r w:rsidR="00B86705" w:rsidRPr="00B86705">
        <w:rPr>
          <w:b/>
          <w:bCs/>
          <w:color w:val="000000"/>
        </w:rPr>
        <w:t>3</w:t>
      </w:r>
      <w:r w:rsidR="00240848" w:rsidRPr="00B86705">
        <w:rPr>
          <w:b/>
          <w:bCs/>
          <w:color w:val="000000"/>
        </w:rPr>
        <w:t xml:space="preserve"> г.</w:t>
      </w:r>
      <w:r w:rsidRPr="00B86705">
        <w:rPr>
          <w:color w:val="000000"/>
        </w:rPr>
        <w:t>, а на участие в пов</w:t>
      </w:r>
      <w:r w:rsidR="00F104BD" w:rsidRPr="00B86705">
        <w:rPr>
          <w:color w:val="000000"/>
        </w:rPr>
        <w:t>торных Торгах начинается в 00:00</w:t>
      </w:r>
      <w:r w:rsidRPr="00B86705">
        <w:rPr>
          <w:color w:val="000000"/>
        </w:rPr>
        <w:t xml:space="preserve"> часов по московскому времени </w:t>
      </w:r>
      <w:r w:rsidR="00B86705" w:rsidRPr="00B86705">
        <w:rPr>
          <w:b/>
          <w:bCs/>
          <w:color w:val="000000"/>
        </w:rPr>
        <w:t xml:space="preserve">27 февраля </w:t>
      </w:r>
      <w:r w:rsidR="00240848" w:rsidRPr="00B86705">
        <w:rPr>
          <w:b/>
          <w:bCs/>
          <w:color w:val="000000"/>
        </w:rPr>
        <w:t>202</w:t>
      </w:r>
      <w:r w:rsidR="00B86705" w:rsidRPr="00B86705">
        <w:rPr>
          <w:b/>
          <w:bCs/>
          <w:color w:val="000000"/>
        </w:rPr>
        <w:t>3</w:t>
      </w:r>
      <w:r w:rsidR="00240848" w:rsidRPr="00B86705">
        <w:rPr>
          <w:b/>
          <w:bCs/>
          <w:color w:val="000000"/>
        </w:rPr>
        <w:t xml:space="preserve"> г</w:t>
      </w:r>
      <w:r w:rsidRPr="00B86705">
        <w:rPr>
          <w:b/>
          <w:bCs/>
        </w:rPr>
        <w:t>.</w:t>
      </w:r>
      <w:r w:rsidRPr="00B86705">
        <w:rPr>
          <w:color w:val="000000"/>
        </w:rPr>
        <w:t xml:space="preserve"> Прием</w:t>
      </w:r>
      <w:r w:rsidRPr="002B1B81">
        <w:rPr>
          <w:color w:val="000000"/>
        </w:rPr>
        <w:t xml:space="preserve"> заявок на участие в Торгах и задатков прекращается в 14:00 </w:t>
      </w:r>
      <w:r w:rsidRPr="002B1B81">
        <w:rPr>
          <w:color w:val="000000"/>
        </w:rPr>
        <w:lastRenderedPageBreak/>
        <w:t xml:space="preserve">часов по московскому времени </w:t>
      </w:r>
      <w:r w:rsidRPr="00B86705">
        <w:rPr>
          <w:color w:val="000000"/>
        </w:rPr>
        <w:t>за 5 (Пять) календарных</w:t>
      </w:r>
      <w:r w:rsidRPr="002B1B81">
        <w:rPr>
          <w:color w:val="000000"/>
        </w:rPr>
        <w:t xml:space="preserve"> дней до даты проведения соответствующих Торгов.</w:t>
      </w:r>
    </w:p>
    <w:p w14:paraId="595BA513" w14:textId="13A8BA0A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B86705">
        <w:rPr>
          <w:b/>
          <w:color w:val="000000"/>
        </w:rPr>
        <w:t>ы 1,3</w:t>
      </w:r>
      <w:r w:rsidRPr="002B1B81">
        <w:rPr>
          <w:color w:val="000000"/>
        </w:rPr>
        <w:t>, не реализованны</w:t>
      </w:r>
      <w:r w:rsidR="00B86705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B86705">
        <w:rPr>
          <w:b/>
          <w:color w:val="000000"/>
        </w:rPr>
        <w:t xml:space="preserve"> 2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677B1309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B86705">
        <w:rPr>
          <w:b/>
          <w:bCs/>
          <w:color w:val="000000"/>
        </w:rPr>
        <w:t xml:space="preserve"> 2</w:t>
      </w:r>
      <w:r w:rsidRPr="002B1B81">
        <w:rPr>
          <w:b/>
          <w:bCs/>
          <w:color w:val="000000"/>
        </w:rPr>
        <w:t xml:space="preserve"> - с </w:t>
      </w:r>
      <w:r w:rsidR="00B86705">
        <w:rPr>
          <w:b/>
          <w:bCs/>
          <w:color w:val="000000"/>
        </w:rPr>
        <w:t>13 апреля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B86705">
        <w:rPr>
          <w:b/>
          <w:bCs/>
          <w:color w:val="000000"/>
        </w:rPr>
        <w:t>21 августа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0FF3CCEE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B86705">
        <w:rPr>
          <w:b/>
          <w:bCs/>
          <w:color w:val="000000"/>
        </w:rPr>
        <w:t>ам 1,3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B86705">
        <w:rPr>
          <w:b/>
          <w:bCs/>
          <w:color w:val="000000"/>
        </w:rPr>
        <w:t>13 апреля 2023</w:t>
      </w:r>
      <w:r w:rsidR="00714773" w:rsidRPr="002B1B81">
        <w:rPr>
          <w:b/>
          <w:bCs/>
          <w:color w:val="000000"/>
        </w:rPr>
        <w:t xml:space="preserve"> г. по </w:t>
      </w:r>
      <w:r w:rsidR="00B86705">
        <w:rPr>
          <w:b/>
          <w:bCs/>
          <w:color w:val="000000"/>
        </w:rPr>
        <w:t>04 сентября 2023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72DB8255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 xml:space="preserve">Заявки на </w:t>
      </w:r>
      <w:r w:rsidRPr="00B86705">
        <w:rPr>
          <w:color w:val="000000"/>
        </w:rPr>
        <w:t>участие в Торгах ППП принимаются Оператором, начиная с 00:</w:t>
      </w:r>
      <w:r w:rsidR="00F104BD" w:rsidRPr="00B86705">
        <w:rPr>
          <w:color w:val="000000"/>
        </w:rPr>
        <w:t>00</w:t>
      </w:r>
      <w:r w:rsidRPr="00B86705">
        <w:rPr>
          <w:color w:val="000000"/>
        </w:rPr>
        <w:t xml:space="preserve"> часов по московскому времени </w:t>
      </w:r>
      <w:r w:rsidR="00B86705" w:rsidRPr="00B86705">
        <w:rPr>
          <w:b/>
          <w:bCs/>
          <w:color w:val="000000"/>
        </w:rPr>
        <w:t>13 апреля</w:t>
      </w:r>
      <w:r w:rsidR="00B86705" w:rsidRPr="00B86705">
        <w:rPr>
          <w:color w:val="000000"/>
        </w:rPr>
        <w:t xml:space="preserve"> </w:t>
      </w:r>
      <w:r w:rsidR="00240848" w:rsidRPr="00B86705">
        <w:rPr>
          <w:b/>
          <w:bCs/>
          <w:color w:val="000000"/>
        </w:rPr>
        <w:t>202</w:t>
      </w:r>
      <w:r w:rsidR="006652A3" w:rsidRPr="00B86705">
        <w:rPr>
          <w:b/>
          <w:bCs/>
          <w:color w:val="000000"/>
        </w:rPr>
        <w:t>3</w:t>
      </w:r>
      <w:r w:rsidR="00240848" w:rsidRPr="00B86705">
        <w:rPr>
          <w:b/>
          <w:bCs/>
          <w:color w:val="000000"/>
        </w:rPr>
        <w:t xml:space="preserve"> г.</w:t>
      </w:r>
      <w:r w:rsidRPr="00B86705">
        <w:rPr>
          <w:color w:val="000000"/>
        </w:rPr>
        <w:t xml:space="preserve"> Прием заявок на участие в Торгах ППП и задатков прекращается за 5 (Пять) календарных дней до</w:t>
      </w:r>
      <w:r w:rsidRPr="002B1B81">
        <w:rPr>
          <w:color w:val="000000"/>
        </w:rPr>
        <w:t xml:space="preserve">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4F7E5A38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</w:t>
      </w:r>
      <w:r w:rsidR="00B86705">
        <w:rPr>
          <w:b/>
          <w:color w:val="000000"/>
        </w:rPr>
        <w:t>тов 1,3</w:t>
      </w:r>
      <w:r w:rsidRPr="002B1B81">
        <w:rPr>
          <w:b/>
          <w:color w:val="000000"/>
        </w:rPr>
        <w:t>:</w:t>
      </w:r>
    </w:p>
    <w:p w14:paraId="712C9D62" w14:textId="77777777" w:rsidR="00B86705" w:rsidRPr="00B86705" w:rsidRDefault="00B86705" w:rsidP="00B867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6705">
        <w:rPr>
          <w:color w:val="000000"/>
        </w:rPr>
        <w:t>с 13 апреля 2023 г. по 29 мая 2023 г. - в размере начальной цены продажи лотов;</w:t>
      </w:r>
    </w:p>
    <w:p w14:paraId="579E9E34" w14:textId="77777777" w:rsidR="00B86705" w:rsidRPr="00B86705" w:rsidRDefault="00B86705" w:rsidP="00B867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6705">
        <w:rPr>
          <w:color w:val="000000"/>
        </w:rPr>
        <w:t>с 30 мая 2023 г. по 05 июня 2023 г. - в размере 92,90% от начальной цены продажи лотов;</w:t>
      </w:r>
    </w:p>
    <w:p w14:paraId="7B28166A" w14:textId="77777777" w:rsidR="00B86705" w:rsidRPr="00B86705" w:rsidRDefault="00B86705" w:rsidP="00B867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6705">
        <w:rPr>
          <w:color w:val="000000"/>
        </w:rPr>
        <w:t>с 06 июня 2023 г. по 12 июня 2023 г. - в размере 85,80% от начальной цены продажи лотов;</w:t>
      </w:r>
    </w:p>
    <w:p w14:paraId="4BF0E56E" w14:textId="77777777" w:rsidR="00B86705" w:rsidRPr="00B86705" w:rsidRDefault="00B86705" w:rsidP="00B867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6705">
        <w:rPr>
          <w:color w:val="000000"/>
        </w:rPr>
        <w:t>с 13 июня 2023 г. по 19 июня 2023 г. - в размере 78,70% от начальной цены продажи лотов;</w:t>
      </w:r>
    </w:p>
    <w:p w14:paraId="739E8FCA" w14:textId="77777777" w:rsidR="00B86705" w:rsidRPr="00B86705" w:rsidRDefault="00B86705" w:rsidP="00B867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6705">
        <w:rPr>
          <w:color w:val="000000"/>
        </w:rPr>
        <w:t>с 20 июня 2023 г. по 26 июня 2023 г. - в размере 71,60% от начальной цены продажи лотов;</w:t>
      </w:r>
    </w:p>
    <w:p w14:paraId="24FF28A1" w14:textId="77777777" w:rsidR="00B86705" w:rsidRPr="00B86705" w:rsidRDefault="00B86705" w:rsidP="00B867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6705">
        <w:rPr>
          <w:color w:val="000000"/>
        </w:rPr>
        <w:t>с 27 июня 2023 г. по 03 июля 2023 г. - в размере 64,50% от начальной цены продажи лотов;</w:t>
      </w:r>
    </w:p>
    <w:p w14:paraId="6BC65FDC" w14:textId="77777777" w:rsidR="00B86705" w:rsidRPr="00B86705" w:rsidRDefault="00B86705" w:rsidP="00B867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6705">
        <w:rPr>
          <w:color w:val="000000"/>
        </w:rPr>
        <w:t>с 04 июля 2023 г. по 10 июля 2023 г. - в размере 57,40% от начальной цены продажи лотов;</w:t>
      </w:r>
    </w:p>
    <w:p w14:paraId="34585DAE" w14:textId="77777777" w:rsidR="00B86705" w:rsidRPr="00B86705" w:rsidRDefault="00B86705" w:rsidP="00B867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6705">
        <w:rPr>
          <w:color w:val="000000"/>
        </w:rPr>
        <w:t>с 11 июля 2023 г. по 17 июля 2023 г. - в размере 50,30% от начальной цены продажи лотов;</w:t>
      </w:r>
    </w:p>
    <w:p w14:paraId="3D0E9F46" w14:textId="77777777" w:rsidR="00B86705" w:rsidRPr="00B86705" w:rsidRDefault="00B86705" w:rsidP="00B867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6705">
        <w:rPr>
          <w:color w:val="000000"/>
        </w:rPr>
        <w:t>с 18 июля 2023 г. по 24 июля 2023 г. - в размере 43,20% от начальной цены продажи лотов;</w:t>
      </w:r>
    </w:p>
    <w:p w14:paraId="750109B5" w14:textId="77777777" w:rsidR="00B86705" w:rsidRPr="00B86705" w:rsidRDefault="00B86705" w:rsidP="00B867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6705">
        <w:rPr>
          <w:color w:val="000000"/>
        </w:rPr>
        <w:t>с 25 июля 2023 г. по 31 июля 2023 г. - в размере 36,10% от начальной цены продажи лотов;</w:t>
      </w:r>
    </w:p>
    <w:p w14:paraId="43DE5752" w14:textId="77777777" w:rsidR="00B86705" w:rsidRPr="00B86705" w:rsidRDefault="00B86705" w:rsidP="00B867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6705">
        <w:rPr>
          <w:color w:val="000000"/>
        </w:rPr>
        <w:t>с 01 августа 2023 г. по 07 августа 2023 г. - в размере 29,00% от начальной цены продажи лотов;</w:t>
      </w:r>
    </w:p>
    <w:p w14:paraId="43C8B44A" w14:textId="77777777" w:rsidR="00B86705" w:rsidRPr="00B86705" w:rsidRDefault="00B86705" w:rsidP="00B867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6705">
        <w:rPr>
          <w:color w:val="000000"/>
        </w:rPr>
        <w:t>с 08 августа 2023 г. по 14 августа 2023 г. - в размере 21,90% от начальной цены продажи лотов;</w:t>
      </w:r>
    </w:p>
    <w:p w14:paraId="05B94A03" w14:textId="77777777" w:rsidR="00B86705" w:rsidRPr="00B86705" w:rsidRDefault="00B86705" w:rsidP="00B867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6705">
        <w:rPr>
          <w:color w:val="000000"/>
        </w:rPr>
        <w:t>с 15 августа 2023 г. по 21 августа 2023 г. - в размере 14,80% от начальной цены продажи лотов;</w:t>
      </w:r>
    </w:p>
    <w:p w14:paraId="30590160" w14:textId="77777777" w:rsidR="00B86705" w:rsidRPr="00B86705" w:rsidRDefault="00B86705" w:rsidP="00B867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6705">
        <w:rPr>
          <w:color w:val="000000"/>
        </w:rPr>
        <w:t>с 22 августа 2023 г. по 28 августа 2023 г. - в размере 7,70% от начальной цены продажи лотов;</w:t>
      </w:r>
    </w:p>
    <w:p w14:paraId="7FE50913" w14:textId="61C5E0A7" w:rsidR="00714773" w:rsidRDefault="00B867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86705">
        <w:rPr>
          <w:color w:val="000000"/>
        </w:rPr>
        <w:lastRenderedPageBreak/>
        <w:t>с 29 августа 2023 г. по 04 сентября 2023 г. - в размере 0,60% от начальной цены продажи лотов</w:t>
      </w:r>
      <w:r>
        <w:rPr>
          <w:color w:val="000000"/>
        </w:rPr>
        <w:t>.</w:t>
      </w:r>
    </w:p>
    <w:p w14:paraId="1DEAE197" w14:textId="7784B3BD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</w:t>
      </w:r>
      <w:r w:rsidR="00B86705">
        <w:rPr>
          <w:b/>
          <w:color w:val="000000"/>
        </w:rPr>
        <w:t xml:space="preserve"> 2</w:t>
      </w:r>
      <w:r w:rsidRPr="002B1B81">
        <w:rPr>
          <w:b/>
          <w:color w:val="000000"/>
        </w:rPr>
        <w:t>:</w:t>
      </w:r>
    </w:p>
    <w:p w14:paraId="119079AF" w14:textId="77777777" w:rsidR="00B86705" w:rsidRPr="00B86705" w:rsidRDefault="00B86705" w:rsidP="00B867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6705">
        <w:rPr>
          <w:color w:val="000000"/>
        </w:rPr>
        <w:t>с 13 апреля 2023 г. по 29 мая 2023 г. - в размере начальной цены продажи лота;</w:t>
      </w:r>
    </w:p>
    <w:p w14:paraId="6E98E7D1" w14:textId="77777777" w:rsidR="00B86705" w:rsidRPr="00B86705" w:rsidRDefault="00B86705" w:rsidP="00B867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6705">
        <w:rPr>
          <w:color w:val="000000"/>
        </w:rPr>
        <w:t>с 30 мая 2023 г. по 05 июня 2023 г. - в размере 92,10% от начальной цены продажи лота;</w:t>
      </w:r>
    </w:p>
    <w:p w14:paraId="7B02346F" w14:textId="77777777" w:rsidR="00B86705" w:rsidRPr="00B86705" w:rsidRDefault="00B86705" w:rsidP="00B867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6705">
        <w:rPr>
          <w:color w:val="000000"/>
        </w:rPr>
        <w:t>с 06 июня 2023 г. по 12 июня 2023 г. - в размере 84,20% от начальной цены продажи лота;</w:t>
      </w:r>
    </w:p>
    <w:p w14:paraId="1EA27BBD" w14:textId="77777777" w:rsidR="00B86705" w:rsidRPr="00B86705" w:rsidRDefault="00B86705" w:rsidP="00B867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6705">
        <w:rPr>
          <w:color w:val="000000"/>
        </w:rPr>
        <w:t>с 13 июня 2023 г. по 19 июня 2023 г. - в размере 76,30% от начальной цены продажи лота;</w:t>
      </w:r>
    </w:p>
    <w:p w14:paraId="5A71CD69" w14:textId="77777777" w:rsidR="00B86705" w:rsidRPr="00B86705" w:rsidRDefault="00B86705" w:rsidP="00B867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6705">
        <w:rPr>
          <w:color w:val="000000"/>
        </w:rPr>
        <w:t>с 20 июня 2023 г. по 26 июня 2023 г. - в размере 68,40% от начальной цены продажи лота;</w:t>
      </w:r>
    </w:p>
    <w:p w14:paraId="5AE2277C" w14:textId="77777777" w:rsidR="00B86705" w:rsidRPr="00B86705" w:rsidRDefault="00B86705" w:rsidP="00B867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6705">
        <w:rPr>
          <w:color w:val="000000"/>
        </w:rPr>
        <w:t>с 27 июня 2023 г. по 03 июля 2023 г. - в размере 60,50% от начальной цены продажи лота;</w:t>
      </w:r>
    </w:p>
    <w:p w14:paraId="3111A0EE" w14:textId="77777777" w:rsidR="00B86705" w:rsidRPr="00B86705" w:rsidRDefault="00B86705" w:rsidP="00B867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6705">
        <w:rPr>
          <w:color w:val="000000"/>
        </w:rPr>
        <w:t>с 04 июля 2023 г. по 10 июля 2023 г. - в размере 52,60% от начальной цены продажи лота;</w:t>
      </w:r>
    </w:p>
    <w:p w14:paraId="0C579EFC" w14:textId="77777777" w:rsidR="00B86705" w:rsidRPr="00B86705" w:rsidRDefault="00B86705" w:rsidP="00B867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6705">
        <w:rPr>
          <w:color w:val="000000"/>
        </w:rPr>
        <w:t>с 11 июля 2023 г. по 17 июля 2023 г. - в размере 44,70% от начальной цены продажи лота;</w:t>
      </w:r>
    </w:p>
    <w:p w14:paraId="187AD8D4" w14:textId="77777777" w:rsidR="00B86705" w:rsidRPr="00B86705" w:rsidRDefault="00B86705" w:rsidP="00B867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6705">
        <w:rPr>
          <w:color w:val="000000"/>
        </w:rPr>
        <w:t>с 18 июля 2023 г. по 24 июля 2023 г. - в размере 36,80% от начальной цены продажи лота;</w:t>
      </w:r>
    </w:p>
    <w:p w14:paraId="3BDD0818" w14:textId="77777777" w:rsidR="00B86705" w:rsidRPr="00B86705" w:rsidRDefault="00B86705" w:rsidP="00B867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6705">
        <w:rPr>
          <w:color w:val="000000"/>
        </w:rPr>
        <w:t>с 25 июля 2023 г. по 31 июля 2023 г. - в размере 28,90% от начальной цены продажи лота;</w:t>
      </w:r>
    </w:p>
    <w:p w14:paraId="298C5AB6" w14:textId="77777777" w:rsidR="00B86705" w:rsidRPr="00B86705" w:rsidRDefault="00B86705" w:rsidP="00B867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6705">
        <w:rPr>
          <w:color w:val="000000"/>
        </w:rPr>
        <w:t>с 01 августа 2023 г. по 07 августа 2023 г. - в размере 21,00% от начальной цены продажи лота;</w:t>
      </w:r>
    </w:p>
    <w:p w14:paraId="0880B15E" w14:textId="77777777" w:rsidR="00B86705" w:rsidRPr="00B86705" w:rsidRDefault="00B86705" w:rsidP="00B867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6705">
        <w:rPr>
          <w:color w:val="000000"/>
        </w:rPr>
        <w:t>с 08 августа 2023 г. по 14 августа 2023 г. - в размере 13,10% от начальной цены продажи лота;</w:t>
      </w:r>
    </w:p>
    <w:p w14:paraId="013D1DAF" w14:textId="53CB5534" w:rsidR="00714773" w:rsidRDefault="00B86705" w:rsidP="00B867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6705">
        <w:rPr>
          <w:color w:val="000000"/>
        </w:rPr>
        <w:t>с 15 августа 2023 г. по 21 августа 2023 г. - в размере 5,20% от начальной цены продажи лота</w:t>
      </w:r>
      <w:r>
        <w:rPr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27369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9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в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73693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</w:t>
      </w:r>
      <w:r w:rsidRPr="00273693">
        <w:rPr>
          <w:rFonts w:ascii="Times New Roman" w:hAnsi="Times New Roman" w:cs="Times New Roman"/>
          <w:color w:val="000000"/>
          <w:sz w:val="24"/>
          <w:szCs w:val="24"/>
        </w:rPr>
        <w:t>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73693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9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769B4DD9" w:rsidR="006037E3" w:rsidRPr="00273693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9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86705" w:rsidRPr="00B86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15:00 часов по адресу: г. Краснодар, ул. Пушкина, д.38, тел. 8-800-505-80-32; у ОТ: krasnodar@auction-house.ru, </w:t>
      </w:r>
      <w:proofErr w:type="spellStart"/>
      <w:r w:rsidR="00B86705" w:rsidRPr="00B86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Золотько</w:t>
      </w:r>
      <w:proofErr w:type="spellEnd"/>
      <w:r w:rsidR="00B86705" w:rsidRPr="00B86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Зоя тел. 8 (928) 333-02-88, 8 (812) 777-57-57 (доб.523).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9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B75B3"/>
    <w:rsid w:val="001E7487"/>
    <w:rsid w:val="001F039D"/>
    <w:rsid w:val="00240848"/>
    <w:rsid w:val="00273693"/>
    <w:rsid w:val="00284B1D"/>
    <w:rsid w:val="002B1B81"/>
    <w:rsid w:val="0031121C"/>
    <w:rsid w:val="00432832"/>
    <w:rsid w:val="00467D6B"/>
    <w:rsid w:val="004E15DE"/>
    <w:rsid w:val="0054753F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B575E"/>
    <w:rsid w:val="007E3E1A"/>
    <w:rsid w:val="00814A72"/>
    <w:rsid w:val="00825B29"/>
    <w:rsid w:val="00865FD7"/>
    <w:rsid w:val="00882E21"/>
    <w:rsid w:val="00927CB6"/>
    <w:rsid w:val="00A33F49"/>
    <w:rsid w:val="00AB030D"/>
    <w:rsid w:val="00AF3005"/>
    <w:rsid w:val="00B41D69"/>
    <w:rsid w:val="00B86705"/>
    <w:rsid w:val="00B953CE"/>
    <w:rsid w:val="00C035F0"/>
    <w:rsid w:val="00C11EFF"/>
    <w:rsid w:val="00C64DBE"/>
    <w:rsid w:val="00CC5C42"/>
    <w:rsid w:val="00CF06A5"/>
    <w:rsid w:val="00D1566F"/>
    <w:rsid w:val="00D437B1"/>
    <w:rsid w:val="00D62667"/>
    <w:rsid w:val="00DA477E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2358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dcterms:created xsi:type="dcterms:W3CDTF">2022-12-23T12:59:00Z</dcterms:created>
  <dcterms:modified xsi:type="dcterms:W3CDTF">2022-12-23T12:59:00Z</dcterms:modified>
</cp:coreProperties>
</file>