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8B9CD35" w:rsidR="00E41D4C" w:rsidRPr="00B141BB" w:rsidRDefault="0028404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0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840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8404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8404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8404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840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28404E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28404E">
        <w:rPr>
          <w:rFonts w:ascii="Times New Roman" w:hAnsi="Times New Roman" w:cs="Times New Roman"/>
          <w:color w:val="000000"/>
          <w:sz w:val="24"/>
          <w:szCs w:val="24"/>
        </w:rPr>
        <w:t>, д. 62) (далее – финансовая организация), 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B022D63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EF4B" w14:textId="5BEF7924" w:rsidR="00C56153" w:rsidRDefault="0028404E" w:rsidP="002840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28404E">
        <w:t>ООО «БЕК», ИНН 0725009071, КД 19Ю13 от 26.08.2013, решение АС Кабардино-Балкарской Республики от 10.07.2019 по делу А20-917/2019 (10 893 263,94 руб.)</w:t>
      </w:r>
      <w:r>
        <w:t xml:space="preserve"> – </w:t>
      </w:r>
      <w:r w:rsidRPr="0028404E">
        <w:t>9</w:t>
      </w:r>
      <w:r>
        <w:t xml:space="preserve"> </w:t>
      </w:r>
      <w:r w:rsidRPr="0028404E">
        <w:t>803</w:t>
      </w:r>
      <w:r>
        <w:t xml:space="preserve"> </w:t>
      </w:r>
      <w:r w:rsidRPr="0028404E">
        <w:t>937,55</w:t>
      </w:r>
      <w:r>
        <w:t xml:space="preserve"> руб.</w:t>
      </w:r>
    </w:p>
    <w:p w14:paraId="14351655" w14:textId="370CB373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28404E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7BAEFA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84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 апреля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84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июля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3AFEF5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8404E" w:rsidRPr="0028404E">
        <w:rPr>
          <w:rFonts w:ascii="Times New Roman" w:hAnsi="Times New Roman" w:cs="Times New Roman"/>
          <w:b/>
          <w:color w:val="000000"/>
          <w:sz w:val="24"/>
          <w:szCs w:val="24"/>
        </w:rPr>
        <w:t>25 апреля</w:t>
      </w:r>
      <w:r w:rsidR="00436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28404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3E1064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840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8404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30ABF16A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28404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</w:p>
    <w:p w14:paraId="6AAE098B" w14:textId="5B20E183" w:rsidR="0028404E" w:rsidRPr="0028404E" w:rsidRDefault="0028404E" w:rsidP="00284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04E">
        <w:rPr>
          <w:rFonts w:ascii="Times New Roman" w:hAnsi="Times New Roman" w:cs="Times New Roman"/>
          <w:color w:val="000000"/>
          <w:sz w:val="24"/>
          <w:szCs w:val="24"/>
        </w:rPr>
        <w:t>с 25 апреля 2023 г. по 08 июня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B104B8" w14:textId="5FF8CFAF" w:rsidR="0028404E" w:rsidRPr="0028404E" w:rsidRDefault="0028404E" w:rsidP="00284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04E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2023 г. по 15 июня 2023 г. - в размере 96,66% от начальной цены продажи 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0EDDE8" w14:textId="32DB43A3" w:rsidR="0028404E" w:rsidRPr="0028404E" w:rsidRDefault="0028404E" w:rsidP="00284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04E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22 июня 2023 г. - в размере 93,32% от начальной цены продажи 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641008" w14:textId="322938B8" w:rsidR="0028404E" w:rsidRPr="0028404E" w:rsidRDefault="0028404E" w:rsidP="00284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04E">
        <w:rPr>
          <w:rFonts w:ascii="Times New Roman" w:hAnsi="Times New Roman" w:cs="Times New Roman"/>
          <w:color w:val="000000"/>
          <w:sz w:val="24"/>
          <w:szCs w:val="24"/>
        </w:rPr>
        <w:t xml:space="preserve">с 23 июня 2023 г. по 29 июня 2023 г. - в размере 89,98% от начальной цены продажи 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C7DB66" w14:textId="6F1037C6" w:rsidR="0028404E" w:rsidRPr="0028404E" w:rsidRDefault="0028404E" w:rsidP="00284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04E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2023 г. по 06 июля 2023 г. - в размере 86,64% от начальной цены продажи 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389F64" w14:textId="05B69086" w:rsidR="0028404E" w:rsidRPr="0028404E" w:rsidRDefault="0028404E" w:rsidP="00284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04E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13 июля 2023 г. - в размере 83,30% от начальной цены продажи 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6850D321" w:rsidR="00C56153" w:rsidRDefault="0028404E" w:rsidP="002840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04E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79,9</w:t>
      </w:r>
      <w:r w:rsidR="004B454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Pr="0028404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4B454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4543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B454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54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B454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B454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3365CED2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4B4543" w:rsidRPr="004B4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357502, Ставропольский край, г. Пятигорск, ул. Козлова, д. 28, </w:t>
      </w:r>
      <w:bookmarkStart w:id="0" w:name="_GoBack"/>
      <w:bookmarkEnd w:id="0"/>
      <w:r w:rsidR="004B4543" w:rsidRPr="004B4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8-800-505-80-32; </w:t>
      </w:r>
      <w:proofErr w:type="gramStart"/>
      <w:r w:rsidR="004B4543" w:rsidRPr="004B4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B4543" w:rsidRPr="004B4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4B4543" w:rsidRPr="004B4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4B4543" w:rsidRPr="004B4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8404E"/>
    <w:rsid w:val="002C3A2C"/>
    <w:rsid w:val="00360DC6"/>
    <w:rsid w:val="003E6C81"/>
    <w:rsid w:val="0043622C"/>
    <w:rsid w:val="00495D59"/>
    <w:rsid w:val="004B4543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1522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37</cp:revision>
  <dcterms:created xsi:type="dcterms:W3CDTF">2019-07-23T07:53:00Z</dcterms:created>
  <dcterms:modified xsi:type="dcterms:W3CDTF">2023-04-18T09:50:00Z</dcterms:modified>
</cp:coreProperties>
</file>