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2F86AEE" w:rsidR="000D3BBC" w:rsidRPr="00A6339D" w:rsidRDefault="00F90219" w:rsidP="00B9333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6339D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A6339D">
          <w:rPr>
            <w:rStyle w:val="a8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A6339D">
        <w:rPr>
          <w:b w:val="0"/>
          <w:bCs w:val="0"/>
          <w:sz w:val="24"/>
          <w:szCs w:val="24"/>
        </w:rPr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0D3BBC" w:rsidRPr="00A6339D">
        <w:rPr>
          <w:b w:val="0"/>
          <w:bCs w:val="0"/>
          <w:sz w:val="24"/>
          <w:szCs w:val="24"/>
        </w:rPr>
        <w:t xml:space="preserve">сообщает </w:t>
      </w:r>
      <w:r w:rsidR="000D3BBC" w:rsidRPr="00A6339D">
        <w:rPr>
          <w:sz w:val="24"/>
          <w:szCs w:val="24"/>
        </w:rPr>
        <w:t>о внесении изменений</w:t>
      </w:r>
      <w:r w:rsidR="000D3BBC" w:rsidRPr="00A6339D">
        <w:rPr>
          <w:b w:val="0"/>
          <w:bCs w:val="0"/>
          <w:sz w:val="24"/>
          <w:szCs w:val="24"/>
        </w:rPr>
        <w:t xml:space="preserve"> в сообщение </w:t>
      </w:r>
      <w:r w:rsidRPr="00A6339D">
        <w:rPr>
          <w:b w:val="0"/>
          <w:bCs w:val="0"/>
          <w:sz w:val="24"/>
          <w:szCs w:val="24"/>
        </w:rPr>
        <w:t xml:space="preserve">№ </w:t>
      </w:r>
      <w:r w:rsidR="00B93338" w:rsidRPr="00A6339D">
        <w:rPr>
          <w:b w:val="0"/>
          <w:bCs w:val="0"/>
          <w:sz w:val="24"/>
          <w:szCs w:val="24"/>
        </w:rPr>
        <w:t>№ 2030203093 </w:t>
      </w:r>
      <w:r w:rsidRPr="00A6339D">
        <w:rPr>
          <w:b w:val="0"/>
          <w:bCs w:val="0"/>
          <w:sz w:val="24"/>
          <w:szCs w:val="24"/>
        </w:rPr>
        <w:t xml:space="preserve">в газете АО </w:t>
      </w:r>
      <w:r w:rsidRPr="00A6339D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6339D">
        <w:rPr>
          <w:b w:val="0"/>
          <w:bCs w:val="0"/>
          <w:sz w:val="24"/>
          <w:szCs w:val="24"/>
        </w:rPr>
        <w:instrText xml:space="preserve"> FORMTEXT </w:instrText>
      </w:r>
      <w:r w:rsidRPr="00A6339D">
        <w:rPr>
          <w:b w:val="0"/>
          <w:bCs w:val="0"/>
          <w:sz w:val="24"/>
          <w:szCs w:val="24"/>
        </w:rPr>
      </w:r>
      <w:r w:rsidRPr="00A6339D">
        <w:rPr>
          <w:b w:val="0"/>
          <w:bCs w:val="0"/>
          <w:sz w:val="24"/>
          <w:szCs w:val="24"/>
        </w:rPr>
        <w:fldChar w:fldCharType="separate"/>
      </w:r>
      <w:r w:rsidRPr="00A6339D">
        <w:rPr>
          <w:b w:val="0"/>
          <w:bCs w:val="0"/>
          <w:sz w:val="24"/>
          <w:szCs w:val="24"/>
        </w:rPr>
        <w:t>«Коммерсантъ»</w:t>
      </w:r>
      <w:r w:rsidRPr="00A6339D">
        <w:rPr>
          <w:b w:val="0"/>
          <w:bCs w:val="0"/>
          <w:sz w:val="24"/>
          <w:szCs w:val="24"/>
        </w:rPr>
        <w:fldChar w:fldCharType="end"/>
      </w:r>
      <w:r w:rsidRPr="00A6339D">
        <w:rPr>
          <w:b w:val="0"/>
          <w:bCs w:val="0"/>
          <w:sz w:val="24"/>
          <w:szCs w:val="24"/>
        </w:rPr>
        <w:t xml:space="preserve"> </w:t>
      </w:r>
      <w:r w:rsidR="00B93338" w:rsidRPr="00A6339D">
        <w:rPr>
          <w:b w:val="0"/>
          <w:bCs w:val="0"/>
          <w:sz w:val="24"/>
          <w:szCs w:val="24"/>
        </w:rPr>
        <w:t>от 29.04.2023г. №76(7521)</w:t>
      </w:r>
      <w:r w:rsidR="00B93338" w:rsidRPr="00A6339D">
        <w:rPr>
          <w:b w:val="0"/>
          <w:bCs w:val="0"/>
          <w:sz w:val="24"/>
          <w:szCs w:val="24"/>
        </w:rPr>
        <w:t xml:space="preserve">. </w:t>
      </w:r>
      <w:r w:rsidR="000D3BBC" w:rsidRPr="00A6339D">
        <w:rPr>
          <w:b w:val="0"/>
          <w:bCs w:val="0"/>
          <w:sz w:val="24"/>
          <w:szCs w:val="24"/>
        </w:rPr>
        <w:t>Лот</w:t>
      </w:r>
      <w:r w:rsidR="009C6119" w:rsidRPr="00A6339D">
        <w:rPr>
          <w:b w:val="0"/>
          <w:bCs w:val="0"/>
          <w:sz w:val="24"/>
          <w:szCs w:val="24"/>
        </w:rPr>
        <w:t xml:space="preserve"> </w:t>
      </w:r>
      <w:r w:rsidR="00045A87" w:rsidRPr="00A6339D">
        <w:rPr>
          <w:b w:val="0"/>
          <w:bCs w:val="0"/>
          <w:sz w:val="24"/>
          <w:szCs w:val="24"/>
        </w:rPr>
        <w:t>4</w:t>
      </w:r>
      <w:r w:rsidR="000D3BBC" w:rsidRPr="00A6339D">
        <w:rPr>
          <w:b w:val="0"/>
          <w:bCs w:val="0"/>
          <w:sz w:val="24"/>
          <w:szCs w:val="24"/>
        </w:rPr>
        <w:t xml:space="preserve"> следует читать в следующей редакции: </w:t>
      </w:r>
    </w:p>
    <w:p w14:paraId="7D813752" w14:textId="2BBAA92A" w:rsidR="00F90219" w:rsidRPr="00A6339D" w:rsidRDefault="00F90219" w:rsidP="00B93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39D">
        <w:rPr>
          <w:rFonts w:ascii="Times New Roman" w:hAnsi="Times New Roman" w:cs="Times New Roman"/>
          <w:sz w:val="24"/>
          <w:szCs w:val="24"/>
        </w:rPr>
        <w:t xml:space="preserve">Лот </w:t>
      </w:r>
      <w:r w:rsidR="00045A87" w:rsidRPr="00A6339D">
        <w:rPr>
          <w:rFonts w:ascii="Times New Roman" w:hAnsi="Times New Roman" w:cs="Times New Roman"/>
          <w:sz w:val="24"/>
          <w:szCs w:val="24"/>
        </w:rPr>
        <w:t>4</w:t>
      </w:r>
      <w:r w:rsidR="00A6339D" w:rsidRPr="00A6339D">
        <w:rPr>
          <w:rFonts w:ascii="Times New Roman" w:hAnsi="Times New Roman" w:cs="Times New Roman"/>
          <w:sz w:val="24"/>
          <w:szCs w:val="24"/>
        </w:rPr>
        <w:t xml:space="preserve"> </w:t>
      </w:r>
      <w:r w:rsidRPr="00A6339D">
        <w:rPr>
          <w:rFonts w:ascii="Times New Roman" w:hAnsi="Times New Roman" w:cs="Times New Roman"/>
          <w:sz w:val="24"/>
          <w:szCs w:val="24"/>
        </w:rPr>
        <w:t xml:space="preserve">- </w:t>
      </w:r>
      <w:r w:rsidR="00045A87" w:rsidRPr="00A6339D">
        <w:rPr>
          <w:rFonts w:ascii="Times New Roman" w:hAnsi="Times New Roman" w:cs="Times New Roman"/>
          <w:spacing w:val="3"/>
          <w:sz w:val="24"/>
          <w:szCs w:val="24"/>
        </w:rPr>
        <w:t>Ельчинская Елена Владимировна, КД 03-01/12 от 12.01.2012, решение Железнодорожного районного суда г. Орла от 30.03.2015 по делу 2-289/15 (1 867 545,92 руб.)</w:t>
      </w:r>
      <w:r w:rsidR="00045A87" w:rsidRPr="00A6339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61F9CB0" w14:textId="5FD992BA" w:rsidR="00A0415B" w:rsidRPr="00A6339D" w:rsidRDefault="00A0415B" w:rsidP="000D3BBC">
      <w:pPr>
        <w:pStyle w:val="a3"/>
        <w:jc w:val="both"/>
        <w:rPr>
          <w:spacing w:val="3"/>
          <w:sz w:val="24"/>
          <w:szCs w:val="24"/>
        </w:rPr>
      </w:pPr>
    </w:p>
    <w:p w14:paraId="2AACB1EF" w14:textId="77777777" w:rsidR="00F90219" w:rsidRDefault="00F90219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5BAEF13D" w14:textId="77777777" w:rsidR="00F90219" w:rsidRDefault="00F90219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19EE9EC" w14:textId="77777777" w:rsidR="00B93338" w:rsidRPr="00A0415B" w:rsidRDefault="00B9333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B93338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45A87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339D"/>
    <w:rsid w:val="00A66ED6"/>
    <w:rsid w:val="00AD0413"/>
    <w:rsid w:val="00AE62B1"/>
    <w:rsid w:val="00B43988"/>
    <w:rsid w:val="00B853F8"/>
    <w:rsid w:val="00B93338"/>
    <w:rsid w:val="00CA3C3B"/>
    <w:rsid w:val="00E65AE5"/>
    <w:rsid w:val="00F41D96"/>
    <w:rsid w:val="00F633EB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2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9021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93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earch-sbkprint-text">
    <w:name w:val="search-sbk__print-text"/>
    <w:basedOn w:val="a0"/>
    <w:rsid w:val="00B9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30</cp:revision>
  <cp:lastPrinted>2016-10-26T09:10:00Z</cp:lastPrinted>
  <dcterms:created xsi:type="dcterms:W3CDTF">2016-07-28T13:17:00Z</dcterms:created>
  <dcterms:modified xsi:type="dcterms:W3CDTF">2023-06-07T13:53:00Z</dcterms:modified>
</cp:coreProperties>
</file>