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0F42E2F0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A1746C" w:rsidRPr="00A1746C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«Кемеровский социально-инновационный банк» (АО «Кемсоцинбанк»), адрес регистрации: 650000, г Кемерово, ул. Дзержинского, д. 12, ИНН 4207004665, ОГРН 1024200001891) (далее – финансовая организация),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A1746C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A1746C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и физическим лицам ((в скобках указана в т.ч. сумма долга) – начальная цена продажи лота):</w:t>
      </w:r>
    </w:p>
    <w:p w14:paraId="574AE3E9" w14:textId="77777777" w:rsidR="00A1746C" w:rsidRDefault="00A1746C" w:rsidP="00A174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«ПиллонИнвест» ИНН 4205319042, Залогадатель ООО «Застройщик 42» ИНН 4205146343, Залогодатель Ефремов Александр Сергеевич, Поручитель Ефремов Дмитрий Сергеевич, КД 022л999-2018 от 23.09.2016, определение АС Кемеровской области от 03.12.2020 по делу А27-26888-4/2019 как обеспеченные залогом имущества должника, ООО «ПиллонИнвест» - процедура банкротства, Ефремов А.С - процедура банкротства (22 510 242,83 руб.) - 22 510 242,83 руб.;</w:t>
      </w:r>
    </w:p>
    <w:p w14:paraId="6F16460C" w14:textId="77777777" w:rsidR="00A1746C" w:rsidRDefault="00A1746C" w:rsidP="00A174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«СК«РСУ-10» ИНН 4205205824, Дейчук Сергей Эдуардович, Ефремов Сергей Иванович, КД 074к999-2016 от 10.10.2016, КД 024к999-2017 от 07.03.2017, КД 027к999-2017 от 27.03.2017, определение АС Новосибирской области о включении в РТК от 08.02.2018 по делу А45-23626/2017, процедура банкротства (29 840 462,36 руб.) - 29 840 462,36 руб.;</w:t>
      </w:r>
    </w:p>
    <w:p w14:paraId="448A237C" w14:textId="77777777" w:rsidR="00A1746C" w:rsidRDefault="00A1746C" w:rsidP="00A174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«Пиллон» ИНН 4205028477, солидарно с Волковым Владимиром Алексеевичем, Давыдовым Андреем Михайловичем, КД 078л999-2016 от 14.10.2016, определение АС Кемеровской области о включении в РТК от 25.06.2020 по делу А27-138-6/2020, процедура банкротства (20 574 704,27 руб.) - 20 574 704,27 руб.;</w:t>
      </w:r>
    </w:p>
    <w:p w14:paraId="02801FE5" w14:textId="77777777" w:rsidR="00A1746C" w:rsidRDefault="00A1746C" w:rsidP="00A174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«Березовский завод КПД», ИНН 4250006309, Определение АС Кемеровской области от 18.06.2019 по делу А27-2094-13/2018, процедура банкротства (4 480 000,00 руб.) - 4 480 000,00 руб.;</w:t>
      </w:r>
    </w:p>
    <w:p w14:paraId="0854517D" w14:textId="77777777" w:rsidR="00A1746C" w:rsidRDefault="00A1746C" w:rsidP="00A174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«Сибирские овощи», ИНН 4205179236, КД 020л999-2016 от 28.04.2016, определение АС Кемеровской области о включении в РТК от 26.05.2021 по делу А27-24600/2019, процедура банкротства (9 974 136,98 руб.) - 9 974 136,98 руб.;</w:t>
      </w:r>
    </w:p>
    <w:p w14:paraId="25006735" w14:textId="0B593683" w:rsidR="00A1746C" w:rsidRDefault="00A1746C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Привалов Сергей Олегович (по обязательствам исключенного из ЕГРЮЛ ООО «МеталлСервис», ИНН 4205283205), КД 051к999-2016 от 18.08.2016, решение Кемеровского районного суда Кемеровской области от 09.11.2017 по делу 2-978/2017 (3 053 329,26 руб.) - 3 053 329,26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CE3059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1746C" w:rsidRPr="00A1746C">
        <w:rPr>
          <w:rFonts w:ascii="Times New Roman CYR" w:hAnsi="Times New Roman CYR" w:cs="Times New Roman CYR"/>
          <w:b/>
          <w:bCs/>
          <w:color w:val="000000"/>
        </w:rPr>
        <w:t>05 апреля</w:t>
      </w:r>
      <w:r w:rsidR="00A1746C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A1746C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452630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A1746C" w:rsidRPr="00A1746C">
        <w:rPr>
          <w:b/>
          <w:bCs/>
          <w:color w:val="000000"/>
        </w:rPr>
        <w:t>05 апреля</w:t>
      </w:r>
      <w:r w:rsidR="00A1746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1746C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A1746C" w:rsidRPr="00A1746C">
        <w:rPr>
          <w:b/>
          <w:bCs/>
          <w:color w:val="000000"/>
        </w:rPr>
        <w:t>23 мая</w:t>
      </w:r>
      <w:r w:rsidR="00A1746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1746C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8DCF58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1746C" w:rsidRPr="00A1746C">
        <w:rPr>
          <w:b/>
          <w:bCs/>
          <w:color w:val="000000"/>
        </w:rPr>
        <w:t xml:space="preserve">21 февраля </w:t>
      </w:r>
      <w:r w:rsidR="009E7E5E" w:rsidRPr="00A1746C">
        <w:rPr>
          <w:b/>
          <w:bCs/>
          <w:color w:val="000000"/>
        </w:rPr>
        <w:t>202</w:t>
      </w:r>
      <w:r w:rsidR="00A1746C" w:rsidRPr="00A1746C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</w:t>
      </w:r>
      <w:r w:rsidRPr="00A1746C">
        <w:rPr>
          <w:color w:val="000000"/>
        </w:rPr>
        <w:t>участие в пов</w:t>
      </w:r>
      <w:r w:rsidR="007B55CF" w:rsidRPr="00A1746C">
        <w:rPr>
          <w:color w:val="000000"/>
        </w:rPr>
        <w:t>торных Торгах начинается в 00:00</w:t>
      </w:r>
      <w:r w:rsidRPr="00A1746C">
        <w:rPr>
          <w:color w:val="000000"/>
        </w:rPr>
        <w:t xml:space="preserve"> часов по московскому времени </w:t>
      </w:r>
      <w:r w:rsidR="00A1746C" w:rsidRPr="00A1746C">
        <w:rPr>
          <w:b/>
          <w:bCs/>
          <w:color w:val="000000"/>
        </w:rPr>
        <w:t>10 апреля</w:t>
      </w:r>
      <w:r w:rsidR="00A1746C" w:rsidRPr="00A1746C">
        <w:rPr>
          <w:color w:val="000000"/>
        </w:rPr>
        <w:t xml:space="preserve"> </w:t>
      </w:r>
      <w:r w:rsidR="009E7E5E" w:rsidRPr="00A1746C">
        <w:rPr>
          <w:b/>
          <w:bCs/>
          <w:color w:val="000000"/>
        </w:rPr>
        <w:t>202</w:t>
      </w:r>
      <w:r w:rsidR="00A1746C" w:rsidRPr="00A1746C">
        <w:rPr>
          <w:b/>
          <w:bCs/>
          <w:color w:val="000000"/>
        </w:rPr>
        <w:t>3</w:t>
      </w:r>
      <w:r w:rsidRPr="00A1746C">
        <w:rPr>
          <w:b/>
          <w:bCs/>
        </w:rPr>
        <w:t xml:space="preserve"> г.</w:t>
      </w:r>
      <w:r w:rsidRPr="00A1746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FDA5CE2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A1746C">
        <w:rPr>
          <w:b/>
          <w:bCs/>
          <w:color w:val="000000"/>
        </w:rPr>
        <w:t xml:space="preserve"> 1 </w:t>
      </w:r>
      <w:r w:rsidRPr="005246E8">
        <w:rPr>
          <w:b/>
          <w:bCs/>
          <w:color w:val="000000"/>
        </w:rPr>
        <w:t xml:space="preserve">- с </w:t>
      </w:r>
      <w:r w:rsidR="00A1746C">
        <w:rPr>
          <w:b/>
          <w:bCs/>
          <w:color w:val="000000"/>
        </w:rPr>
        <w:t xml:space="preserve">26 мая </w:t>
      </w:r>
      <w:r w:rsidR="00BD0E8E" w:rsidRPr="005246E8">
        <w:rPr>
          <w:b/>
          <w:bCs/>
          <w:color w:val="000000"/>
        </w:rPr>
        <w:t>202</w:t>
      </w:r>
      <w:r w:rsidR="00A1746C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A1746C">
        <w:rPr>
          <w:b/>
          <w:bCs/>
          <w:color w:val="000000"/>
        </w:rPr>
        <w:t xml:space="preserve">03 августа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0F6485D6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A1746C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- с </w:t>
      </w:r>
      <w:r w:rsidR="00A1746C">
        <w:rPr>
          <w:b/>
          <w:bCs/>
          <w:color w:val="000000"/>
        </w:rPr>
        <w:t xml:space="preserve">26 мая </w:t>
      </w:r>
      <w:r w:rsidR="00BD0E8E" w:rsidRPr="005246E8">
        <w:rPr>
          <w:b/>
          <w:bCs/>
          <w:color w:val="000000"/>
        </w:rPr>
        <w:t>202</w:t>
      </w:r>
      <w:r w:rsidR="00A1746C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A1746C">
        <w:rPr>
          <w:b/>
          <w:bCs/>
          <w:color w:val="000000"/>
        </w:rPr>
        <w:t xml:space="preserve">17 августа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 w:rsidR="00A1746C">
        <w:rPr>
          <w:b/>
          <w:bCs/>
          <w:color w:val="000000"/>
        </w:rPr>
        <w:t>;</w:t>
      </w:r>
    </w:p>
    <w:p w14:paraId="59053FED" w14:textId="78FFFB9C" w:rsidR="00A1746C" w:rsidRPr="005246E8" w:rsidRDefault="00A174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по лотам 2-4,6 – с 26 мая 2023 г. по 31 августа 2023 г. </w:t>
      </w:r>
    </w:p>
    <w:p w14:paraId="287E4339" w14:textId="266BC07E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</w:t>
      </w:r>
      <w:r w:rsidRPr="00A1746C">
        <w:rPr>
          <w:color w:val="000000"/>
        </w:rPr>
        <w:t xml:space="preserve">времени </w:t>
      </w:r>
      <w:r w:rsidR="00A1746C" w:rsidRPr="00A1746C">
        <w:rPr>
          <w:b/>
          <w:bCs/>
          <w:color w:val="000000"/>
        </w:rPr>
        <w:t>26 мая</w:t>
      </w:r>
      <w:r w:rsidR="00A1746C" w:rsidRPr="00A1746C">
        <w:rPr>
          <w:color w:val="000000"/>
        </w:rPr>
        <w:t xml:space="preserve"> </w:t>
      </w:r>
      <w:r w:rsidR="009E7E5E" w:rsidRPr="00A1746C">
        <w:rPr>
          <w:b/>
          <w:bCs/>
          <w:color w:val="000000"/>
        </w:rPr>
        <w:t>202</w:t>
      </w:r>
      <w:r w:rsidR="00A1746C" w:rsidRPr="00A1746C">
        <w:rPr>
          <w:b/>
          <w:bCs/>
          <w:color w:val="000000"/>
        </w:rPr>
        <w:t>3</w:t>
      </w:r>
      <w:r w:rsidRPr="00A1746C">
        <w:rPr>
          <w:b/>
          <w:bCs/>
          <w:color w:val="000000"/>
        </w:rPr>
        <w:t xml:space="preserve"> г.</w:t>
      </w:r>
      <w:r w:rsidRPr="00A1746C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</w:t>
      </w:r>
      <w:r w:rsidRPr="005246E8">
        <w:rPr>
          <w:color w:val="000000"/>
        </w:rPr>
        <w:t>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06AA6F44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B80EEB">
        <w:rPr>
          <w:b/>
          <w:color w:val="000000"/>
        </w:rPr>
        <w:t xml:space="preserve"> 1</w:t>
      </w:r>
      <w:r w:rsidRPr="005246E8">
        <w:rPr>
          <w:b/>
          <w:color w:val="000000"/>
        </w:rPr>
        <w:t>:</w:t>
      </w:r>
    </w:p>
    <w:p w14:paraId="1A8984ED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26 мая 2023 г. по 01 июня 2023 г. - в размере начальной цены продажи лота;</w:t>
      </w:r>
    </w:p>
    <w:p w14:paraId="28BD2B6D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02 июня 2023 г. по 08 июня 2023 г. - в размере 92,30% от начальной цены продажи лота;</w:t>
      </w:r>
    </w:p>
    <w:p w14:paraId="7C37C3D5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09 июня 2023 г. по 15 июня 2023 г. - в размере 84,60% от начальной цены продажи лота;</w:t>
      </w:r>
    </w:p>
    <w:p w14:paraId="0260B2AA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16 июня 2023 г. по 22 июня 2023 г. - в размере 76,90% от начальной цены продажи лота;</w:t>
      </w:r>
    </w:p>
    <w:p w14:paraId="52B2CB65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23 июня 2023 г. по 29 июня 2023 г. - в размере 69,20% от начальной цены продажи лота;</w:t>
      </w:r>
    </w:p>
    <w:p w14:paraId="3031BEE8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30 июня 2023 г. по 06 июля 2023 г. - в размере 61,50% от начальной цены продажи лота;</w:t>
      </w:r>
    </w:p>
    <w:p w14:paraId="7F759342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07 июля 2023 г. по 13 июля 2023 г. - в размере 53,80% от начальной цены продажи лота;</w:t>
      </w:r>
    </w:p>
    <w:p w14:paraId="5C9F4808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14 июля 2023 г. по 20 июля 2023 г. - в размере 46,10% от начальной цены продажи лота;</w:t>
      </w:r>
    </w:p>
    <w:p w14:paraId="659B3AE3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21 июля 2023 г. по 27 июля 2023 г. - в размере 38,40% от начальной цены продажи лота;</w:t>
      </w:r>
    </w:p>
    <w:p w14:paraId="001689B3" w14:textId="725B7C27" w:rsidR="00FF4CB0" w:rsidRDefault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80EEB">
        <w:rPr>
          <w:bCs/>
          <w:color w:val="000000"/>
        </w:rPr>
        <w:t>с 28 июля 2023 г. по 03 августа 2023 г. - в размере 30,70% от начальной цены продажи лота</w:t>
      </w:r>
      <w:r>
        <w:rPr>
          <w:bCs/>
          <w:color w:val="000000"/>
        </w:rPr>
        <w:t>.</w:t>
      </w:r>
    </w:p>
    <w:p w14:paraId="3C227C91" w14:textId="3C495484" w:rsidR="00FF4CB0" w:rsidRDefault="00BC165C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B80EEB">
        <w:rPr>
          <w:b/>
          <w:color w:val="000000"/>
        </w:rPr>
        <w:t>ов 2-4,6:</w:t>
      </w:r>
    </w:p>
    <w:p w14:paraId="31A3C7EF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26 мая 2023 г. по 01 июня 2023 г. - в размере начальной цены продажи лотов;</w:t>
      </w:r>
    </w:p>
    <w:p w14:paraId="7339E686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02 июня 2023 г. по 08 июня 2023 г. - в размере 92,00% от начальной цены продажи лотов;</w:t>
      </w:r>
    </w:p>
    <w:p w14:paraId="0F4DA68F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09 июня 2023 г. по 15 июня 2023 г. - в размере 84,00% от начальной цены продажи лотов;</w:t>
      </w:r>
    </w:p>
    <w:p w14:paraId="30FB6370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16 июня 2023 г. по 22 июня 2023 г. - в размере 76,00% от начальной цены продажи лотов;</w:t>
      </w:r>
    </w:p>
    <w:p w14:paraId="37228EF6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23 июня 2023 г. по 29 июня 2023 г. - в размере 68,00% от начальной цены продажи лотов;</w:t>
      </w:r>
    </w:p>
    <w:p w14:paraId="43D353F3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lastRenderedPageBreak/>
        <w:t>с 30 июня 2023 г. по 06 июля 2023 г. - в размере 60,00% от начальной цены продажи лотов;</w:t>
      </w:r>
    </w:p>
    <w:p w14:paraId="1D48704A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07 июля 2023 г. по 13 июля 2023 г. - в размере 52,00% от начальной цены продажи лотов;</w:t>
      </w:r>
    </w:p>
    <w:p w14:paraId="7F0886A5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14 июля 2023 г. по 20 июля 2023 г. - в размере 44,00% от начальной цены продажи лотов;</w:t>
      </w:r>
    </w:p>
    <w:p w14:paraId="052257E3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21 июля 2023 г. по 27 июля 2023 г. - в размере 36,00% от начальной цены продажи лотов;</w:t>
      </w:r>
    </w:p>
    <w:p w14:paraId="11926154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28 июля 2023 г. по 03 августа 2023 г. - в размере 28,00% от начальной цены продажи лотов;</w:t>
      </w:r>
    </w:p>
    <w:p w14:paraId="37ACA065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04 августа 2023 г. по 10 августа 2023 г. - в размере 20,00% от начальной цены продажи лотов;</w:t>
      </w:r>
    </w:p>
    <w:p w14:paraId="7492041A" w14:textId="10224DFC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 xml:space="preserve">с 11 августа 2023 г. по 17 августа 2023 г. - в размере </w:t>
      </w:r>
      <w:r>
        <w:rPr>
          <w:bCs/>
          <w:color w:val="000000"/>
        </w:rPr>
        <w:t>13,60</w:t>
      </w:r>
      <w:r w:rsidRPr="00B80EEB">
        <w:rPr>
          <w:bCs/>
          <w:color w:val="000000"/>
        </w:rPr>
        <w:t>% от начальной цены продажи лотов;</w:t>
      </w:r>
    </w:p>
    <w:p w14:paraId="20B4493E" w14:textId="762CB73D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 xml:space="preserve">с 18 августа 2023 г. по 24 августа 2023 г. - в размере </w:t>
      </w:r>
      <w:r>
        <w:rPr>
          <w:bCs/>
          <w:color w:val="000000"/>
        </w:rPr>
        <w:t>7,20</w:t>
      </w:r>
      <w:r w:rsidRPr="00B80EEB">
        <w:rPr>
          <w:bCs/>
          <w:color w:val="000000"/>
        </w:rPr>
        <w:t>% от начальной цены продажи лотов;</w:t>
      </w:r>
    </w:p>
    <w:p w14:paraId="4783B68B" w14:textId="5B6EBF07" w:rsid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 xml:space="preserve">с 25 августа 2023 г. по 31 августа 2023 г. - в размере </w:t>
      </w:r>
      <w:r>
        <w:rPr>
          <w:bCs/>
          <w:color w:val="000000"/>
        </w:rPr>
        <w:t>0,80</w:t>
      </w:r>
      <w:r w:rsidRPr="00B80EEB">
        <w:rPr>
          <w:bCs/>
          <w:color w:val="000000"/>
        </w:rPr>
        <w:t>% от начальной цены продажи лотов</w:t>
      </w:r>
      <w:r>
        <w:rPr>
          <w:bCs/>
          <w:color w:val="000000"/>
        </w:rPr>
        <w:t>.</w:t>
      </w:r>
    </w:p>
    <w:p w14:paraId="42A349FB" w14:textId="62A73D2A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80EEB">
        <w:rPr>
          <w:b/>
          <w:color w:val="000000"/>
        </w:rPr>
        <w:t>Для лота 5:</w:t>
      </w:r>
    </w:p>
    <w:p w14:paraId="6ACB48BB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26 мая 2023 г. по 01 июня 2023 г. - в размере начальной цены продажи лота;</w:t>
      </w:r>
    </w:p>
    <w:p w14:paraId="13B223F3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02 июня 2023 г. по 08 июня 2023 г. - в размере 92,50% от начальной цены продажи лота;</w:t>
      </w:r>
    </w:p>
    <w:p w14:paraId="3419D80D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09 июня 2023 г. по 15 июня 2023 г. - в размере 85,00% от начальной цены продажи лота;</w:t>
      </w:r>
    </w:p>
    <w:p w14:paraId="5E823C18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16 июня 2023 г. по 22 июня 2023 г. - в размере 77,50% от начальной цены продажи лота;</w:t>
      </w:r>
    </w:p>
    <w:p w14:paraId="45484899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23 июня 2023 г. по 29 июня 2023 г. - в размере 70,00% от начальной цены продажи лота;</w:t>
      </w:r>
    </w:p>
    <w:p w14:paraId="0115F44C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30 июня 2023 г. по 06 июля 2023 г. - в размере 62,50% от начальной цены продажи лота;</w:t>
      </w:r>
    </w:p>
    <w:p w14:paraId="4249AB80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07 июля 2023 г. по 13 июля 2023 г. - в размере 55,00% от начальной цены продажи лота;</w:t>
      </w:r>
    </w:p>
    <w:p w14:paraId="1F452791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14 июля 2023 г. по 20 июля 2023 г. - в размере 47,50% от начальной цены продажи лота;</w:t>
      </w:r>
    </w:p>
    <w:p w14:paraId="3B0BB15B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21 июля 2023 г. по 27 июля 2023 г. - в размере 40,00% от начальной цены продажи лота;</w:t>
      </w:r>
    </w:p>
    <w:p w14:paraId="4A9FB511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28 июля 2023 г. по 03 августа 2023 г. - в размере 32,50% от начальной цены продажи лота;</w:t>
      </w:r>
    </w:p>
    <w:p w14:paraId="6BF2322D" w14:textId="77777777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04 августа 2023 г. по 10 августа 2023 г. - в размере 25,00% от начальной цены продажи лота;</w:t>
      </w:r>
    </w:p>
    <w:p w14:paraId="07D7A1F2" w14:textId="3B1C88D6" w:rsidR="00B80EEB" w:rsidRPr="00B80EEB" w:rsidRDefault="00B80EEB" w:rsidP="00B80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80EEB">
        <w:rPr>
          <w:bCs/>
          <w:color w:val="000000"/>
        </w:rPr>
        <w:t>с 11 августа 2023 г. по 17 августа 2023 г. - в размере 17,50% от начальной цены продажи лота</w:t>
      </w:r>
      <w:r>
        <w:rPr>
          <w:bCs/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A1746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</w:t>
      </w:r>
      <w:r w:rsidRPr="00A1746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5E2B25AF" w14:textId="77777777" w:rsidR="009E6456" w:rsidRPr="00A1746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46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746C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46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A1746C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4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A1746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A1746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A1746C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46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D57C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7C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8BC02DD" w14:textId="6A6B0A5D" w:rsidR="005D57CA" w:rsidRPr="004914BB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7C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D57CA" w:rsidRPr="005D5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10-00 до 15-00 часов по адресу: г. Кемерово, пр. Ленина, д. 33, корп. 2, оф. 301, тел. 8(800)505-80-32, а также у ОТ: novosibirsk@auction-house.ru Лепихин Алексей,  тел. 8 (913) 773-13-42, Крапивенцева Нина 8(383)319-41-41 (мск+4 час)</w:t>
      </w:r>
      <w:r w:rsidR="005D5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D79B8"/>
    <w:rsid w:val="001F039D"/>
    <w:rsid w:val="00257B84"/>
    <w:rsid w:val="0037642D"/>
    <w:rsid w:val="00467D6B"/>
    <w:rsid w:val="0047453A"/>
    <w:rsid w:val="004D047C"/>
    <w:rsid w:val="00500FD3"/>
    <w:rsid w:val="005246E8"/>
    <w:rsid w:val="00532A30"/>
    <w:rsid w:val="005D57CA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C353B"/>
    <w:rsid w:val="009C4FD4"/>
    <w:rsid w:val="009E11A5"/>
    <w:rsid w:val="009E6456"/>
    <w:rsid w:val="009E7E5E"/>
    <w:rsid w:val="00A1746C"/>
    <w:rsid w:val="00A95FD6"/>
    <w:rsid w:val="00AB284E"/>
    <w:rsid w:val="00AB7409"/>
    <w:rsid w:val="00AF25EA"/>
    <w:rsid w:val="00B4083B"/>
    <w:rsid w:val="00B80EEB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2652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2023-02-14T08:22:00Z</dcterms:created>
  <dcterms:modified xsi:type="dcterms:W3CDTF">2023-02-14T08:37:00Z</dcterms:modified>
</cp:coreProperties>
</file>