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97B6D" w14:textId="77777777" w:rsidR="00FE1DCF" w:rsidRPr="005602FB" w:rsidRDefault="00FE1DCF" w:rsidP="002F53AB">
      <w:pPr>
        <w:pStyle w:val="1"/>
        <w:rPr>
          <w:rFonts w:asciiTheme="majorHAnsi" w:hAnsiTheme="majorHAnsi"/>
          <w:color w:val="auto"/>
        </w:rPr>
      </w:pPr>
      <w:r w:rsidRPr="005602FB">
        <w:rPr>
          <w:rFonts w:asciiTheme="majorHAnsi" w:hAnsiTheme="majorHAnsi"/>
        </w:rPr>
        <w:t xml:space="preserve">УТВЕРЖДЕНО </w:t>
      </w:r>
    </w:p>
    <w:p w14:paraId="3940E8DA" w14:textId="17AD45DB" w:rsidR="00FE1DCF" w:rsidRDefault="005B21D1" w:rsidP="008A36C2">
      <w:pPr>
        <w:pStyle w:val="1"/>
        <w:rPr>
          <w:rFonts w:asciiTheme="majorHAnsi" w:hAnsiTheme="majorHAnsi"/>
          <w:color w:val="auto"/>
        </w:rPr>
      </w:pPr>
      <w:r>
        <w:rPr>
          <w:rFonts w:asciiTheme="majorHAnsi" w:hAnsiTheme="majorHAnsi"/>
          <w:color w:val="auto"/>
        </w:rPr>
        <w:t>Комитетом кредиторов</w:t>
      </w:r>
    </w:p>
    <w:p w14:paraId="0A31CE89" w14:textId="77777777" w:rsidR="004579CB" w:rsidRDefault="004579CB" w:rsidP="004579CB"/>
    <w:p w14:paraId="33CD215B" w14:textId="51DAB091" w:rsidR="004579CB" w:rsidRDefault="00F15F7C" w:rsidP="004579CB">
      <w:pPr>
        <w:jc w:val="right"/>
      </w:pPr>
      <w:r>
        <w:t xml:space="preserve">От </w:t>
      </w:r>
      <w:r w:rsidR="003073EA">
        <w:t>15.06.2023</w:t>
      </w:r>
      <w:r>
        <w:t xml:space="preserve"> года </w:t>
      </w:r>
      <w:r w:rsidR="004579CB">
        <w:t xml:space="preserve"> </w:t>
      </w:r>
    </w:p>
    <w:p w14:paraId="7F4C16F8" w14:textId="4A86A14C" w:rsidR="00FE1DCF" w:rsidRPr="005602FB" w:rsidRDefault="004579CB" w:rsidP="003073EA">
      <w:pPr>
        <w:jc w:val="right"/>
        <w:rPr>
          <w:rFonts w:asciiTheme="majorHAnsi" w:hAnsiTheme="majorHAnsi"/>
          <w:b/>
        </w:rPr>
      </w:pPr>
      <w:r>
        <w:t xml:space="preserve"> </w:t>
      </w:r>
    </w:p>
    <w:p w14:paraId="251A23BA" w14:textId="77777777" w:rsidR="00FE1DCF" w:rsidRPr="005602FB" w:rsidRDefault="00FE1DCF">
      <w:pPr>
        <w:jc w:val="right"/>
        <w:rPr>
          <w:rFonts w:asciiTheme="majorHAnsi" w:hAnsiTheme="majorHAnsi"/>
          <w:b/>
          <w:sz w:val="22"/>
        </w:rPr>
      </w:pPr>
    </w:p>
    <w:p w14:paraId="76D96551" w14:textId="77777777" w:rsidR="00FE1DCF" w:rsidRPr="005602FB" w:rsidRDefault="00FE1DCF" w:rsidP="003F38B1">
      <w:pPr>
        <w:jc w:val="right"/>
        <w:rPr>
          <w:rFonts w:asciiTheme="majorHAnsi" w:hAnsiTheme="majorHAnsi"/>
          <w:b/>
          <w:sz w:val="22"/>
        </w:rPr>
      </w:pPr>
    </w:p>
    <w:p w14:paraId="0D10D0F6" w14:textId="77777777" w:rsidR="00FE1DCF" w:rsidRPr="005602FB" w:rsidRDefault="00FE1DCF" w:rsidP="003F38B1">
      <w:pPr>
        <w:jc w:val="right"/>
        <w:rPr>
          <w:rFonts w:asciiTheme="majorHAnsi" w:hAnsiTheme="majorHAnsi"/>
          <w:b/>
          <w:sz w:val="22"/>
        </w:rPr>
      </w:pPr>
    </w:p>
    <w:p w14:paraId="592D1CA5" w14:textId="77777777" w:rsidR="00FE1DCF" w:rsidRPr="005602FB" w:rsidRDefault="00FE1DCF">
      <w:pPr>
        <w:jc w:val="right"/>
        <w:rPr>
          <w:rFonts w:asciiTheme="majorHAnsi" w:hAnsiTheme="majorHAnsi"/>
          <w:b/>
          <w:sz w:val="22"/>
        </w:rPr>
      </w:pPr>
      <w:r w:rsidRPr="005602FB">
        <w:rPr>
          <w:rFonts w:asciiTheme="majorHAnsi" w:hAnsiTheme="majorHAnsi"/>
          <w:b/>
          <w:sz w:val="22"/>
        </w:rPr>
        <w:t>Конкурсный управляющий</w:t>
      </w:r>
    </w:p>
    <w:p w14:paraId="32B0D762" w14:textId="77777777" w:rsidR="00FE1DCF" w:rsidRPr="005602FB" w:rsidRDefault="00FE1DCF">
      <w:pPr>
        <w:jc w:val="right"/>
        <w:rPr>
          <w:rFonts w:asciiTheme="majorHAnsi" w:hAnsiTheme="majorHAnsi"/>
          <w:b/>
          <w:sz w:val="22"/>
        </w:rPr>
      </w:pPr>
    </w:p>
    <w:p w14:paraId="4543A497" w14:textId="77777777" w:rsidR="00FE1DCF" w:rsidRPr="005602FB" w:rsidRDefault="00FE1DCF">
      <w:pPr>
        <w:jc w:val="right"/>
        <w:rPr>
          <w:rFonts w:asciiTheme="majorHAnsi" w:hAnsiTheme="majorHAnsi"/>
          <w:b/>
          <w:sz w:val="22"/>
        </w:rPr>
      </w:pPr>
      <w:r w:rsidRPr="005602FB">
        <w:rPr>
          <w:rFonts w:asciiTheme="majorHAnsi" w:hAnsiTheme="majorHAnsi"/>
          <w:b/>
          <w:sz w:val="22"/>
        </w:rPr>
        <w:t xml:space="preserve">_______________  / О.И. </w:t>
      </w:r>
      <w:proofErr w:type="spellStart"/>
      <w:r w:rsidRPr="005602FB">
        <w:rPr>
          <w:rFonts w:asciiTheme="majorHAnsi" w:hAnsiTheme="majorHAnsi"/>
          <w:b/>
          <w:sz w:val="22"/>
        </w:rPr>
        <w:t>Елисоветский</w:t>
      </w:r>
      <w:proofErr w:type="spellEnd"/>
      <w:r w:rsidRPr="005602FB">
        <w:rPr>
          <w:rFonts w:asciiTheme="majorHAnsi" w:hAnsiTheme="majorHAnsi"/>
          <w:b/>
          <w:sz w:val="22"/>
        </w:rPr>
        <w:t xml:space="preserve"> /       </w:t>
      </w:r>
    </w:p>
    <w:p w14:paraId="4F0E1477" w14:textId="77777777" w:rsidR="00FE1DCF" w:rsidRPr="005602FB" w:rsidRDefault="00FE1DCF" w:rsidP="00FD5B92">
      <w:pPr>
        <w:rPr>
          <w:rFonts w:asciiTheme="majorHAnsi" w:hAnsiTheme="majorHAnsi"/>
          <w:b/>
          <w:spacing w:val="-2"/>
          <w:sz w:val="24"/>
        </w:rPr>
      </w:pPr>
    </w:p>
    <w:p w14:paraId="6A33EA60" w14:textId="77777777" w:rsidR="00F40666" w:rsidRPr="005602FB" w:rsidRDefault="00F40666" w:rsidP="00FD5B92">
      <w:pPr>
        <w:rPr>
          <w:rFonts w:asciiTheme="majorHAnsi" w:hAnsiTheme="majorHAnsi"/>
          <w:b/>
          <w:spacing w:val="-2"/>
          <w:sz w:val="24"/>
        </w:rPr>
      </w:pPr>
    </w:p>
    <w:p w14:paraId="64B35A36" w14:textId="77777777" w:rsidR="00FE1DCF" w:rsidRPr="005602FB" w:rsidRDefault="00FE1DCF">
      <w:pPr>
        <w:pStyle w:val="20"/>
        <w:rPr>
          <w:rFonts w:asciiTheme="majorHAnsi" w:hAnsiTheme="majorHAnsi"/>
          <w:color w:val="auto"/>
        </w:rPr>
      </w:pPr>
    </w:p>
    <w:p w14:paraId="4F98B4B0" w14:textId="1152790F" w:rsidR="00FE1DCF" w:rsidRPr="005602FB" w:rsidRDefault="00FE1DCF">
      <w:pPr>
        <w:pStyle w:val="20"/>
        <w:rPr>
          <w:rFonts w:asciiTheme="majorHAnsi" w:hAnsiTheme="majorHAnsi"/>
          <w:color w:val="auto"/>
        </w:rPr>
      </w:pPr>
      <w:r w:rsidRPr="005602FB">
        <w:rPr>
          <w:rFonts w:asciiTheme="majorHAnsi" w:hAnsiTheme="majorHAnsi"/>
          <w:color w:val="auto"/>
        </w:rPr>
        <w:t>ПОЛОЖЕНИЕ</w:t>
      </w:r>
      <w:r w:rsidR="007330C3">
        <w:rPr>
          <w:rFonts w:asciiTheme="majorHAnsi" w:hAnsiTheme="majorHAnsi"/>
          <w:color w:val="auto"/>
        </w:rPr>
        <w:t xml:space="preserve"> № </w:t>
      </w:r>
      <w:r w:rsidR="003073EA">
        <w:rPr>
          <w:rFonts w:asciiTheme="majorHAnsi" w:hAnsiTheme="majorHAnsi"/>
          <w:color w:val="auto"/>
        </w:rPr>
        <w:t>7</w:t>
      </w:r>
    </w:p>
    <w:p w14:paraId="3058B36F" w14:textId="1344C843" w:rsidR="00FE1DCF" w:rsidRPr="00E677E0" w:rsidRDefault="00FE1DCF" w:rsidP="007330C3">
      <w:pPr>
        <w:shd w:val="clear" w:color="auto" w:fill="FFFFFF"/>
        <w:jc w:val="center"/>
        <w:rPr>
          <w:rFonts w:asciiTheme="majorHAnsi" w:hAnsiTheme="majorHAnsi"/>
          <w:b/>
          <w:spacing w:val="-2"/>
          <w:sz w:val="24"/>
        </w:rPr>
      </w:pPr>
      <w:r w:rsidRPr="005602FB">
        <w:rPr>
          <w:rFonts w:asciiTheme="majorHAnsi" w:hAnsiTheme="majorHAnsi"/>
          <w:b/>
          <w:spacing w:val="-2"/>
          <w:sz w:val="24"/>
        </w:rPr>
        <w:t xml:space="preserve">о порядке и условиях проведения открытых торгов по продаже </w:t>
      </w:r>
      <w:r w:rsidR="003073EA">
        <w:rPr>
          <w:rFonts w:asciiTheme="majorHAnsi" w:hAnsiTheme="majorHAnsi"/>
          <w:b/>
          <w:spacing w:val="-2"/>
          <w:sz w:val="24"/>
        </w:rPr>
        <w:t xml:space="preserve">прав требования к </w:t>
      </w:r>
      <w:proofErr w:type="gramStart"/>
      <w:r w:rsidR="003073EA">
        <w:rPr>
          <w:rFonts w:asciiTheme="majorHAnsi" w:hAnsiTheme="majorHAnsi"/>
          <w:b/>
          <w:spacing w:val="-2"/>
          <w:sz w:val="24"/>
        </w:rPr>
        <w:t xml:space="preserve">дебиторам </w:t>
      </w:r>
      <w:r w:rsidR="007330C3">
        <w:rPr>
          <w:rFonts w:asciiTheme="majorHAnsi" w:hAnsiTheme="majorHAnsi"/>
          <w:b/>
          <w:spacing w:val="-2"/>
          <w:sz w:val="24"/>
        </w:rPr>
        <w:t xml:space="preserve"> </w:t>
      </w:r>
      <w:r w:rsidR="00F40666" w:rsidRPr="005602FB">
        <w:rPr>
          <w:rFonts w:asciiTheme="majorHAnsi" w:hAnsiTheme="majorHAnsi"/>
          <w:b/>
          <w:sz w:val="22"/>
          <w:szCs w:val="22"/>
        </w:rPr>
        <w:t>ОАО</w:t>
      </w:r>
      <w:proofErr w:type="gramEnd"/>
      <w:r w:rsidRPr="005602FB">
        <w:rPr>
          <w:rFonts w:asciiTheme="majorHAnsi" w:hAnsiTheme="majorHAnsi"/>
          <w:b/>
          <w:sz w:val="22"/>
          <w:szCs w:val="22"/>
        </w:rPr>
        <w:t xml:space="preserve"> "</w:t>
      </w:r>
      <w:r w:rsidR="00F40666" w:rsidRPr="005602FB">
        <w:rPr>
          <w:rFonts w:asciiTheme="majorHAnsi" w:hAnsiTheme="majorHAnsi"/>
          <w:b/>
          <w:sz w:val="22"/>
          <w:szCs w:val="22"/>
        </w:rPr>
        <w:t>ВИАСМ"</w:t>
      </w:r>
      <w:r w:rsidRPr="005602FB">
        <w:rPr>
          <w:rFonts w:asciiTheme="majorHAnsi" w:hAnsiTheme="majorHAnsi"/>
          <w:b/>
          <w:spacing w:val="-2"/>
          <w:sz w:val="24"/>
        </w:rPr>
        <w:t xml:space="preserve"> </w:t>
      </w:r>
    </w:p>
    <w:p w14:paraId="55E86797" w14:textId="77777777" w:rsidR="00FE1DCF" w:rsidRPr="005602FB" w:rsidRDefault="00FE1DCF" w:rsidP="00595D16">
      <w:pPr>
        <w:pStyle w:val="ConsPlusNonformat"/>
        <w:rPr>
          <w:rFonts w:asciiTheme="majorHAnsi" w:hAnsiTheme="majorHAnsi" w:cs="Times New Roman"/>
          <w:sz w:val="22"/>
          <w:szCs w:val="22"/>
        </w:rPr>
      </w:pPr>
    </w:p>
    <w:tbl>
      <w:tblPr>
        <w:tblW w:w="0" w:type="auto"/>
        <w:tblLayout w:type="fixed"/>
        <w:tblCellMar>
          <w:left w:w="0" w:type="dxa"/>
          <w:right w:w="0" w:type="dxa"/>
        </w:tblCellMar>
        <w:tblLook w:val="0000" w:firstRow="0" w:lastRow="0" w:firstColumn="0" w:lastColumn="0" w:noHBand="0" w:noVBand="0"/>
      </w:tblPr>
      <w:tblGrid>
        <w:gridCol w:w="9923"/>
      </w:tblGrid>
      <w:tr w:rsidR="00FE1DCF" w:rsidRPr="005602FB" w14:paraId="1B575317" w14:textId="77777777" w:rsidTr="00261CD9">
        <w:trPr>
          <w:cantSplit/>
          <w:trHeight w:val="284"/>
        </w:trPr>
        <w:tc>
          <w:tcPr>
            <w:tcW w:w="9923" w:type="dxa"/>
            <w:tcBorders>
              <w:top w:val="nil"/>
              <w:left w:val="nil"/>
              <w:bottom w:val="single" w:sz="4" w:space="0" w:color="auto"/>
              <w:right w:val="nil"/>
            </w:tcBorders>
            <w:vAlign w:val="bottom"/>
          </w:tcPr>
          <w:p w14:paraId="4FDAE385" w14:textId="77777777" w:rsidR="00FE1DCF" w:rsidRPr="005602FB" w:rsidRDefault="00FE1DCF" w:rsidP="00261CD9">
            <w:pPr>
              <w:jc w:val="center"/>
              <w:rPr>
                <w:rFonts w:asciiTheme="majorHAnsi" w:hAnsiTheme="majorHAnsi"/>
                <w:sz w:val="22"/>
                <w:szCs w:val="22"/>
              </w:rPr>
            </w:pPr>
            <w:proofErr w:type="spellStart"/>
            <w:r w:rsidRPr="005602FB">
              <w:rPr>
                <w:rFonts w:asciiTheme="majorHAnsi" w:hAnsiTheme="majorHAnsi"/>
                <w:sz w:val="22"/>
                <w:szCs w:val="22"/>
              </w:rPr>
              <w:t>Елисоветский</w:t>
            </w:r>
            <w:proofErr w:type="spellEnd"/>
            <w:r w:rsidRPr="005602FB">
              <w:rPr>
                <w:rFonts w:asciiTheme="majorHAnsi" w:hAnsiTheme="majorHAnsi"/>
                <w:sz w:val="22"/>
                <w:szCs w:val="22"/>
              </w:rPr>
              <w:t xml:space="preserve"> Олег Ильич  ИНН </w:t>
            </w:r>
            <w:r w:rsidRPr="005602FB">
              <w:rPr>
                <w:rFonts w:asciiTheme="majorHAnsi" w:hAnsiTheme="majorHAnsi"/>
                <w:bCs/>
                <w:sz w:val="22"/>
                <w:szCs w:val="22"/>
              </w:rPr>
              <w:t>781630175146</w:t>
            </w:r>
            <w:r w:rsidRPr="005602FB">
              <w:rPr>
                <w:rFonts w:asciiTheme="majorHAnsi" w:hAnsiTheme="majorHAnsi"/>
                <w:sz w:val="22"/>
                <w:szCs w:val="22"/>
              </w:rPr>
              <w:t>, СНИЛС 019-953-42-784</w:t>
            </w:r>
          </w:p>
        </w:tc>
      </w:tr>
      <w:tr w:rsidR="00FE1DCF" w:rsidRPr="007330C3" w14:paraId="781B8829" w14:textId="77777777" w:rsidTr="00261CD9">
        <w:trPr>
          <w:cantSplit/>
        </w:trPr>
        <w:tc>
          <w:tcPr>
            <w:tcW w:w="9923" w:type="dxa"/>
            <w:tcBorders>
              <w:top w:val="nil"/>
              <w:left w:val="nil"/>
              <w:bottom w:val="nil"/>
              <w:right w:val="nil"/>
            </w:tcBorders>
          </w:tcPr>
          <w:p w14:paraId="001B50CE" w14:textId="77777777" w:rsidR="00FE1DCF" w:rsidRPr="007330C3" w:rsidRDefault="00FE1DCF" w:rsidP="00261CD9">
            <w:pPr>
              <w:jc w:val="center"/>
              <w:rPr>
                <w:rFonts w:asciiTheme="majorHAnsi" w:hAnsiTheme="majorHAnsi"/>
                <w:sz w:val="22"/>
              </w:rPr>
            </w:pPr>
            <w:r w:rsidRPr="007330C3">
              <w:rPr>
                <w:rFonts w:asciiTheme="majorHAnsi" w:hAnsiTheme="majorHAnsi"/>
                <w:sz w:val="22"/>
              </w:rPr>
              <w:t>(Ф. И. О. арбитражного управляющего)</w:t>
            </w:r>
          </w:p>
          <w:p w14:paraId="32F7B233" w14:textId="77777777" w:rsidR="00F341E6" w:rsidRPr="007330C3" w:rsidRDefault="00F341E6" w:rsidP="00F341E6">
            <w:pPr>
              <w:pStyle w:val="ConsNonformat"/>
              <w:widowControl/>
              <w:ind w:right="0"/>
              <w:jc w:val="both"/>
              <w:rPr>
                <w:rFonts w:asciiTheme="majorHAnsi" w:hAnsiTheme="majorHAnsi" w:cs="Times New Roman"/>
                <w:sz w:val="22"/>
              </w:rPr>
            </w:pPr>
            <w:r w:rsidRPr="007330C3">
              <w:rPr>
                <w:rFonts w:asciiTheme="majorHAnsi" w:hAnsiTheme="majorHAnsi" w:cs="Times New Roman"/>
                <w:sz w:val="22"/>
              </w:rPr>
              <w:t>Полное наименование организации – должника: Открытое Акционерное общество «ВИАСМ»</w:t>
            </w:r>
          </w:p>
          <w:p w14:paraId="637C0D51" w14:textId="77777777" w:rsidR="00F341E6" w:rsidRPr="007330C3" w:rsidRDefault="00F341E6" w:rsidP="00F341E6">
            <w:pPr>
              <w:jc w:val="both"/>
              <w:rPr>
                <w:rFonts w:asciiTheme="majorHAnsi" w:hAnsiTheme="majorHAnsi"/>
                <w:sz w:val="22"/>
              </w:rPr>
            </w:pPr>
            <w:bookmarkStart w:id="0" w:name="_Hlk501548735"/>
            <w:r w:rsidRPr="007330C3">
              <w:rPr>
                <w:rFonts w:asciiTheme="majorHAnsi" w:hAnsiTheme="majorHAnsi"/>
                <w:sz w:val="22"/>
              </w:rPr>
              <w:t xml:space="preserve">ИНН 7807002418; </w:t>
            </w:r>
            <w:bookmarkEnd w:id="0"/>
          </w:p>
          <w:p w14:paraId="2917CCE5" w14:textId="77777777" w:rsidR="00F341E6" w:rsidRPr="007330C3" w:rsidRDefault="00F341E6" w:rsidP="00F341E6">
            <w:pPr>
              <w:jc w:val="both"/>
              <w:rPr>
                <w:rFonts w:asciiTheme="majorHAnsi" w:hAnsiTheme="majorHAnsi"/>
                <w:sz w:val="22"/>
              </w:rPr>
            </w:pPr>
            <w:r w:rsidRPr="007330C3">
              <w:rPr>
                <w:rFonts w:asciiTheme="majorHAnsi" w:hAnsiTheme="majorHAnsi"/>
                <w:sz w:val="22"/>
              </w:rPr>
              <w:t>ОКВЭД 28.22.7 Производство пневматических подъемников и конвейеров и прочего оборудования непрерывного действия для товаров или материалов</w:t>
            </w:r>
          </w:p>
          <w:p w14:paraId="111C3952" w14:textId="77777777" w:rsidR="00F341E6" w:rsidRPr="007330C3" w:rsidRDefault="00F341E6" w:rsidP="00F341E6">
            <w:pPr>
              <w:jc w:val="both"/>
              <w:rPr>
                <w:rFonts w:asciiTheme="majorHAnsi" w:hAnsiTheme="majorHAnsi"/>
                <w:sz w:val="22"/>
              </w:rPr>
            </w:pPr>
            <w:r w:rsidRPr="007330C3">
              <w:rPr>
                <w:rFonts w:asciiTheme="majorHAnsi" w:hAnsiTheme="majorHAnsi"/>
                <w:sz w:val="22"/>
              </w:rPr>
              <w:t>Адрес: 198206, город Санкт-Петербург, улица Чекистов, 13</w:t>
            </w:r>
          </w:p>
          <w:p w14:paraId="02CFC740" w14:textId="77777777" w:rsidR="00F341E6" w:rsidRPr="007330C3" w:rsidRDefault="00F341E6" w:rsidP="007330C3">
            <w:pPr>
              <w:jc w:val="both"/>
              <w:rPr>
                <w:rFonts w:asciiTheme="majorHAnsi" w:hAnsiTheme="majorHAnsi"/>
                <w:sz w:val="22"/>
              </w:rPr>
            </w:pPr>
            <w:r w:rsidRPr="007330C3">
              <w:rPr>
                <w:rFonts w:asciiTheme="majorHAnsi" w:hAnsiTheme="majorHAnsi"/>
                <w:sz w:val="22"/>
              </w:rPr>
              <w:t>Категория должника – должник не относится к отдельным категориям должников – юридических лиц.</w:t>
            </w:r>
          </w:p>
        </w:tc>
      </w:tr>
      <w:tr w:rsidR="00FE1DCF" w:rsidRPr="007330C3" w14:paraId="6104A6B4" w14:textId="77777777" w:rsidTr="00261CD9">
        <w:trPr>
          <w:cantSplit/>
        </w:trPr>
        <w:tc>
          <w:tcPr>
            <w:tcW w:w="9923" w:type="dxa"/>
            <w:tcBorders>
              <w:top w:val="nil"/>
              <w:left w:val="nil"/>
              <w:bottom w:val="nil"/>
              <w:right w:val="nil"/>
            </w:tcBorders>
          </w:tcPr>
          <w:p w14:paraId="534389A7" w14:textId="77777777" w:rsidR="00FE1DCF" w:rsidRPr="007330C3" w:rsidRDefault="00FE1DCF" w:rsidP="00261CD9">
            <w:pPr>
              <w:jc w:val="center"/>
              <w:rPr>
                <w:rFonts w:asciiTheme="majorHAnsi" w:hAnsiTheme="majorHAnsi"/>
                <w:sz w:val="16"/>
                <w:szCs w:val="16"/>
              </w:rPr>
            </w:pPr>
            <w:r w:rsidRPr="007330C3">
              <w:rPr>
                <w:rFonts w:asciiTheme="majorHAnsi" w:hAnsiTheme="majorHAnsi"/>
                <w:sz w:val="16"/>
                <w:szCs w:val="16"/>
              </w:rPr>
              <w:t>(полное и сокращенное наименование организации-должника с указанием ее организационно-правовой формы, ИНН и кода ОКВЭД</w:t>
            </w:r>
            <w:r w:rsidRPr="007330C3">
              <w:rPr>
                <w:rFonts w:asciiTheme="majorHAnsi" w:hAnsiTheme="majorHAnsi"/>
                <w:sz w:val="16"/>
                <w:szCs w:val="16"/>
              </w:rPr>
              <w:br/>
              <w:t>или фамилия, имя, отчество индивидуального предпринимателя с указанием документа о государственной регистрации</w:t>
            </w:r>
            <w:r w:rsidR="007330C3" w:rsidRPr="007330C3">
              <w:rPr>
                <w:rFonts w:asciiTheme="majorHAnsi" w:hAnsiTheme="majorHAnsi"/>
                <w:sz w:val="16"/>
                <w:szCs w:val="16"/>
              </w:rPr>
              <w:t>, категория должника, адрес</w:t>
            </w:r>
            <w:r w:rsidRPr="007330C3">
              <w:rPr>
                <w:rFonts w:asciiTheme="majorHAnsi" w:hAnsiTheme="majorHAnsi"/>
                <w:sz w:val="16"/>
                <w:szCs w:val="16"/>
              </w:rPr>
              <w:t>)</w:t>
            </w:r>
          </w:p>
        </w:tc>
      </w:tr>
      <w:tr w:rsidR="00FE1DCF" w:rsidRPr="007330C3" w14:paraId="5B101832" w14:textId="77777777" w:rsidTr="00261CD9">
        <w:trPr>
          <w:cantSplit/>
        </w:trPr>
        <w:tc>
          <w:tcPr>
            <w:tcW w:w="9923" w:type="dxa"/>
            <w:tcBorders>
              <w:top w:val="nil"/>
              <w:left w:val="nil"/>
              <w:bottom w:val="nil"/>
              <w:right w:val="nil"/>
            </w:tcBorders>
          </w:tcPr>
          <w:p w14:paraId="0A7C3BD5" w14:textId="77777777" w:rsidR="00FE1DCF" w:rsidRPr="007330C3" w:rsidRDefault="00FE1DCF" w:rsidP="00261CD9">
            <w:pPr>
              <w:jc w:val="center"/>
              <w:rPr>
                <w:rFonts w:asciiTheme="majorHAnsi" w:hAnsiTheme="majorHAnsi"/>
                <w:sz w:val="22"/>
              </w:rPr>
            </w:pPr>
          </w:p>
        </w:tc>
      </w:tr>
    </w:tbl>
    <w:p w14:paraId="137D0A63" w14:textId="77777777" w:rsidR="00FE1DCF" w:rsidRPr="007330C3" w:rsidRDefault="00FE1DCF" w:rsidP="00497585">
      <w:pPr>
        <w:rPr>
          <w:rFonts w:asciiTheme="majorHAnsi" w:hAnsiTheme="majorHAnsi"/>
          <w:sz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23"/>
        <w:gridCol w:w="5800"/>
      </w:tblGrid>
      <w:tr w:rsidR="00FE1DCF" w:rsidRPr="007330C3" w14:paraId="3196D46A" w14:textId="77777777" w:rsidTr="0025240E">
        <w:trPr>
          <w:cantSplit/>
          <w:trHeight w:val="284"/>
        </w:trPr>
        <w:tc>
          <w:tcPr>
            <w:tcW w:w="4123" w:type="dxa"/>
            <w:vAlign w:val="center"/>
          </w:tcPr>
          <w:p w14:paraId="3F0431BC" w14:textId="77777777" w:rsidR="00FE1DCF" w:rsidRPr="007330C3" w:rsidRDefault="00FE1DCF" w:rsidP="00775A85">
            <w:pPr>
              <w:ind w:left="57"/>
              <w:rPr>
                <w:rFonts w:asciiTheme="majorHAnsi" w:hAnsiTheme="majorHAnsi"/>
                <w:sz w:val="22"/>
              </w:rPr>
            </w:pPr>
            <w:r w:rsidRPr="007330C3">
              <w:rPr>
                <w:rFonts w:asciiTheme="majorHAnsi" w:hAnsiTheme="majorHAnsi"/>
                <w:sz w:val="22"/>
              </w:rPr>
              <w:t>Наименование арбитражного суда, в производстве которого находится дело о банкротстве</w:t>
            </w:r>
          </w:p>
        </w:tc>
        <w:tc>
          <w:tcPr>
            <w:tcW w:w="5800" w:type="dxa"/>
            <w:vAlign w:val="center"/>
          </w:tcPr>
          <w:p w14:paraId="1EF4D4DD" w14:textId="77777777" w:rsidR="00FE1DCF" w:rsidRPr="007330C3" w:rsidRDefault="00FE1DCF" w:rsidP="00261CD9">
            <w:pPr>
              <w:ind w:left="57" w:right="57"/>
              <w:jc w:val="center"/>
              <w:rPr>
                <w:rFonts w:asciiTheme="majorHAnsi" w:hAnsiTheme="majorHAnsi"/>
                <w:sz w:val="22"/>
              </w:rPr>
            </w:pPr>
            <w:r w:rsidRPr="007330C3">
              <w:rPr>
                <w:rFonts w:asciiTheme="majorHAnsi" w:hAnsiTheme="majorHAnsi"/>
                <w:sz w:val="22"/>
              </w:rPr>
              <w:t>Арбитражный суд города Санкт-Петербурга и Ленинградской области</w:t>
            </w:r>
          </w:p>
        </w:tc>
      </w:tr>
      <w:tr w:rsidR="007330C3" w:rsidRPr="007330C3" w14:paraId="3D7B1CC3" w14:textId="77777777" w:rsidTr="007330C3">
        <w:trPr>
          <w:cantSplit/>
          <w:trHeight w:val="284"/>
        </w:trPr>
        <w:tc>
          <w:tcPr>
            <w:tcW w:w="4123" w:type="dxa"/>
            <w:vAlign w:val="center"/>
          </w:tcPr>
          <w:p w14:paraId="025FADD8" w14:textId="77777777" w:rsidR="007330C3" w:rsidRPr="007330C3" w:rsidRDefault="007330C3" w:rsidP="00775A85">
            <w:pPr>
              <w:ind w:left="57"/>
              <w:rPr>
                <w:rFonts w:asciiTheme="majorHAnsi" w:hAnsiTheme="majorHAnsi"/>
                <w:sz w:val="22"/>
              </w:rPr>
            </w:pPr>
            <w:r w:rsidRPr="007330C3">
              <w:rPr>
                <w:rFonts w:asciiTheme="majorHAnsi" w:hAnsiTheme="majorHAnsi"/>
                <w:sz w:val="22"/>
              </w:rPr>
              <w:t>Номер дела</w:t>
            </w:r>
          </w:p>
        </w:tc>
        <w:tc>
          <w:tcPr>
            <w:tcW w:w="5800" w:type="dxa"/>
          </w:tcPr>
          <w:p w14:paraId="2B9CE7F3" w14:textId="77777777" w:rsidR="007330C3" w:rsidRPr="007330C3" w:rsidRDefault="007330C3" w:rsidP="007330C3">
            <w:pPr>
              <w:pStyle w:val="ConsPlusCell"/>
              <w:widowControl/>
              <w:jc w:val="center"/>
              <w:rPr>
                <w:rFonts w:asciiTheme="majorHAnsi" w:hAnsiTheme="majorHAnsi" w:cs="Times New Roman"/>
                <w:sz w:val="22"/>
              </w:rPr>
            </w:pPr>
            <w:r w:rsidRPr="007330C3">
              <w:rPr>
                <w:rFonts w:asciiTheme="majorHAnsi" w:hAnsiTheme="majorHAnsi" w:cs="Times New Roman"/>
                <w:sz w:val="22"/>
              </w:rPr>
              <w:t>А56-113574/2017</w:t>
            </w:r>
          </w:p>
        </w:tc>
      </w:tr>
      <w:tr w:rsidR="007330C3" w:rsidRPr="007330C3" w14:paraId="4130E909" w14:textId="77777777" w:rsidTr="007330C3">
        <w:trPr>
          <w:cantSplit/>
          <w:trHeight w:val="284"/>
        </w:trPr>
        <w:tc>
          <w:tcPr>
            <w:tcW w:w="4123" w:type="dxa"/>
            <w:vAlign w:val="center"/>
          </w:tcPr>
          <w:p w14:paraId="370B3A42" w14:textId="77777777" w:rsidR="007330C3" w:rsidRPr="007330C3" w:rsidRDefault="007330C3" w:rsidP="00775A85">
            <w:pPr>
              <w:ind w:left="57"/>
              <w:rPr>
                <w:rFonts w:asciiTheme="majorHAnsi" w:hAnsiTheme="majorHAnsi"/>
                <w:sz w:val="22"/>
              </w:rPr>
            </w:pPr>
            <w:r w:rsidRPr="007330C3">
              <w:rPr>
                <w:rFonts w:asciiTheme="majorHAnsi" w:hAnsiTheme="majorHAnsi"/>
                <w:sz w:val="22"/>
              </w:rPr>
              <w:t>Дата принятия судебного акта о введении процедуры банкротства</w:t>
            </w:r>
          </w:p>
        </w:tc>
        <w:tc>
          <w:tcPr>
            <w:tcW w:w="5800" w:type="dxa"/>
          </w:tcPr>
          <w:p w14:paraId="44C6D283" w14:textId="77777777" w:rsidR="007330C3" w:rsidRPr="007330C3" w:rsidRDefault="007330C3" w:rsidP="007330C3">
            <w:pPr>
              <w:pStyle w:val="ConsPlusNormal"/>
              <w:widowControl/>
              <w:ind w:firstLine="0"/>
              <w:jc w:val="center"/>
              <w:rPr>
                <w:rFonts w:asciiTheme="majorHAnsi" w:hAnsiTheme="majorHAnsi"/>
              </w:rPr>
            </w:pPr>
            <w:r w:rsidRPr="007330C3">
              <w:rPr>
                <w:rFonts w:asciiTheme="majorHAnsi" w:hAnsiTheme="majorHAnsi" w:cs="Times New Roman"/>
                <w:sz w:val="22"/>
              </w:rPr>
              <w:t xml:space="preserve">22.03.2019 г. </w:t>
            </w:r>
          </w:p>
          <w:p w14:paraId="1A86D1F2" w14:textId="77777777" w:rsidR="007330C3" w:rsidRPr="007330C3" w:rsidRDefault="007330C3" w:rsidP="007330C3">
            <w:pPr>
              <w:pStyle w:val="ConsPlusNormal"/>
              <w:widowControl/>
              <w:ind w:firstLine="0"/>
              <w:jc w:val="center"/>
              <w:rPr>
                <w:rFonts w:asciiTheme="majorHAnsi" w:hAnsiTheme="majorHAnsi" w:cs="Times New Roman"/>
                <w:sz w:val="22"/>
              </w:rPr>
            </w:pPr>
          </w:p>
        </w:tc>
      </w:tr>
      <w:tr w:rsidR="007330C3" w:rsidRPr="007330C3" w14:paraId="3E972937" w14:textId="77777777" w:rsidTr="007330C3">
        <w:trPr>
          <w:cantSplit/>
          <w:trHeight w:val="284"/>
        </w:trPr>
        <w:tc>
          <w:tcPr>
            <w:tcW w:w="4123" w:type="dxa"/>
            <w:vAlign w:val="center"/>
          </w:tcPr>
          <w:p w14:paraId="0C68D9FC" w14:textId="77777777" w:rsidR="007330C3" w:rsidRPr="007330C3" w:rsidRDefault="007330C3" w:rsidP="00775A85">
            <w:pPr>
              <w:ind w:left="57"/>
              <w:rPr>
                <w:rFonts w:asciiTheme="majorHAnsi" w:hAnsiTheme="majorHAnsi"/>
                <w:sz w:val="22"/>
              </w:rPr>
            </w:pPr>
            <w:r w:rsidRPr="007330C3">
              <w:rPr>
                <w:rFonts w:asciiTheme="majorHAnsi" w:hAnsiTheme="majorHAnsi"/>
                <w:sz w:val="22"/>
              </w:rPr>
              <w:t>Дата назначения арбитражного управляющего</w:t>
            </w:r>
          </w:p>
        </w:tc>
        <w:tc>
          <w:tcPr>
            <w:tcW w:w="5800" w:type="dxa"/>
          </w:tcPr>
          <w:p w14:paraId="2D7F589D" w14:textId="77777777" w:rsidR="007330C3" w:rsidRPr="007330C3" w:rsidRDefault="007330C3" w:rsidP="007330C3">
            <w:pPr>
              <w:pStyle w:val="ConsPlusNormal"/>
              <w:widowControl/>
              <w:ind w:firstLine="0"/>
              <w:jc w:val="center"/>
              <w:rPr>
                <w:rFonts w:asciiTheme="majorHAnsi" w:hAnsiTheme="majorHAnsi" w:cs="Times New Roman"/>
                <w:sz w:val="22"/>
              </w:rPr>
            </w:pPr>
            <w:r w:rsidRPr="007330C3">
              <w:rPr>
                <w:rFonts w:asciiTheme="majorHAnsi" w:hAnsiTheme="majorHAnsi" w:cs="Times New Roman"/>
                <w:sz w:val="22"/>
              </w:rPr>
              <w:t xml:space="preserve">19.08.2020 г. </w:t>
            </w:r>
          </w:p>
          <w:p w14:paraId="09773E21" w14:textId="77777777" w:rsidR="007330C3" w:rsidRPr="007330C3" w:rsidRDefault="007330C3" w:rsidP="007330C3">
            <w:pPr>
              <w:pStyle w:val="ConsPlusNormal"/>
              <w:widowControl/>
              <w:ind w:firstLine="0"/>
              <w:jc w:val="center"/>
              <w:rPr>
                <w:rFonts w:asciiTheme="majorHAnsi" w:hAnsiTheme="majorHAnsi" w:cs="Times New Roman"/>
                <w:sz w:val="22"/>
              </w:rPr>
            </w:pPr>
          </w:p>
        </w:tc>
      </w:tr>
    </w:tbl>
    <w:p w14:paraId="481509C8" w14:textId="77777777" w:rsidR="00FE1DCF" w:rsidRPr="005602FB" w:rsidRDefault="00FE1DCF" w:rsidP="00EE033B">
      <w:pPr>
        <w:shd w:val="clear" w:color="auto" w:fill="FFFFFF"/>
        <w:ind w:firstLine="562"/>
        <w:jc w:val="center"/>
        <w:rPr>
          <w:rFonts w:asciiTheme="majorHAnsi" w:hAnsiTheme="majorHAnsi"/>
          <w:sz w:val="22"/>
          <w:szCs w:val="22"/>
        </w:rPr>
      </w:pPr>
    </w:p>
    <w:p w14:paraId="6A251F96" w14:textId="77777777" w:rsidR="00FE1DCF" w:rsidRPr="005602FB" w:rsidRDefault="00FE1DCF">
      <w:pPr>
        <w:shd w:val="clear" w:color="auto" w:fill="FFFFFF"/>
        <w:ind w:firstLine="562"/>
        <w:jc w:val="both"/>
        <w:rPr>
          <w:rFonts w:asciiTheme="majorHAnsi" w:hAnsiTheme="majorHAnsi"/>
          <w:sz w:val="22"/>
        </w:rPr>
      </w:pPr>
      <w:r w:rsidRPr="005602FB">
        <w:rPr>
          <w:rFonts w:asciiTheme="majorHAnsi" w:hAnsiTheme="majorHAnsi"/>
          <w:spacing w:val="1"/>
          <w:sz w:val="22"/>
        </w:rPr>
        <w:t xml:space="preserve">Настоящее Положение разработано в соответствии со статьями 447 - 449 </w:t>
      </w:r>
      <w:r w:rsidRPr="005602FB">
        <w:rPr>
          <w:rFonts w:asciiTheme="majorHAnsi" w:hAnsiTheme="majorHAnsi"/>
          <w:sz w:val="22"/>
        </w:rPr>
        <w:t>Гражданского кодекса Российской Федерации и ст. 110, 111, 138, 139 Федерального закона от 26.10.2002 №127-ФЗ "О несостоятельности (банкротстве)".</w:t>
      </w:r>
    </w:p>
    <w:p w14:paraId="2D39A6D8" w14:textId="77777777" w:rsidR="00FE1DCF" w:rsidRPr="005602FB" w:rsidRDefault="00FE1DCF">
      <w:pPr>
        <w:shd w:val="clear" w:color="auto" w:fill="FFFFFF"/>
        <w:ind w:firstLine="557"/>
        <w:jc w:val="both"/>
        <w:rPr>
          <w:rFonts w:asciiTheme="majorHAnsi" w:hAnsiTheme="majorHAnsi"/>
          <w:spacing w:val="-1"/>
          <w:sz w:val="22"/>
        </w:rPr>
      </w:pPr>
      <w:r w:rsidRPr="005602FB">
        <w:rPr>
          <w:rFonts w:asciiTheme="majorHAnsi" w:hAnsiTheme="majorHAnsi"/>
          <w:spacing w:val="2"/>
          <w:sz w:val="22"/>
        </w:rPr>
        <w:t xml:space="preserve">Настоящее Положение устанавливает правила организации и условия проведения </w:t>
      </w:r>
      <w:r w:rsidRPr="005602FB">
        <w:rPr>
          <w:rFonts w:asciiTheme="majorHAnsi" w:hAnsiTheme="majorHAnsi"/>
          <w:spacing w:val="-1"/>
          <w:sz w:val="22"/>
        </w:rPr>
        <w:t xml:space="preserve">торгов по продаже имущества </w:t>
      </w:r>
      <w:r w:rsidR="008F4D40" w:rsidRPr="005602FB">
        <w:rPr>
          <w:rFonts w:asciiTheme="majorHAnsi" w:hAnsiTheme="majorHAnsi"/>
          <w:sz w:val="22"/>
          <w:szCs w:val="22"/>
        </w:rPr>
        <w:t>ОАО "ВИАСМ".</w:t>
      </w:r>
    </w:p>
    <w:p w14:paraId="17C26EC8" w14:textId="77777777" w:rsidR="00FE1DCF" w:rsidRDefault="00FE1DCF">
      <w:pPr>
        <w:shd w:val="clear" w:color="auto" w:fill="FFFFFF"/>
        <w:ind w:firstLine="557"/>
        <w:jc w:val="both"/>
        <w:rPr>
          <w:rFonts w:asciiTheme="majorHAnsi" w:hAnsiTheme="majorHAnsi"/>
          <w:spacing w:val="-1"/>
          <w:sz w:val="22"/>
        </w:rPr>
      </w:pPr>
      <w:r w:rsidRPr="005602FB">
        <w:rPr>
          <w:rFonts w:asciiTheme="majorHAnsi" w:hAnsiTheme="majorHAnsi"/>
          <w:spacing w:val="-1"/>
          <w:sz w:val="22"/>
        </w:rPr>
        <w:t xml:space="preserve">Разработка формы заявки, договора задатка, анкеты и пр. возлагается на </w:t>
      </w:r>
      <w:r w:rsidR="00812CBA">
        <w:rPr>
          <w:rFonts w:asciiTheme="majorHAnsi" w:hAnsiTheme="majorHAnsi"/>
          <w:spacing w:val="-1"/>
          <w:sz w:val="22"/>
        </w:rPr>
        <w:t>организатора торгов.</w:t>
      </w:r>
    </w:p>
    <w:p w14:paraId="1920BEFB" w14:textId="1FCF71FF" w:rsidR="00812CBA" w:rsidRDefault="00812CBA">
      <w:pPr>
        <w:shd w:val="clear" w:color="auto" w:fill="FFFFFF"/>
        <w:ind w:firstLine="557"/>
        <w:jc w:val="both"/>
        <w:rPr>
          <w:rFonts w:asciiTheme="majorHAnsi" w:hAnsiTheme="majorHAnsi"/>
          <w:spacing w:val="-1"/>
          <w:sz w:val="22"/>
        </w:rPr>
      </w:pPr>
    </w:p>
    <w:p w14:paraId="184B723C" w14:textId="77777777" w:rsidR="00FE1DCF" w:rsidRPr="005602FB" w:rsidRDefault="00FE1DCF">
      <w:pPr>
        <w:shd w:val="clear" w:color="auto" w:fill="FFFFFF"/>
        <w:jc w:val="center"/>
        <w:rPr>
          <w:rFonts w:asciiTheme="majorHAnsi" w:hAnsiTheme="majorHAnsi"/>
          <w:b/>
          <w:sz w:val="22"/>
        </w:rPr>
      </w:pPr>
    </w:p>
    <w:p w14:paraId="216A337A" w14:textId="77777777" w:rsidR="00FE1DCF" w:rsidRPr="005602FB" w:rsidRDefault="00FE1DCF">
      <w:pPr>
        <w:shd w:val="clear" w:color="auto" w:fill="FFFFFF"/>
        <w:jc w:val="center"/>
        <w:rPr>
          <w:rFonts w:asciiTheme="majorHAnsi" w:hAnsiTheme="majorHAnsi"/>
          <w:sz w:val="22"/>
        </w:rPr>
      </w:pPr>
      <w:r w:rsidRPr="005602FB">
        <w:rPr>
          <w:rFonts w:asciiTheme="majorHAnsi" w:hAnsiTheme="majorHAnsi"/>
          <w:b/>
          <w:sz w:val="22"/>
          <w:lang w:val="en-US"/>
        </w:rPr>
        <w:t>I</w:t>
      </w:r>
      <w:r w:rsidRPr="005602FB">
        <w:rPr>
          <w:rFonts w:asciiTheme="majorHAnsi" w:hAnsiTheme="majorHAnsi"/>
          <w:b/>
          <w:sz w:val="22"/>
        </w:rPr>
        <w:t>. Основные понятия, используемые в настоящем порядке</w:t>
      </w:r>
    </w:p>
    <w:p w14:paraId="02459455" w14:textId="77777777" w:rsidR="00FE1DCF" w:rsidRPr="005602FB" w:rsidRDefault="00FE1DCF" w:rsidP="00B345EE">
      <w:pPr>
        <w:shd w:val="clear" w:color="auto" w:fill="FFFFFF"/>
        <w:ind w:firstLine="562"/>
        <w:jc w:val="both"/>
        <w:rPr>
          <w:rFonts w:asciiTheme="majorHAnsi" w:hAnsiTheme="majorHAnsi"/>
          <w:sz w:val="22"/>
        </w:rPr>
      </w:pPr>
      <w:r w:rsidRPr="005602FB">
        <w:rPr>
          <w:rFonts w:asciiTheme="majorHAnsi" w:hAnsiTheme="majorHAnsi"/>
          <w:spacing w:val="-1"/>
          <w:sz w:val="22"/>
        </w:rPr>
        <w:t>1.1. В настоящем Положении используются следующие основные понятия:</w:t>
      </w:r>
    </w:p>
    <w:p w14:paraId="42583F85" w14:textId="77777777" w:rsidR="00FE1DCF" w:rsidRPr="005602FB" w:rsidRDefault="00FE1DCF">
      <w:pPr>
        <w:shd w:val="clear" w:color="auto" w:fill="FFFFFF"/>
        <w:ind w:right="38" w:firstLine="562"/>
        <w:jc w:val="both"/>
        <w:rPr>
          <w:rFonts w:asciiTheme="majorHAnsi" w:hAnsiTheme="majorHAnsi"/>
          <w:sz w:val="22"/>
        </w:rPr>
      </w:pPr>
      <w:r w:rsidRPr="005602FB">
        <w:rPr>
          <w:rFonts w:asciiTheme="majorHAnsi" w:hAnsiTheme="majorHAnsi"/>
          <w:b/>
          <w:spacing w:val="-2"/>
          <w:sz w:val="22"/>
        </w:rPr>
        <w:t xml:space="preserve">Торги </w:t>
      </w:r>
      <w:r w:rsidRPr="005602FB">
        <w:rPr>
          <w:rFonts w:asciiTheme="majorHAnsi" w:hAnsiTheme="majorHAnsi"/>
          <w:spacing w:val="-2"/>
          <w:sz w:val="22"/>
        </w:rPr>
        <w:t xml:space="preserve">- комплекс мероприятий по продаже имущества, осуществляемый в </w:t>
      </w:r>
      <w:r w:rsidRPr="005602FB">
        <w:rPr>
          <w:rFonts w:asciiTheme="majorHAnsi" w:hAnsiTheme="majorHAnsi"/>
          <w:sz w:val="22"/>
        </w:rPr>
        <w:t xml:space="preserve">соответствии с правилами, установленными статьями 447 - 449 Гражданского </w:t>
      </w:r>
      <w:r w:rsidRPr="005602FB">
        <w:rPr>
          <w:rFonts w:asciiTheme="majorHAnsi" w:hAnsiTheme="majorHAnsi"/>
          <w:spacing w:val="-1"/>
          <w:sz w:val="22"/>
        </w:rPr>
        <w:t>кодекса Российской Федерации</w:t>
      </w:r>
      <w:r w:rsidRPr="005602FB">
        <w:rPr>
          <w:rFonts w:asciiTheme="majorHAnsi" w:hAnsiTheme="majorHAnsi"/>
          <w:sz w:val="22"/>
        </w:rPr>
        <w:t xml:space="preserve"> и ст. 110, 111, 138, 139 ФЗ «О несостоятельности (банкротстве)».</w:t>
      </w:r>
    </w:p>
    <w:p w14:paraId="4E89A576" w14:textId="77777777" w:rsidR="00FE1DCF" w:rsidRPr="005602FB" w:rsidRDefault="00FE1DCF" w:rsidP="003B0ADC">
      <w:pPr>
        <w:shd w:val="clear" w:color="auto" w:fill="FFFFFF"/>
        <w:ind w:right="43" w:firstLine="566"/>
        <w:jc w:val="both"/>
        <w:rPr>
          <w:rFonts w:asciiTheme="majorHAnsi" w:hAnsiTheme="majorHAnsi"/>
          <w:spacing w:val="-1"/>
          <w:sz w:val="22"/>
        </w:rPr>
      </w:pPr>
      <w:r w:rsidRPr="005602FB">
        <w:rPr>
          <w:rFonts w:asciiTheme="majorHAnsi" w:hAnsiTheme="majorHAnsi"/>
          <w:b/>
          <w:sz w:val="22"/>
        </w:rPr>
        <w:lastRenderedPageBreak/>
        <w:t xml:space="preserve">Организатор торгов </w:t>
      </w:r>
      <w:r w:rsidRPr="005602FB">
        <w:rPr>
          <w:rFonts w:asciiTheme="majorHAnsi" w:hAnsiTheme="majorHAnsi"/>
          <w:sz w:val="22"/>
        </w:rPr>
        <w:t xml:space="preserve">– конкурсный управляющий, непосредственно </w:t>
      </w:r>
      <w:r w:rsidRPr="005602FB">
        <w:rPr>
          <w:rFonts w:asciiTheme="majorHAnsi" w:hAnsiTheme="majorHAnsi"/>
          <w:spacing w:val="-1"/>
          <w:sz w:val="22"/>
        </w:rPr>
        <w:t xml:space="preserve">осуществляющий подготовку и проведение торгов, или привлеченная конкурсным управляющим на договорной основе организация.  </w:t>
      </w:r>
    </w:p>
    <w:p w14:paraId="119D900A" w14:textId="77777777" w:rsidR="00FE1DCF" w:rsidRPr="005602FB" w:rsidRDefault="00FE1DCF" w:rsidP="0047130E">
      <w:pPr>
        <w:shd w:val="clear" w:color="auto" w:fill="FFFFFF"/>
        <w:ind w:right="43" w:firstLine="566"/>
        <w:jc w:val="both"/>
        <w:rPr>
          <w:rFonts w:asciiTheme="majorHAnsi" w:hAnsiTheme="majorHAnsi"/>
          <w:sz w:val="22"/>
        </w:rPr>
      </w:pPr>
      <w:r w:rsidRPr="005602FB">
        <w:rPr>
          <w:rFonts w:asciiTheme="majorHAnsi" w:hAnsiTheme="majorHAnsi"/>
          <w:b/>
          <w:sz w:val="22"/>
        </w:rPr>
        <w:t xml:space="preserve">День проведения торгов </w:t>
      </w:r>
      <w:r w:rsidRPr="005602FB">
        <w:rPr>
          <w:rFonts w:asciiTheme="majorHAnsi" w:hAnsiTheme="majorHAnsi"/>
          <w:sz w:val="22"/>
        </w:rPr>
        <w:t xml:space="preserve">- день, в течение которого проводятся торги и </w:t>
      </w:r>
      <w:r w:rsidRPr="005602FB">
        <w:rPr>
          <w:rFonts w:asciiTheme="majorHAnsi" w:hAnsiTheme="majorHAnsi"/>
          <w:spacing w:val="-1"/>
          <w:sz w:val="22"/>
        </w:rPr>
        <w:t>подводятся итоги торгов</w:t>
      </w:r>
      <w:r w:rsidR="008F4D40" w:rsidRPr="005602FB">
        <w:rPr>
          <w:rFonts w:asciiTheme="majorHAnsi" w:hAnsiTheme="majorHAnsi"/>
          <w:spacing w:val="-1"/>
          <w:sz w:val="22"/>
        </w:rPr>
        <w:t xml:space="preserve"> (в случае продажи путем аукционов) либо первый день продажи посредством публичного предложения.</w:t>
      </w:r>
    </w:p>
    <w:p w14:paraId="64AB7FE2" w14:textId="77777777" w:rsidR="00FE1DCF" w:rsidRPr="005602FB" w:rsidRDefault="00FE1DCF">
      <w:pPr>
        <w:shd w:val="clear" w:color="auto" w:fill="FFFFFF"/>
        <w:ind w:firstLine="557"/>
        <w:jc w:val="both"/>
        <w:rPr>
          <w:rFonts w:asciiTheme="majorHAnsi" w:hAnsiTheme="majorHAnsi"/>
          <w:sz w:val="22"/>
        </w:rPr>
      </w:pPr>
      <w:r w:rsidRPr="007330C3">
        <w:rPr>
          <w:rFonts w:asciiTheme="majorHAnsi" w:hAnsiTheme="majorHAnsi"/>
          <w:b/>
          <w:sz w:val="22"/>
        </w:rPr>
        <w:t xml:space="preserve">Предмет торгов </w:t>
      </w:r>
      <w:r w:rsidRPr="007330C3">
        <w:rPr>
          <w:rFonts w:asciiTheme="majorHAnsi" w:hAnsiTheme="majorHAnsi"/>
          <w:sz w:val="22"/>
        </w:rPr>
        <w:t xml:space="preserve">– </w:t>
      </w:r>
      <w:r w:rsidRPr="007330C3">
        <w:rPr>
          <w:rFonts w:asciiTheme="majorHAnsi" w:hAnsiTheme="majorHAnsi"/>
          <w:sz w:val="22"/>
          <w:szCs w:val="22"/>
        </w:rPr>
        <w:t xml:space="preserve">имущество, принадлежащее </w:t>
      </w:r>
      <w:r w:rsidR="008F4D40" w:rsidRPr="007330C3">
        <w:rPr>
          <w:rFonts w:asciiTheme="majorHAnsi" w:hAnsiTheme="majorHAnsi"/>
          <w:sz w:val="22"/>
          <w:szCs w:val="22"/>
        </w:rPr>
        <w:t>ОАО "ВИАСМ"</w:t>
      </w:r>
      <w:r w:rsidRPr="007330C3">
        <w:rPr>
          <w:rFonts w:asciiTheme="majorHAnsi" w:hAnsiTheme="majorHAnsi"/>
          <w:sz w:val="22"/>
          <w:szCs w:val="22"/>
        </w:rPr>
        <w:t>. Перечень имущества, являющегося предметом торгов, изложен в приложении № 1 к настоящему Положению.</w:t>
      </w:r>
      <w:r w:rsidR="008F4D40" w:rsidRPr="005602FB">
        <w:rPr>
          <w:rFonts w:asciiTheme="majorHAnsi" w:hAnsiTheme="majorHAnsi"/>
          <w:sz w:val="22"/>
          <w:szCs w:val="22"/>
        </w:rPr>
        <w:t xml:space="preserve"> </w:t>
      </w:r>
    </w:p>
    <w:p w14:paraId="22560068" w14:textId="77777777" w:rsidR="00FE1DCF" w:rsidRPr="005602FB" w:rsidRDefault="00FE1DCF">
      <w:pPr>
        <w:shd w:val="clear" w:color="auto" w:fill="FFFFFF"/>
        <w:ind w:right="10" w:firstLine="557"/>
        <w:jc w:val="both"/>
        <w:rPr>
          <w:rFonts w:asciiTheme="majorHAnsi" w:hAnsiTheme="majorHAnsi"/>
          <w:spacing w:val="-2"/>
          <w:sz w:val="22"/>
          <w:szCs w:val="22"/>
        </w:rPr>
      </w:pPr>
      <w:r w:rsidRPr="005602FB">
        <w:rPr>
          <w:rFonts w:asciiTheme="majorHAnsi" w:hAnsiTheme="majorHAnsi"/>
          <w:b/>
          <w:spacing w:val="-2"/>
          <w:sz w:val="22"/>
        </w:rPr>
        <w:t xml:space="preserve">Начальная  цена продажи имущества - </w:t>
      </w:r>
      <w:r w:rsidRPr="005602FB">
        <w:rPr>
          <w:rFonts w:asciiTheme="majorHAnsi" w:hAnsiTheme="majorHAnsi"/>
          <w:spacing w:val="-2"/>
          <w:sz w:val="22"/>
          <w:szCs w:val="22"/>
        </w:rPr>
        <w:t xml:space="preserve">стоимость выставленного на торги имущества, определяемая в соответствии с законодательством на основании решения </w:t>
      </w:r>
      <w:r w:rsidR="008F4D40" w:rsidRPr="005602FB">
        <w:rPr>
          <w:rFonts w:asciiTheme="majorHAnsi" w:hAnsiTheme="majorHAnsi"/>
          <w:spacing w:val="-2"/>
          <w:sz w:val="22"/>
          <w:szCs w:val="22"/>
        </w:rPr>
        <w:t>собрания (комитета)</w:t>
      </w:r>
      <w:r w:rsidRPr="005602FB">
        <w:rPr>
          <w:rFonts w:asciiTheme="majorHAnsi" w:hAnsiTheme="majorHAnsi"/>
          <w:spacing w:val="-2"/>
          <w:sz w:val="22"/>
          <w:szCs w:val="22"/>
        </w:rPr>
        <w:t xml:space="preserve"> кредиторов</w:t>
      </w:r>
      <w:r w:rsidR="0021490F" w:rsidRPr="005602FB">
        <w:rPr>
          <w:rFonts w:asciiTheme="majorHAnsi" w:hAnsiTheme="majorHAnsi"/>
          <w:spacing w:val="-2"/>
          <w:sz w:val="22"/>
          <w:szCs w:val="22"/>
        </w:rPr>
        <w:t xml:space="preserve">. </w:t>
      </w:r>
      <w:r w:rsidRPr="005602FB">
        <w:rPr>
          <w:rFonts w:asciiTheme="majorHAnsi" w:hAnsiTheme="majorHAnsi"/>
          <w:spacing w:val="-2"/>
          <w:sz w:val="22"/>
          <w:szCs w:val="22"/>
        </w:rPr>
        <w:t xml:space="preserve">В случае разногласий между собранием </w:t>
      </w:r>
      <w:r w:rsidR="008F4D40" w:rsidRPr="005602FB">
        <w:rPr>
          <w:rFonts w:asciiTheme="majorHAnsi" w:hAnsiTheme="majorHAnsi"/>
          <w:spacing w:val="-2"/>
          <w:sz w:val="22"/>
          <w:szCs w:val="22"/>
        </w:rPr>
        <w:t xml:space="preserve">(комитетом) </w:t>
      </w:r>
      <w:r w:rsidRPr="005602FB">
        <w:rPr>
          <w:rFonts w:asciiTheme="majorHAnsi" w:hAnsiTheme="majorHAnsi"/>
          <w:spacing w:val="-2"/>
          <w:sz w:val="22"/>
          <w:szCs w:val="22"/>
        </w:rPr>
        <w:t>кредиторов и конкурсным управляющим относительно начальной цены продажи имущества такие разногласия разрешаются в соответствии с законодательством РФ о несостоятельности (банкротстве).</w:t>
      </w:r>
    </w:p>
    <w:p w14:paraId="585A608F" w14:textId="77777777" w:rsidR="00FE1DCF" w:rsidRPr="005602FB" w:rsidRDefault="00FE1DCF">
      <w:pPr>
        <w:shd w:val="clear" w:color="auto" w:fill="FFFFFF"/>
        <w:ind w:right="10" w:firstLine="557"/>
        <w:jc w:val="both"/>
        <w:rPr>
          <w:rFonts w:asciiTheme="majorHAnsi" w:hAnsiTheme="majorHAnsi"/>
          <w:sz w:val="22"/>
        </w:rPr>
      </w:pPr>
      <w:r w:rsidRPr="005602FB">
        <w:rPr>
          <w:rFonts w:asciiTheme="majorHAnsi" w:hAnsiTheme="majorHAnsi"/>
          <w:b/>
          <w:sz w:val="22"/>
        </w:rPr>
        <w:t>Шаг аукциона</w:t>
      </w:r>
      <w:r w:rsidRPr="005602FB">
        <w:rPr>
          <w:rFonts w:asciiTheme="majorHAnsi" w:hAnsiTheme="majorHAnsi"/>
          <w:sz w:val="22"/>
        </w:rPr>
        <w:t xml:space="preserve"> – размер, на который происходит увеличение предложения участника торгов по цене имущества по отношению к предложению предыдущего участника торгов. </w:t>
      </w:r>
    </w:p>
    <w:p w14:paraId="1E37326E" w14:textId="77777777" w:rsidR="00FE1DCF" w:rsidRPr="005602FB" w:rsidRDefault="00FE1DCF">
      <w:pPr>
        <w:shd w:val="clear" w:color="auto" w:fill="FFFFFF"/>
        <w:ind w:right="10" w:firstLine="557"/>
        <w:jc w:val="both"/>
        <w:rPr>
          <w:rFonts w:asciiTheme="majorHAnsi" w:hAnsiTheme="majorHAnsi"/>
          <w:sz w:val="22"/>
        </w:rPr>
      </w:pPr>
      <w:r w:rsidRPr="005602FB">
        <w:rPr>
          <w:rFonts w:asciiTheme="majorHAnsi" w:hAnsiTheme="majorHAnsi"/>
          <w:b/>
          <w:sz w:val="22"/>
        </w:rPr>
        <w:t>Минимальная конечная цена продажи</w:t>
      </w:r>
      <w:r w:rsidRPr="005602FB">
        <w:rPr>
          <w:rFonts w:asciiTheme="majorHAnsi" w:hAnsiTheme="majorHAnsi"/>
          <w:sz w:val="22"/>
        </w:rPr>
        <w:t xml:space="preserve"> – предельная величина снижения цены продажи имущества посредством публичного предложения.</w:t>
      </w:r>
    </w:p>
    <w:p w14:paraId="46966FB1" w14:textId="77777777" w:rsidR="00FE1DCF" w:rsidRPr="005602FB" w:rsidRDefault="00FE1DCF">
      <w:pPr>
        <w:shd w:val="clear" w:color="auto" w:fill="FFFFFF"/>
        <w:ind w:right="10" w:firstLine="557"/>
        <w:jc w:val="both"/>
        <w:rPr>
          <w:rFonts w:asciiTheme="majorHAnsi" w:hAnsiTheme="majorHAnsi"/>
          <w:sz w:val="22"/>
        </w:rPr>
      </w:pPr>
      <w:r w:rsidRPr="005602FB">
        <w:rPr>
          <w:rFonts w:asciiTheme="majorHAnsi" w:hAnsiTheme="majorHAnsi"/>
          <w:b/>
          <w:sz w:val="22"/>
        </w:rPr>
        <w:t>Величина снижения цены</w:t>
      </w:r>
      <w:r w:rsidRPr="005602FB">
        <w:rPr>
          <w:rFonts w:asciiTheme="majorHAnsi" w:hAnsiTheme="majorHAnsi"/>
          <w:sz w:val="22"/>
        </w:rPr>
        <w:t xml:space="preserve"> – размер, на который происходит автоматическое снижение цены продажи имущества по истечении срока снижения цены, в течение которого не поступило ни одного предложения по покупке имущества.</w:t>
      </w:r>
    </w:p>
    <w:p w14:paraId="1447A8F4" w14:textId="77777777" w:rsidR="00FE1DCF" w:rsidRPr="005602FB" w:rsidRDefault="00FE1DCF">
      <w:pPr>
        <w:shd w:val="clear" w:color="auto" w:fill="FFFFFF"/>
        <w:ind w:right="10" w:firstLine="557"/>
        <w:jc w:val="both"/>
        <w:rPr>
          <w:rFonts w:asciiTheme="majorHAnsi" w:hAnsiTheme="majorHAnsi"/>
          <w:sz w:val="22"/>
        </w:rPr>
      </w:pPr>
      <w:r w:rsidRPr="005602FB">
        <w:rPr>
          <w:rFonts w:asciiTheme="majorHAnsi" w:hAnsiTheme="majorHAnsi"/>
          <w:b/>
          <w:sz w:val="22"/>
        </w:rPr>
        <w:t>Срок снижения цены –</w:t>
      </w:r>
      <w:r w:rsidRPr="005602FB">
        <w:rPr>
          <w:rFonts w:asciiTheme="majorHAnsi" w:hAnsiTheme="majorHAnsi"/>
          <w:sz w:val="22"/>
        </w:rPr>
        <w:t xml:space="preserve"> период, в течение которого действует цена продажи и по истечении которого цена снижается на величину снижения при условии, что в течение этого срока не поступило ни одного предложения по покупке имущества.</w:t>
      </w:r>
    </w:p>
    <w:p w14:paraId="1C294F57" w14:textId="77777777" w:rsidR="00FE1DCF" w:rsidRPr="005602FB" w:rsidRDefault="00FE1DCF">
      <w:pPr>
        <w:shd w:val="clear" w:color="auto" w:fill="FFFFFF"/>
        <w:ind w:right="10" w:firstLine="562"/>
        <w:jc w:val="both"/>
        <w:rPr>
          <w:rFonts w:asciiTheme="majorHAnsi" w:hAnsiTheme="majorHAnsi"/>
          <w:spacing w:val="-1"/>
          <w:sz w:val="22"/>
        </w:rPr>
      </w:pPr>
      <w:r w:rsidRPr="005602FB">
        <w:rPr>
          <w:rFonts w:asciiTheme="majorHAnsi" w:hAnsiTheme="majorHAnsi"/>
          <w:b/>
          <w:spacing w:val="4"/>
          <w:sz w:val="22"/>
        </w:rPr>
        <w:t xml:space="preserve">Заявитель </w:t>
      </w:r>
      <w:r w:rsidRPr="005602FB">
        <w:rPr>
          <w:rFonts w:asciiTheme="majorHAnsi" w:hAnsiTheme="majorHAnsi"/>
          <w:spacing w:val="4"/>
          <w:sz w:val="22"/>
        </w:rPr>
        <w:t xml:space="preserve">- лицо, подающее организатору торгов заявку на участие в </w:t>
      </w:r>
      <w:r w:rsidRPr="005602FB">
        <w:rPr>
          <w:rFonts w:asciiTheme="majorHAnsi" w:hAnsiTheme="majorHAnsi"/>
          <w:sz w:val="22"/>
        </w:rPr>
        <w:t xml:space="preserve">торгах (далее по тексту может именоваться - </w:t>
      </w:r>
      <w:r w:rsidRPr="005602FB">
        <w:rPr>
          <w:rFonts w:asciiTheme="majorHAnsi" w:hAnsiTheme="majorHAnsi"/>
          <w:b/>
          <w:sz w:val="22"/>
        </w:rPr>
        <w:t xml:space="preserve">«заявка») </w:t>
      </w:r>
      <w:r w:rsidRPr="005602FB">
        <w:rPr>
          <w:rFonts w:asciiTheme="majorHAnsi" w:hAnsiTheme="majorHAnsi"/>
          <w:sz w:val="22"/>
        </w:rPr>
        <w:t xml:space="preserve">и прилагаемые к ней </w:t>
      </w:r>
      <w:r w:rsidRPr="005602FB">
        <w:rPr>
          <w:rFonts w:asciiTheme="majorHAnsi" w:hAnsiTheme="majorHAnsi"/>
          <w:spacing w:val="-1"/>
          <w:sz w:val="22"/>
        </w:rPr>
        <w:t xml:space="preserve">документы, перечень которых предусмотрен в утвержденной форме заявки на участие в торгах. </w:t>
      </w:r>
    </w:p>
    <w:p w14:paraId="77D58702" w14:textId="77777777" w:rsidR="00FE1DCF" w:rsidRPr="005602FB" w:rsidRDefault="00FE1DCF">
      <w:pPr>
        <w:shd w:val="clear" w:color="auto" w:fill="FFFFFF"/>
        <w:ind w:right="10" w:firstLine="562"/>
        <w:jc w:val="both"/>
        <w:rPr>
          <w:rFonts w:asciiTheme="majorHAnsi" w:hAnsiTheme="majorHAnsi"/>
          <w:sz w:val="22"/>
        </w:rPr>
      </w:pPr>
      <w:r w:rsidRPr="005602FB">
        <w:rPr>
          <w:rFonts w:asciiTheme="majorHAnsi" w:hAnsiTheme="majorHAnsi"/>
          <w:b/>
          <w:spacing w:val="12"/>
          <w:sz w:val="22"/>
        </w:rPr>
        <w:t xml:space="preserve">Претендент </w:t>
      </w:r>
      <w:r w:rsidRPr="005602FB">
        <w:rPr>
          <w:rFonts w:asciiTheme="majorHAnsi" w:hAnsiTheme="majorHAnsi"/>
          <w:spacing w:val="12"/>
          <w:sz w:val="22"/>
        </w:rPr>
        <w:t xml:space="preserve">- лицо, чья заявка на участие в торгах принята, </w:t>
      </w:r>
      <w:r w:rsidRPr="005602FB">
        <w:rPr>
          <w:rFonts w:asciiTheme="majorHAnsi" w:hAnsiTheme="majorHAnsi"/>
          <w:spacing w:val="6"/>
          <w:sz w:val="22"/>
        </w:rPr>
        <w:t xml:space="preserve">зарегистрирована организатором торгов </w:t>
      </w:r>
      <w:r w:rsidRPr="005602FB">
        <w:rPr>
          <w:rFonts w:asciiTheme="majorHAnsi" w:hAnsiTheme="majorHAnsi"/>
          <w:spacing w:val="-4"/>
          <w:sz w:val="22"/>
        </w:rPr>
        <w:t>и полностью удовлетворяет всем предъявленным требованиям.</w:t>
      </w:r>
    </w:p>
    <w:p w14:paraId="55A93FBA" w14:textId="77777777" w:rsidR="00FE1DCF" w:rsidRPr="005602FB" w:rsidRDefault="00FE1DCF">
      <w:pPr>
        <w:shd w:val="clear" w:color="auto" w:fill="FFFFFF"/>
        <w:ind w:right="14" w:firstLine="562"/>
        <w:jc w:val="both"/>
        <w:rPr>
          <w:rFonts w:asciiTheme="majorHAnsi" w:hAnsiTheme="majorHAnsi"/>
          <w:spacing w:val="-1"/>
          <w:sz w:val="22"/>
        </w:rPr>
      </w:pPr>
      <w:r w:rsidRPr="005602FB">
        <w:rPr>
          <w:rFonts w:asciiTheme="majorHAnsi" w:hAnsiTheme="majorHAnsi"/>
          <w:b/>
          <w:sz w:val="22"/>
        </w:rPr>
        <w:t xml:space="preserve">Участник торгов </w:t>
      </w:r>
      <w:r w:rsidRPr="005602FB">
        <w:rPr>
          <w:rFonts w:asciiTheme="majorHAnsi" w:hAnsiTheme="majorHAnsi"/>
          <w:sz w:val="22"/>
        </w:rPr>
        <w:t xml:space="preserve">- претендент, допущенный Организатором торгов </w:t>
      </w:r>
      <w:r w:rsidRPr="005602FB">
        <w:rPr>
          <w:rFonts w:asciiTheme="majorHAnsi" w:hAnsiTheme="majorHAnsi"/>
          <w:spacing w:val="-1"/>
          <w:sz w:val="22"/>
        </w:rPr>
        <w:t>к участию в торгах.</w:t>
      </w:r>
    </w:p>
    <w:p w14:paraId="58FEA0E7" w14:textId="77777777" w:rsidR="00FE1DCF" w:rsidRPr="005602FB" w:rsidRDefault="00FE1DCF">
      <w:pPr>
        <w:shd w:val="clear" w:color="auto" w:fill="FFFFFF"/>
        <w:ind w:right="14" w:firstLine="562"/>
        <w:jc w:val="both"/>
        <w:rPr>
          <w:rFonts w:asciiTheme="majorHAnsi" w:hAnsiTheme="majorHAnsi"/>
          <w:spacing w:val="-1"/>
          <w:sz w:val="22"/>
        </w:rPr>
      </w:pPr>
      <w:r w:rsidRPr="005602FB">
        <w:rPr>
          <w:rFonts w:asciiTheme="majorHAnsi" w:hAnsiTheme="majorHAnsi"/>
          <w:b/>
          <w:bCs/>
          <w:spacing w:val="-1"/>
          <w:sz w:val="22"/>
        </w:rPr>
        <w:t>Публичное предложение</w:t>
      </w:r>
      <w:r w:rsidRPr="005602FB">
        <w:rPr>
          <w:rFonts w:asciiTheme="majorHAnsi" w:hAnsiTheme="majorHAnsi"/>
          <w:spacing w:val="-1"/>
          <w:sz w:val="22"/>
        </w:rPr>
        <w:t xml:space="preserve"> – форма открытой продажи имущества без торгов, при которой поданные участниками предложения по цене (в закрытой форме) являются окончательными.</w:t>
      </w:r>
    </w:p>
    <w:p w14:paraId="3B6FB20F" w14:textId="77777777" w:rsidR="00FE1DCF" w:rsidRPr="005602FB" w:rsidRDefault="00FE1DCF">
      <w:pPr>
        <w:shd w:val="clear" w:color="auto" w:fill="FFFFFF"/>
        <w:ind w:right="14" w:firstLine="562"/>
        <w:jc w:val="both"/>
        <w:rPr>
          <w:rFonts w:asciiTheme="majorHAnsi" w:hAnsiTheme="majorHAnsi"/>
          <w:spacing w:val="-1"/>
          <w:sz w:val="22"/>
        </w:rPr>
      </w:pPr>
      <w:r w:rsidRPr="005602FB">
        <w:rPr>
          <w:rFonts w:asciiTheme="majorHAnsi" w:hAnsiTheme="majorHAnsi"/>
          <w:b/>
          <w:spacing w:val="-1"/>
          <w:sz w:val="22"/>
        </w:rPr>
        <w:t>Электронная площадка</w:t>
      </w:r>
      <w:r w:rsidRPr="005602FB">
        <w:rPr>
          <w:rFonts w:asciiTheme="majorHAnsi" w:hAnsiTheme="majorHAnsi"/>
          <w:spacing w:val="-1"/>
          <w:sz w:val="22"/>
        </w:rPr>
        <w:t xml:space="preserve"> – сайт в Интернете, зарегистрированный в качестве площадки для электронных торгов соответствующим Госорганом, на котором происходит регистрация участников торгов (в дополнение к регистрации непосредственно у организатора торгов), а также сами торги.</w:t>
      </w:r>
    </w:p>
    <w:p w14:paraId="470EB1C1" w14:textId="77777777" w:rsidR="00FE1DCF" w:rsidRDefault="00FE1DCF">
      <w:pPr>
        <w:shd w:val="clear" w:color="auto" w:fill="FFFFFF"/>
        <w:ind w:right="14" w:firstLine="562"/>
        <w:jc w:val="both"/>
        <w:rPr>
          <w:rFonts w:asciiTheme="majorHAnsi" w:hAnsiTheme="majorHAnsi"/>
          <w:spacing w:val="-1"/>
          <w:sz w:val="22"/>
        </w:rPr>
      </w:pPr>
      <w:r w:rsidRPr="005602FB">
        <w:rPr>
          <w:rFonts w:asciiTheme="majorHAnsi" w:hAnsiTheme="majorHAnsi"/>
          <w:b/>
          <w:spacing w:val="-1"/>
          <w:sz w:val="22"/>
        </w:rPr>
        <w:t>Оператор электронной площадки</w:t>
      </w:r>
      <w:r w:rsidRPr="005602FB">
        <w:rPr>
          <w:rFonts w:asciiTheme="majorHAnsi" w:hAnsiTheme="majorHAnsi"/>
          <w:spacing w:val="-1"/>
          <w:sz w:val="22"/>
        </w:rPr>
        <w:t xml:space="preserve"> – </w:t>
      </w:r>
      <w:proofErr w:type="spellStart"/>
      <w:r w:rsidRPr="005602FB">
        <w:rPr>
          <w:rFonts w:asciiTheme="majorHAnsi" w:hAnsiTheme="majorHAnsi"/>
          <w:spacing w:val="-1"/>
          <w:sz w:val="22"/>
        </w:rPr>
        <w:t>юр.лицо</w:t>
      </w:r>
      <w:proofErr w:type="spellEnd"/>
      <w:r w:rsidRPr="005602FB">
        <w:rPr>
          <w:rFonts w:asciiTheme="majorHAnsi" w:hAnsiTheme="majorHAnsi"/>
          <w:spacing w:val="-1"/>
          <w:sz w:val="22"/>
        </w:rPr>
        <w:t>, владеющее сайтом, техническими и программными средствами для проведения торгов и зарегистрированное соответствующим Госорганом.</w:t>
      </w:r>
    </w:p>
    <w:p w14:paraId="19C61DD2" w14:textId="6C1C81BC" w:rsidR="00322FFD" w:rsidRPr="005602FB" w:rsidRDefault="00322FFD" w:rsidP="00322FFD">
      <w:pPr>
        <w:shd w:val="clear" w:color="auto" w:fill="FFFFFF"/>
        <w:ind w:right="14" w:firstLine="562"/>
        <w:jc w:val="both"/>
        <w:rPr>
          <w:rFonts w:asciiTheme="majorHAnsi" w:hAnsiTheme="majorHAnsi"/>
          <w:sz w:val="22"/>
        </w:rPr>
      </w:pPr>
      <w:r w:rsidRPr="0061775C">
        <w:rPr>
          <w:rFonts w:asciiTheme="majorHAnsi" w:hAnsiTheme="majorHAnsi"/>
          <w:b/>
          <w:spacing w:val="-1"/>
          <w:sz w:val="22"/>
        </w:rPr>
        <w:t>Сособственник</w:t>
      </w:r>
      <w:r>
        <w:rPr>
          <w:rFonts w:asciiTheme="majorHAnsi" w:hAnsiTheme="majorHAnsi"/>
          <w:spacing w:val="-1"/>
          <w:sz w:val="22"/>
        </w:rPr>
        <w:t xml:space="preserve"> – лицо им</w:t>
      </w:r>
      <w:r w:rsidR="008F3C53">
        <w:rPr>
          <w:rFonts w:asciiTheme="majorHAnsi" w:hAnsiTheme="majorHAnsi"/>
          <w:spacing w:val="-1"/>
          <w:sz w:val="22"/>
        </w:rPr>
        <w:t>еющее</w:t>
      </w:r>
      <w:r>
        <w:rPr>
          <w:rFonts w:asciiTheme="majorHAnsi" w:hAnsiTheme="majorHAnsi"/>
          <w:spacing w:val="-1"/>
          <w:sz w:val="22"/>
        </w:rPr>
        <w:t xml:space="preserve"> право на долю в общей долевой собственности продаваемого имущества (части имущества) и имеющий преимущественное право покупки.</w:t>
      </w:r>
    </w:p>
    <w:p w14:paraId="6072B98F" w14:textId="77777777" w:rsidR="00322FFD" w:rsidRPr="005602FB" w:rsidRDefault="00322FFD">
      <w:pPr>
        <w:shd w:val="clear" w:color="auto" w:fill="FFFFFF"/>
        <w:ind w:right="14" w:firstLine="562"/>
        <w:jc w:val="both"/>
        <w:rPr>
          <w:rFonts w:asciiTheme="majorHAnsi" w:hAnsiTheme="majorHAnsi"/>
          <w:sz w:val="22"/>
        </w:rPr>
      </w:pPr>
    </w:p>
    <w:p w14:paraId="2C458C9A" w14:textId="77777777" w:rsidR="00FE1DCF" w:rsidRPr="005602FB" w:rsidRDefault="00FE1DCF">
      <w:pPr>
        <w:shd w:val="clear" w:color="auto" w:fill="FFFFFF"/>
        <w:ind w:right="10"/>
        <w:jc w:val="center"/>
        <w:rPr>
          <w:rFonts w:asciiTheme="majorHAnsi" w:hAnsiTheme="majorHAnsi"/>
          <w:b/>
          <w:spacing w:val="-1"/>
          <w:sz w:val="22"/>
        </w:rPr>
      </w:pPr>
    </w:p>
    <w:p w14:paraId="032FA7C5" w14:textId="77777777" w:rsidR="00FE1DCF" w:rsidRPr="005602FB" w:rsidRDefault="00FE1DCF" w:rsidP="000010B0">
      <w:pPr>
        <w:shd w:val="clear" w:color="auto" w:fill="FFFFFF"/>
        <w:ind w:right="10"/>
        <w:jc w:val="center"/>
        <w:rPr>
          <w:rFonts w:asciiTheme="majorHAnsi" w:hAnsiTheme="majorHAnsi"/>
          <w:b/>
          <w:bCs/>
          <w:sz w:val="22"/>
          <w:szCs w:val="22"/>
        </w:rPr>
      </w:pPr>
      <w:r w:rsidRPr="005602FB">
        <w:rPr>
          <w:rFonts w:asciiTheme="majorHAnsi" w:hAnsiTheme="majorHAnsi"/>
          <w:b/>
          <w:spacing w:val="-1"/>
          <w:sz w:val="22"/>
          <w:szCs w:val="22"/>
        </w:rPr>
        <w:t xml:space="preserve">П. </w:t>
      </w:r>
      <w:r w:rsidRPr="005602FB">
        <w:rPr>
          <w:rFonts w:asciiTheme="majorHAnsi" w:hAnsiTheme="majorHAnsi"/>
          <w:b/>
          <w:bCs/>
          <w:sz w:val="22"/>
          <w:szCs w:val="22"/>
        </w:rPr>
        <w:t>Имущество, продаваемое на торгах</w:t>
      </w:r>
    </w:p>
    <w:p w14:paraId="5643F067" w14:textId="745501D3" w:rsidR="00FE1DCF" w:rsidRPr="005602FB" w:rsidRDefault="00FE1DCF" w:rsidP="000010B0">
      <w:pPr>
        <w:pStyle w:val="ListParagraph1"/>
        <w:tabs>
          <w:tab w:val="left" w:pos="1134"/>
        </w:tabs>
        <w:ind w:left="0"/>
        <w:jc w:val="both"/>
        <w:rPr>
          <w:rFonts w:asciiTheme="majorHAnsi" w:hAnsiTheme="majorHAnsi"/>
          <w:bCs/>
          <w:sz w:val="22"/>
          <w:szCs w:val="22"/>
        </w:rPr>
      </w:pPr>
      <w:r w:rsidRPr="005602FB">
        <w:rPr>
          <w:rFonts w:asciiTheme="majorHAnsi" w:hAnsiTheme="majorHAnsi"/>
          <w:bCs/>
          <w:sz w:val="22"/>
          <w:szCs w:val="22"/>
        </w:rPr>
        <w:t xml:space="preserve">       2.1. Продаж</w:t>
      </w:r>
      <w:r w:rsidR="0021490F" w:rsidRPr="005602FB">
        <w:rPr>
          <w:rFonts w:asciiTheme="majorHAnsi" w:hAnsiTheme="majorHAnsi"/>
          <w:bCs/>
          <w:sz w:val="22"/>
          <w:szCs w:val="22"/>
        </w:rPr>
        <w:t xml:space="preserve">е на торгах подлежит имущество </w:t>
      </w:r>
      <w:r w:rsidR="000E0CB2" w:rsidRPr="005602FB">
        <w:rPr>
          <w:rFonts w:asciiTheme="majorHAnsi" w:hAnsiTheme="majorHAnsi"/>
          <w:bCs/>
          <w:sz w:val="22"/>
          <w:szCs w:val="22"/>
        </w:rPr>
        <w:t xml:space="preserve">Должника, представленное </w:t>
      </w:r>
      <w:r w:rsidRPr="005602FB">
        <w:rPr>
          <w:rFonts w:asciiTheme="majorHAnsi" w:hAnsiTheme="majorHAnsi"/>
          <w:bCs/>
          <w:sz w:val="22"/>
          <w:szCs w:val="22"/>
        </w:rPr>
        <w:t>в Приложении № 1 к настоящему Положению.</w:t>
      </w:r>
      <w:r w:rsidR="00812CBA">
        <w:rPr>
          <w:rFonts w:asciiTheme="majorHAnsi" w:hAnsiTheme="majorHAnsi"/>
          <w:bCs/>
          <w:sz w:val="22"/>
          <w:szCs w:val="22"/>
        </w:rPr>
        <w:t xml:space="preserve">  Имущество продается с учетом соответствующих норм Закона (ст.138 и др.).</w:t>
      </w:r>
    </w:p>
    <w:p w14:paraId="076A9656" w14:textId="191C5A2B" w:rsidR="00FE1DCF" w:rsidRPr="005602FB" w:rsidRDefault="004579CB" w:rsidP="004579CB">
      <w:pPr>
        <w:pStyle w:val="ListParagraph1"/>
        <w:tabs>
          <w:tab w:val="left" w:pos="993"/>
        </w:tabs>
        <w:ind w:left="0"/>
        <w:jc w:val="both"/>
        <w:rPr>
          <w:rFonts w:asciiTheme="majorHAnsi" w:hAnsiTheme="majorHAnsi"/>
          <w:spacing w:val="-2"/>
          <w:sz w:val="22"/>
          <w:szCs w:val="22"/>
        </w:rPr>
      </w:pPr>
      <w:r>
        <w:rPr>
          <w:rFonts w:asciiTheme="majorHAnsi" w:hAnsiTheme="majorHAnsi"/>
          <w:spacing w:val="-2"/>
          <w:sz w:val="22"/>
          <w:szCs w:val="22"/>
        </w:rPr>
        <w:t xml:space="preserve">        </w:t>
      </w:r>
      <w:r w:rsidR="00FE1DCF" w:rsidRPr="005602FB">
        <w:rPr>
          <w:rFonts w:asciiTheme="majorHAnsi" w:hAnsiTheme="majorHAnsi"/>
          <w:spacing w:val="-2"/>
          <w:sz w:val="22"/>
          <w:szCs w:val="22"/>
        </w:rPr>
        <w:t xml:space="preserve">2.2.  Начальная цена продажи имущества утверждается </w:t>
      </w:r>
      <w:r w:rsidR="005B21D1">
        <w:rPr>
          <w:rFonts w:asciiTheme="majorHAnsi" w:hAnsiTheme="majorHAnsi"/>
          <w:spacing w:val="-2"/>
          <w:sz w:val="22"/>
          <w:szCs w:val="22"/>
        </w:rPr>
        <w:t xml:space="preserve">комитетом </w:t>
      </w:r>
      <w:r>
        <w:rPr>
          <w:rFonts w:asciiTheme="majorHAnsi" w:hAnsiTheme="majorHAnsi"/>
          <w:spacing w:val="-2"/>
          <w:sz w:val="22"/>
          <w:szCs w:val="22"/>
        </w:rPr>
        <w:t>кредиторо</w:t>
      </w:r>
      <w:r w:rsidR="005B21D1">
        <w:rPr>
          <w:rFonts w:asciiTheme="majorHAnsi" w:hAnsiTheme="majorHAnsi"/>
          <w:spacing w:val="-2"/>
          <w:sz w:val="22"/>
          <w:szCs w:val="22"/>
        </w:rPr>
        <w:t>в</w:t>
      </w:r>
      <w:r w:rsidR="0021490F" w:rsidRPr="005602FB">
        <w:rPr>
          <w:rFonts w:asciiTheme="majorHAnsi" w:hAnsiTheme="majorHAnsi"/>
          <w:spacing w:val="-2"/>
          <w:sz w:val="22"/>
          <w:szCs w:val="22"/>
        </w:rPr>
        <w:t xml:space="preserve">, </w:t>
      </w:r>
      <w:r w:rsidR="00FE1DCF" w:rsidRPr="005602FB">
        <w:rPr>
          <w:rFonts w:asciiTheme="majorHAnsi" w:hAnsiTheme="majorHAnsi"/>
          <w:spacing w:val="-2"/>
          <w:sz w:val="22"/>
          <w:szCs w:val="22"/>
        </w:rPr>
        <w:t xml:space="preserve">а в случае разногласий между </w:t>
      </w:r>
      <w:r>
        <w:rPr>
          <w:rFonts w:asciiTheme="majorHAnsi" w:hAnsiTheme="majorHAnsi"/>
          <w:spacing w:val="-2"/>
          <w:sz w:val="22"/>
          <w:szCs w:val="22"/>
        </w:rPr>
        <w:t>ним, другими кредиторами</w:t>
      </w:r>
      <w:r w:rsidR="00FE1DCF" w:rsidRPr="005602FB">
        <w:rPr>
          <w:rFonts w:asciiTheme="majorHAnsi" w:hAnsiTheme="majorHAnsi"/>
          <w:spacing w:val="-2"/>
          <w:sz w:val="22"/>
          <w:szCs w:val="22"/>
        </w:rPr>
        <w:t xml:space="preserve"> и конкурсным управляющим Должника – устанавливается определением Арбитражного суда.</w:t>
      </w:r>
    </w:p>
    <w:p w14:paraId="1F160F7A" w14:textId="77777777" w:rsidR="00FE1DCF" w:rsidRPr="005602FB" w:rsidRDefault="00FE1DCF" w:rsidP="00FA2C39">
      <w:pPr>
        <w:pStyle w:val="ListParagraph1"/>
        <w:tabs>
          <w:tab w:val="left" w:pos="993"/>
        </w:tabs>
        <w:ind w:left="0" w:firstLine="426"/>
        <w:jc w:val="both"/>
        <w:rPr>
          <w:rFonts w:asciiTheme="majorHAnsi" w:hAnsiTheme="majorHAnsi"/>
          <w:b/>
          <w:bCs/>
          <w:sz w:val="22"/>
          <w:szCs w:val="22"/>
        </w:rPr>
      </w:pPr>
    </w:p>
    <w:p w14:paraId="2C5C7192" w14:textId="77777777" w:rsidR="00FE1DCF" w:rsidRPr="005602FB" w:rsidRDefault="00FE1DCF">
      <w:pPr>
        <w:shd w:val="clear" w:color="auto" w:fill="FFFFFF"/>
        <w:ind w:right="10"/>
        <w:jc w:val="center"/>
        <w:rPr>
          <w:rFonts w:asciiTheme="majorHAnsi" w:hAnsiTheme="majorHAnsi"/>
          <w:b/>
          <w:spacing w:val="-1"/>
          <w:sz w:val="22"/>
        </w:rPr>
      </w:pPr>
    </w:p>
    <w:p w14:paraId="717DB4FE" w14:textId="77777777" w:rsidR="00FE1DCF" w:rsidRPr="005602FB" w:rsidRDefault="00FE1DCF">
      <w:pPr>
        <w:shd w:val="clear" w:color="auto" w:fill="FFFFFF"/>
        <w:ind w:right="10"/>
        <w:jc w:val="center"/>
        <w:rPr>
          <w:rFonts w:asciiTheme="majorHAnsi" w:hAnsiTheme="majorHAnsi"/>
          <w:b/>
          <w:spacing w:val="-1"/>
          <w:sz w:val="22"/>
        </w:rPr>
      </w:pPr>
      <w:r w:rsidRPr="005602FB">
        <w:rPr>
          <w:rFonts w:asciiTheme="majorHAnsi" w:hAnsiTheme="majorHAnsi"/>
          <w:b/>
          <w:spacing w:val="-1"/>
          <w:sz w:val="22"/>
          <w:lang w:val="en-US"/>
        </w:rPr>
        <w:t>I</w:t>
      </w:r>
      <w:r w:rsidRPr="005602FB">
        <w:rPr>
          <w:rFonts w:asciiTheme="majorHAnsi" w:hAnsiTheme="majorHAnsi"/>
          <w:b/>
          <w:spacing w:val="-1"/>
          <w:sz w:val="22"/>
        </w:rPr>
        <w:t>П. Общие положения</w:t>
      </w:r>
    </w:p>
    <w:p w14:paraId="7E9574FF" w14:textId="5DBC8D92" w:rsidR="00FE1DCF" w:rsidRPr="005602FB" w:rsidRDefault="00FE1DCF" w:rsidP="00B345EE">
      <w:pPr>
        <w:ind w:firstLine="540"/>
        <w:jc w:val="both"/>
        <w:outlineLvl w:val="0"/>
        <w:rPr>
          <w:rFonts w:asciiTheme="majorHAnsi" w:hAnsiTheme="majorHAnsi"/>
          <w:sz w:val="22"/>
          <w:szCs w:val="22"/>
        </w:rPr>
      </w:pPr>
      <w:r w:rsidRPr="005602FB">
        <w:rPr>
          <w:rFonts w:asciiTheme="majorHAnsi" w:hAnsiTheme="majorHAnsi"/>
          <w:spacing w:val="-7"/>
          <w:sz w:val="22"/>
          <w:szCs w:val="22"/>
        </w:rPr>
        <w:t>3.1.</w:t>
      </w:r>
      <w:r w:rsidRPr="005602FB">
        <w:rPr>
          <w:rFonts w:asciiTheme="majorHAnsi" w:hAnsiTheme="majorHAnsi"/>
          <w:sz w:val="22"/>
          <w:szCs w:val="22"/>
        </w:rPr>
        <w:tab/>
        <w:t xml:space="preserve">Продажа имущества (в том числе прав требования) осуществляется в порядке, установленном Федеральным законом от 26.10.2002 №127-ФЗ «О несостоятельности (банкротстве)» (далее – Закон) и настоящим Положением, путем проведения открытых по составу </w:t>
      </w:r>
      <w:r w:rsidRPr="005602FB">
        <w:rPr>
          <w:rFonts w:asciiTheme="majorHAnsi" w:hAnsiTheme="majorHAnsi"/>
          <w:sz w:val="22"/>
          <w:szCs w:val="22"/>
        </w:rPr>
        <w:lastRenderedPageBreak/>
        <w:t xml:space="preserve">участников торгов в форме публичного предложения, с </w:t>
      </w:r>
      <w:r w:rsidR="009A5382">
        <w:rPr>
          <w:rFonts w:asciiTheme="majorHAnsi" w:hAnsiTheme="majorHAnsi"/>
          <w:sz w:val="22"/>
          <w:szCs w:val="22"/>
        </w:rPr>
        <w:t>закрытой</w:t>
      </w:r>
      <w:r w:rsidRPr="005602FB">
        <w:rPr>
          <w:rFonts w:asciiTheme="majorHAnsi" w:hAnsiTheme="majorHAnsi"/>
          <w:sz w:val="22"/>
          <w:szCs w:val="22"/>
        </w:rPr>
        <w:t xml:space="preserve"> формой подачи предложения о цене. </w:t>
      </w:r>
    </w:p>
    <w:p w14:paraId="5D23B7B6" w14:textId="77777777" w:rsidR="00FE1DCF" w:rsidRPr="005602FB" w:rsidRDefault="004579CB" w:rsidP="00B345EE">
      <w:pPr>
        <w:ind w:firstLine="540"/>
        <w:jc w:val="both"/>
        <w:outlineLvl w:val="1"/>
        <w:rPr>
          <w:rFonts w:asciiTheme="majorHAnsi" w:hAnsiTheme="majorHAnsi"/>
          <w:sz w:val="22"/>
          <w:szCs w:val="22"/>
        </w:rPr>
      </w:pPr>
      <w:r>
        <w:rPr>
          <w:rFonts w:asciiTheme="majorHAnsi" w:hAnsiTheme="majorHAnsi"/>
          <w:sz w:val="22"/>
          <w:szCs w:val="22"/>
        </w:rPr>
        <w:t xml:space="preserve">3.3. </w:t>
      </w:r>
      <w:r w:rsidR="00FE1DCF" w:rsidRPr="005602FB">
        <w:rPr>
          <w:rFonts w:asciiTheme="majorHAnsi" w:hAnsiTheme="majorHAnsi"/>
          <w:sz w:val="22"/>
          <w:szCs w:val="22"/>
        </w:rPr>
        <w:t xml:space="preserve">В соответствии с п.20 ст.110 Закона </w:t>
      </w:r>
      <w:hyperlink r:id="rId7" w:history="1">
        <w:r w:rsidR="00FE1DCF" w:rsidRPr="005602FB">
          <w:rPr>
            <w:rFonts w:asciiTheme="majorHAnsi" w:hAnsiTheme="majorHAnsi"/>
            <w:sz w:val="22"/>
            <w:szCs w:val="22"/>
          </w:rPr>
          <w:t>требования</w:t>
        </w:r>
      </w:hyperlink>
      <w:r w:rsidR="00FE1DCF" w:rsidRPr="005602FB">
        <w:rPr>
          <w:rFonts w:asciiTheme="majorHAnsi" w:hAnsiTheme="majorHAnsi"/>
          <w:sz w:val="22"/>
          <w:szCs w:val="22"/>
        </w:rPr>
        <w:t xml:space="preserve"> к электронным площадкам, требования к операторам электронных площадок, </w:t>
      </w:r>
      <w:hyperlink r:id="rId8" w:history="1">
        <w:r w:rsidR="00FE1DCF" w:rsidRPr="005602FB">
          <w:rPr>
            <w:rFonts w:asciiTheme="majorHAnsi" w:hAnsiTheme="majorHAnsi"/>
            <w:sz w:val="22"/>
            <w:szCs w:val="22"/>
          </w:rPr>
          <w:t>требования</w:t>
        </w:r>
      </w:hyperlink>
      <w:r w:rsidR="00FE1DCF" w:rsidRPr="005602FB">
        <w:rPr>
          <w:rFonts w:asciiTheme="majorHAnsi" w:hAnsiTheme="majorHAnsi"/>
          <w:sz w:val="22"/>
          <w:szCs w:val="22"/>
        </w:rPr>
        <w:t xml:space="preserve"> к обеспечению ответственности операторов электронных площадок, в том числе в форме предоставления банковской гарантии, </w:t>
      </w:r>
      <w:hyperlink r:id="rId9" w:history="1">
        <w:r w:rsidR="00FE1DCF" w:rsidRPr="005602FB">
          <w:rPr>
            <w:rFonts w:asciiTheme="majorHAnsi" w:hAnsiTheme="majorHAnsi"/>
            <w:sz w:val="22"/>
            <w:szCs w:val="22"/>
          </w:rPr>
          <w:t>порядок</w:t>
        </w:r>
      </w:hyperlink>
      <w:r w:rsidR="00FE1DCF" w:rsidRPr="005602FB">
        <w:rPr>
          <w:rFonts w:asciiTheme="majorHAnsi" w:hAnsiTheme="majorHAnsi"/>
          <w:sz w:val="22"/>
          <w:szCs w:val="22"/>
        </w:rPr>
        <w:t xml:space="preserve"> проведения торгов в электронной форме и порядок подтверждения соответствия участников торгов требованиям, установленным при проведении закрытых торгов, утверждаются регулирующим органом.</w:t>
      </w:r>
    </w:p>
    <w:p w14:paraId="3E4BB70E" w14:textId="7C17C4A8" w:rsidR="00FE1DCF" w:rsidRPr="005602FB" w:rsidRDefault="00FE1DCF" w:rsidP="00B5584D">
      <w:pPr>
        <w:shd w:val="clear" w:color="auto" w:fill="FFFFFF"/>
        <w:ind w:firstLine="562"/>
        <w:jc w:val="both"/>
        <w:rPr>
          <w:rFonts w:asciiTheme="majorHAnsi" w:hAnsiTheme="majorHAnsi"/>
          <w:sz w:val="22"/>
          <w:szCs w:val="22"/>
        </w:rPr>
      </w:pPr>
      <w:r w:rsidRPr="005602FB">
        <w:rPr>
          <w:rFonts w:asciiTheme="majorHAnsi" w:hAnsiTheme="majorHAnsi"/>
          <w:sz w:val="22"/>
          <w:szCs w:val="22"/>
        </w:rPr>
        <w:t>3.</w:t>
      </w:r>
      <w:r w:rsidR="004579CB">
        <w:rPr>
          <w:rFonts w:asciiTheme="majorHAnsi" w:hAnsiTheme="majorHAnsi"/>
          <w:sz w:val="22"/>
          <w:szCs w:val="22"/>
        </w:rPr>
        <w:t>4.</w:t>
      </w:r>
      <w:r w:rsidRPr="005602FB">
        <w:rPr>
          <w:rFonts w:asciiTheme="majorHAnsi" w:hAnsiTheme="majorHAnsi"/>
          <w:sz w:val="22"/>
          <w:szCs w:val="22"/>
        </w:rPr>
        <w:t xml:space="preserve"> </w:t>
      </w:r>
      <w:r w:rsidRPr="005602FB">
        <w:rPr>
          <w:rFonts w:asciiTheme="majorHAnsi" w:hAnsiTheme="majorHAnsi"/>
          <w:spacing w:val="7"/>
          <w:sz w:val="22"/>
        </w:rPr>
        <w:t xml:space="preserve">Торги </w:t>
      </w:r>
      <w:r w:rsidRPr="005602FB">
        <w:rPr>
          <w:rFonts w:asciiTheme="majorHAnsi" w:hAnsiTheme="majorHAnsi"/>
          <w:sz w:val="22"/>
          <w:szCs w:val="22"/>
        </w:rPr>
        <w:t xml:space="preserve">по продаже имущества должника </w:t>
      </w:r>
      <w:r w:rsidRPr="005602FB">
        <w:rPr>
          <w:rFonts w:asciiTheme="majorHAnsi" w:hAnsiTheme="majorHAnsi"/>
          <w:spacing w:val="7"/>
          <w:sz w:val="22"/>
        </w:rPr>
        <w:t xml:space="preserve">являются открытыми по составу участников и проводятся в </w:t>
      </w:r>
      <w:r w:rsidRPr="005602FB">
        <w:rPr>
          <w:rFonts w:asciiTheme="majorHAnsi" w:hAnsiTheme="majorHAnsi"/>
          <w:spacing w:val="-1"/>
          <w:sz w:val="22"/>
        </w:rPr>
        <w:t xml:space="preserve">форме </w:t>
      </w:r>
      <w:r w:rsidR="009A5382">
        <w:rPr>
          <w:rFonts w:asciiTheme="majorHAnsi" w:hAnsiTheme="majorHAnsi"/>
          <w:spacing w:val="-1"/>
          <w:sz w:val="22"/>
        </w:rPr>
        <w:t>публичного предложения</w:t>
      </w:r>
      <w:r w:rsidRPr="005602FB">
        <w:rPr>
          <w:rFonts w:asciiTheme="majorHAnsi" w:hAnsiTheme="majorHAnsi"/>
          <w:spacing w:val="-1"/>
          <w:sz w:val="22"/>
        </w:rPr>
        <w:t xml:space="preserve"> на электронной площадке</w:t>
      </w:r>
      <w:r w:rsidRPr="005602FB">
        <w:rPr>
          <w:rFonts w:asciiTheme="majorHAnsi" w:hAnsiTheme="majorHAnsi"/>
          <w:sz w:val="22"/>
          <w:szCs w:val="22"/>
        </w:rPr>
        <w:t xml:space="preserve">. </w:t>
      </w:r>
    </w:p>
    <w:p w14:paraId="79BA6A2D" w14:textId="77777777" w:rsidR="00FE1DCF" w:rsidRPr="005602FB" w:rsidRDefault="00FE1DCF" w:rsidP="0077268E">
      <w:pPr>
        <w:ind w:firstLine="540"/>
        <w:jc w:val="both"/>
        <w:outlineLvl w:val="0"/>
        <w:rPr>
          <w:rFonts w:asciiTheme="majorHAnsi" w:hAnsiTheme="majorHAnsi"/>
          <w:sz w:val="22"/>
          <w:szCs w:val="22"/>
        </w:rPr>
      </w:pPr>
      <w:r w:rsidRPr="005602FB">
        <w:rPr>
          <w:rFonts w:asciiTheme="majorHAnsi" w:hAnsiTheme="majorHAnsi"/>
          <w:sz w:val="22"/>
          <w:szCs w:val="22"/>
        </w:rPr>
        <w:t xml:space="preserve">Подача заявок производится в рабочие дни в электронной форме на сайте электронной площадки ОАО «Российский аукционный дом» (РАД) (сайт http:// </w:t>
      </w:r>
      <w:hyperlink r:id="rId10" w:history="1">
        <w:r w:rsidRPr="005602FB">
          <w:rPr>
            <w:rStyle w:val="afa"/>
            <w:rFonts w:asciiTheme="majorHAnsi" w:hAnsiTheme="majorHAnsi"/>
            <w:sz w:val="22"/>
            <w:szCs w:val="22"/>
          </w:rPr>
          <w:t>www.lot-online.ru</w:t>
        </w:r>
      </w:hyperlink>
      <w:r w:rsidRPr="005602FB">
        <w:rPr>
          <w:rFonts w:asciiTheme="majorHAnsi" w:hAnsiTheme="majorHAnsi"/>
          <w:sz w:val="22"/>
          <w:szCs w:val="22"/>
        </w:rPr>
        <w:t xml:space="preserve">). </w:t>
      </w:r>
      <w:r w:rsidR="007330C3">
        <w:rPr>
          <w:rFonts w:asciiTheme="majorHAnsi" w:hAnsiTheme="majorHAnsi"/>
          <w:sz w:val="22"/>
          <w:szCs w:val="22"/>
        </w:rPr>
        <w:t xml:space="preserve"> Перечень документов, прилагаемых к заявке, должен соответствовать требованиям Закона о банкротстве (ст.110).</w:t>
      </w:r>
    </w:p>
    <w:p w14:paraId="7F88353B" w14:textId="77777777" w:rsidR="00FE1DCF" w:rsidRPr="005602FB" w:rsidRDefault="00FE1DCF" w:rsidP="005D0B19">
      <w:pPr>
        <w:ind w:firstLine="540"/>
        <w:jc w:val="both"/>
        <w:outlineLvl w:val="0"/>
        <w:rPr>
          <w:rFonts w:asciiTheme="majorHAnsi" w:hAnsiTheme="majorHAnsi"/>
          <w:sz w:val="22"/>
          <w:szCs w:val="22"/>
        </w:rPr>
      </w:pPr>
      <w:r w:rsidRPr="005602FB">
        <w:rPr>
          <w:rFonts w:asciiTheme="majorHAnsi" w:hAnsiTheme="majorHAnsi"/>
          <w:sz w:val="22"/>
          <w:szCs w:val="22"/>
        </w:rPr>
        <w:t>Договор задатка заключается в электронной форме на сайте электронной площадки.</w:t>
      </w:r>
    </w:p>
    <w:p w14:paraId="276F266D" w14:textId="77777777" w:rsidR="00FE1DCF" w:rsidRPr="005602FB" w:rsidRDefault="00FE1DCF" w:rsidP="005D0B19">
      <w:pPr>
        <w:ind w:firstLine="540"/>
        <w:jc w:val="both"/>
        <w:outlineLvl w:val="0"/>
        <w:rPr>
          <w:rFonts w:asciiTheme="majorHAnsi" w:hAnsiTheme="majorHAnsi"/>
          <w:sz w:val="22"/>
          <w:szCs w:val="22"/>
        </w:rPr>
      </w:pPr>
      <w:r w:rsidRPr="005602FB">
        <w:rPr>
          <w:rFonts w:asciiTheme="majorHAnsi" w:hAnsiTheme="majorHAnsi"/>
          <w:sz w:val="22"/>
          <w:szCs w:val="22"/>
        </w:rPr>
        <w:t>Допуск участников до торгов осуществляет организатор торгов. В случае, если по приведенным ниже причинам организатор не допускает участника до торгов, он сообщает об этом оператору электронной площадки для организации блокировки доступа такого участника.</w:t>
      </w:r>
    </w:p>
    <w:p w14:paraId="6E21DF2A" w14:textId="77777777" w:rsidR="00FE1DCF" w:rsidRPr="005602FB" w:rsidRDefault="00FE1DCF" w:rsidP="005D0B19">
      <w:pPr>
        <w:ind w:firstLine="540"/>
        <w:jc w:val="both"/>
        <w:outlineLvl w:val="0"/>
        <w:rPr>
          <w:rFonts w:asciiTheme="majorHAnsi" w:hAnsiTheme="majorHAnsi"/>
          <w:sz w:val="22"/>
          <w:szCs w:val="22"/>
        </w:rPr>
      </w:pPr>
      <w:r w:rsidRPr="005602FB">
        <w:rPr>
          <w:rFonts w:asciiTheme="majorHAnsi" w:hAnsiTheme="majorHAnsi"/>
          <w:sz w:val="22"/>
          <w:szCs w:val="22"/>
        </w:rPr>
        <w:t>Подведение итогов торгов допущенных участников оформляет оператор электронной площадки. На этом функции электронной площадки и ее оператора заканчиваются.</w:t>
      </w:r>
    </w:p>
    <w:p w14:paraId="247B379C" w14:textId="77777777" w:rsidR="00FE1DCF" w:rsidRPr="005602FB" w:rsidRDefault="00FE1DCF" w:rsidP="005D0B19">
      <w:pPr>
        <w:ind w:firstLine="540"/>
        <w:jc w:val="both"/>
        <w:outlineLvl w:val="0"/>
        <w:rPr>
          <w:rFonts w:asciiTheme="majorHAnsi" w:hAnsiTheme="majorHAnsi"/>
          <w:sz w:val="22"/>
          <w:szCs w:val="22"/>
        </w:rPr>
      </w:pPr>
      <w:r w:rsidRPr="005602FB">
        <w:rPr>
          <w:rFonts w:asciiTheme="majorHAnsi" w:hAnsiTheme="majorHAnsi"/>
          <w:sz w:val="22"/>
          <w:szCs w:val="22"/>
        </w:rPr>
        <w:t xml:space="preserve">Подписание протокола </w:t>
      </w:r>
      <w:r w:rsidR="004F49F0">
        <w:rPr>
          <w:rFonts w:asciiTheme="majorHAnsi" w:hAnsiTheme="majorHAnsi"/>
          <w:sz w:val="22"/>
          <w:szCs w:val="22"/>
        </w:rPr>
        <w:t>торгов происходит в день завершения торгов. Подписание</w:t>
      </w:r>
      <w:r w:rsidRPr="005602FB">
        <w:rPr>
          <w:rFonts w:asciiTheme="majorHAnsi" w:hAnsiTheme="majorHAnsi"/>
          <w:sz w:val="22"/>
          <w:szCs w:val="22"/>
        </w:rPr>
        <w:t xml:space="preserve"> договора купли-продажи с победителем торгов осуществляет конкурсный управляющий в сроки</w:t>
      </w:r>
      <w:r w:rsidR="004579CB">
        <w:rPr>
          <w:rFonts w:asciiTheme="majorHAnsi" w:hAnsiTheme="majorHAnsi"/>
          <w:sz w:val="22"/>
          <w:szCs w:val="22"/>
        </w:rPr>
        <w:t xml:space="preserve"> и на условиях</w:t>
      </w:r>
      <w:r w:rsidRPr="005602FB">
        <w:rPr>
          <w:rFonts w:asciiTheme="majorHAnsi" w:hAnsiTheme="majorHAnsi"/>
          <w:sz w:val="22"/>
          <w:szCs w:val="22"/>
        </w:rPr>
        <w:t>, приведенны</w:t>
      </w:r>
      <w:r w:rsidR="004579CB">
        <w:rPr>
          <w:rFonts w:asciiTheme="majorHAnsi" w:hAnsiTheme="majorHAnsi"/>
          <w:sz w:val="22"/>
          <w:szCs w:val="22"/>
        </w:rPr>
        <w:t>х</w:t>
      </w:r>
      <w:r w:rsidRPr="005602FB">
        <w:rPr>
          <w:rFonts w:asciiTheme="majorHAnsi" w:hAnsiTheme="majorHAnsi"/>
          <w:sz w:val="22"/>
          <w:szCs w:val="22"/>
        </w:rPr>
        <w:t xml:space="preserve"> ниже. </w:t>
      </w:r>
    </w:p>
    <w:p w14:paraId="26111E23" w14:textId="77777777" w:rsidR="00FE1DCF" w:rsidRPr="005602FB" w:rsidRDefault="00FE1DCF" w:rsidP="00B345EE">
      <w:pPr>
        <w:ind w:firstLine="540"/>
        <w:jc w:val="both"/>
        <w:outlineLvl w:val="1"/>
        <w:rPr>
          <w:rFonts w:asciiTheme="majorHAnsi" w:hAnsiTheme="majorHAnsi"/>
          <w:sz w:val="22"/>
          <w:szCs w:val="22"/>
        </w:rPr>
      </w:pPr>
      <w:r w:rsidRPr="005602FB">
        <w:rPr>
          <w:rFonts w:asciiTheme="majorHAnsi" w:hAnsiTheme="majorHAnsi"/>
          <w:sz w:val="22"/>
          <w:szCs w:val="22"/>
        </w:rPr>
        <w:t>3.</w:t>
      </w:r>
      <w:r w:rsidR="004579CB">
        <w:rPr>
          <w:rFonts w:asciiTheme="majorHAnsi" w:hAnsiTheme="majorHAnsi"/>
          <w:sz w:val="22"/>
          <w:szCs w:val="22"/>
        </w:rPr>
        <w:t>5</w:t>
      </w:r>
      <w:r w:rsidRPr="005602FB">
        <w:rPr>
          <w:rFonts w:asciiTheme="majorHAnsi" w:hAnsiTheme="majorHAnsi"/>
          <w:sz w:val="22"/>
          <w:szCs w:val="22"/>
        </w:rPr>
        <w:t>. Продажа имущества должника, балансовая стоимость которого за учетную единицу на последнюю отчетную дату до даты открытия конкурсного производства составляет менее, чем сто тысяч рублей, реализуется без проведения торгов, путем прямой продажи.</w:t>
      </w:r>
    </w:p>
    <w:p w14:paraId="79BDDC9C" w14:textId="08CD7E1D" w:rsidR="00FE1DCF" w:rsidRPr="005602FB" w:rsidRDefault="00FE1DCF" w:rsidP="00B345EE">
      <w:pPr>
        <w:ind w:firstLine="540"/>
        <w:jc w:val="both"/>
        <w:rPr>
          <w:rFonts w:asciiTheme="majorHAnsi" w:hAnsiTheme="majorHAnsi"/>
          <w:sz w:val="22"/>
          <w:szCs w:val="22"/>
        </w:rPr>
      </w:pPr>
      <w:r w:rsidRPr="005602FB">
        <w:rPr>
          <w:rFonts w:asciiTheme="majorHAnsi" w:hAnsiTheme="majorHAnsi"/>
          <w:sz w:val="22"/>
          <w:szCs w:val="22"/>
        </w:rPr>
        <w:t>3.</w:t>
      </w:r>
      <w:r w:rsidR="004579CB">
        <w:rPr>
          <w:rFonts w:asciiTheme="majorHAnsi" w:hAnsiTheme="majorHAnsi"/>
          <w:sz w:val="22"/>
          <w:szCs w:val="22"/>
        </w:rPr>
        <w:t>6</w:t>
      </w:r>
      <w:r w:rsidRPr="005602FB">
        <w:rPr>
          <w:rFonts w:asciiTheme="majorHAnsi" w:hAnsiTheme="majorHAnsi"/>
          <w:sz w:val="22"/>
          <w:szCs w:val="22"/>
        </w:rPr>
        <w:t xml:space="preserve">. В случае возникновения в ходе конкурсного производства обстоятельств, в связи с которыми требуется внесение изменений в порядок, сроки и условия продажи имущества должника, конкурсный управляющий обязан предоставить </w:t>
      </w:r>
      <w:r w:rsidR="004579CB">
        <w:rPr>
          <w:rFonts w:asciiTheme="majorHAnsi" w:hAnsiTheme="majorHAnsi"/>
          <w:sz w:val="22"/>
          <w:szCs w:val="22"/>
        </w:rPr>
        <w:t>кредитор</w:t>
      </w:r>
      <w:r w:rsidR="005B21D1">
        <w:rPr>
          <w:rFonts w:asciiTheme="majorHAnsi" w:hAnsiTheme="majorHAnsi"/>
          <w:sz w:val="22"/>
          <w:szCs w:val="22"/>
        </w:rPr>
        <w:t>ам</w:t>
      </w:r>
      <w:r w:rsidRPr="005602FB">
        <w:rPr>
          <w:rFonts w:asciiTheme="majorHAnsi" w:hAnsiTheme="majorHAnsi"/>
          <w:sz w:val="22"/>
          <w:szCs w:val="22"/>
        </w:rPr>
        <w:t xml:space="preserve"> соответствующие предложения об изменениях порядка, сроках и условий продажи имущества должника.</w:t>
      </w:r>
    </w:p>
    <w:p w14:paraId="03C539D9" w14:textId="77777777" w:rsidR="00FE1DCF" w:rsidRPr="005602FB" w:rsidRDefault="00FE1DCF" w:rsidP="001D5E53">
      <w:pPr>
        <w:jc w:val="both"/>
        <w:rPr>
          <w:rFonts w:asciiTheme="majorHAnsi" w:hAnsiTheme="majorHAnsi"/>
          <w:sz w:val="22"/>
          <w:szCs w:val="22"/>
        </w:rPr>
      </w:pPr>
      <w:r w:rsidRPr="005602FB">
        <w:rPr>
          <w:rFonts w:asciiTheme="majorHAnsi" w:hAnsiTheme="majorHAnsi"/>
          <w:sz w:val="22"/>
          <w:szCs w:val="22"/>
        </w:rPr>
        <w:tab/>
        <w:t>Такими обстоятельствами признаются:</w:t>
      </w:r>
    </w:p>
    <w:p w14:paraId="4048DFF9" w14:textId="77777777" w:rsidR="00FE1DCF" w:rsidRPr="005602FB" w:rsidRDefault="00FE1DCF" w:rsidP="00FD1D4C">
      <w:pPr>
        <w:pStyle w:val="-11"/>
        <w:numPr>
          <w:ilvl w:val="0"/>
          <w:numId w:val="16"/>
        </w:numPr>
        <w:ind w:left="567" w:hanging="567"/>
        <w:jc w:val="both"/>
        <w:rPr>
          <w:rFonts w:asciiTheme="majorHAnsi" w:hAnsiTheme="majorHAnsi"/>
          <w:b/>
          <w:sz w:val="22"/>
          <w:szCs w:val="22"/>
        </w:rPr>
      </w:pPr>
      <w:r w:rsidRPr="005602FB">
        <w:rPr>
          <w:rFonts w:asciiTheme="majorHAnsi" w:hAnsiTheme="majorHAnsi"/>
          <w:sz w:val="22"/>
          <w:szCs w:val="22"/>
        </w:rPr>
        <w:t>Выявление дополнительного имущества</w:t>
      </w:r>
      <w:r w:rsidRPr="005602FB">
        <w:rPr>
          <w:rFonts w:asciiTheme="majorHAnsi" w:hAnsiTheme="majorHAnsi"/>
          <w:sz w:val="22"/>
          <w:szCs w:val="22"/>
          <w:lang w:val="en-US"/>
        </w:rPr>
        <w:t>;</w:t>
      </w:r>
    </w:p>
    <w:p w14:paraId="46C51864" w14:textId="77777777" w:rsidR="00FE1DCF" w:rsidRPr="005602FB" w:rsidRDefault="00FE1DCF" w:rsidP="00FD1D4C">
      <w:pPr>
        <w:pStyle w:val="-11"/>
        <w:numPr>
          <w:ilvl w:val="0"/>
          <w:numId w:val="16"/>
        </w:numPr>
        <w:ind w:left="567" w:hanging="567"/>
        <w:jc w:val="both"/>
        <w:rPr>
          <w:rFonts w:asciiTheme="majorHAnsi" w:hAnsiTheme="majorHAnsi"/>
          <w:b/>
          <w:sz w:val="22"/>
          <w:szCs w:val="22"/>
        </w:rPr>
      </w:pPr>
      <w:r w:rsidRPr="005602FB">
        <w:rPr>
          <w:rFonts w:asciiTheme="majorHAnsi" w:hAnsiTheme="majorHAnsi"/>
          <w:sz w:val="22"/>
          <w:szCs w:val="22"/>
        </w:rPr>
        <w:t xml:space="preserve">Если с даты проведения независимой рыночной оценки имущества прошло более 6 месяцев (пункт 26 ФСО № 1, утвержденных Приказом </w:t>
      </w:r>
      <w:proofErr w:type="spellStart"/>
      <w:r w:rsidRPr="005602FB">
        <w:rPr>
          <w:rFonts w:asciiTheme="majorHAnsi" w:hAnsiTheme="majorHAnsi"/>
          <w:sz w:val="22"/>
          <w:szCs w:val="22"/>
        </w:rPr>
        <w:t>МЭРиТ</w:t>
      </w:r>
      <w:proofErr w:type="spellEnd"/>
      <w:r w:rsidRPr="005602FB">
        <w:rPr>
          <w:rFonts w:asciiTheme="majorHAnsi" w:hAnsiTheme="majorHAnsi"/>
          <w:sz w:val="22"/>
          <w:szCs w:val="22"/>
        </w:rPr>
        <w:t xml:space="preserve"> от 20.07.2007 г. № 256.);</w:t>
      </w:r>
    </w:p>
    <w:p w14:paraId="1245925E" w14:textId="77777777" w:rsidR="00FE1DCF" w:rsidRPr="005602FB" w:rsidRDefault="00FE1DCF" w:rsidP="00FD1D4C">
      <w:pPr>
        <w:pStyle w:val="-11"/>
        <w:numPr>
          <w:ilvl w:val="0"/>
          <w:numId w:val="16"/>
        </w:numPr>
        <w:ind w:left="567" w:hanging="567"/>
        <w:jc w:val="both"/>
        <w:rPr>
          <w:rFonts w:asciiTheme="majorHAnsi" w:hAnsiTheme="majorHAnsi"/>
          <w:b/>
          <w:sz w:val="22"/>
          <w:szCs w:val="22"/>
        </w:rPr>
      </w:pPr>
      <w:r w:rsidRPr="005602FB">
        <w:rPr>
          <w:rFonts w:asciiTheme="majorHAnsi" w:hAnsiTheme="majorHAnsi"/>
          <w:sz w:val="22"/>
          <w:szCs w:val="22"/>
        </w:rPr>
        <w:t>Смена или выбытие объекта имущества, подлежащего реализации;</w:t>
      </w:r>
    </w:p>
    <w:p w14:paraId="120CD20E" w14:textId="77777777" w:rsidR="00FE1DCF" w:rsidRPr="005602FB" w:rsidRDefault="00FE1DCF" w:rsidP="00FD1D4C">
      <w:pPr>
        <w:pStyle w:val="-11"/>
        <w:numPr>
          <w:ilvl w:val="0"/>
          <w:numId w:val="16"/>
        </w:numPr>
        <w:ind w:left="0" w:firstLine="0"/>
        <w:jc w:val="both"/>
        <w:rPr>
          <w:rFonts w:asciiTheme="majorHAnsi" w:hAnsiTheme="majorHAnsi"/>
          <w:b/>
          <w:sz w:val="22"/>
          <w:szCs w:val="22"/>
        </w:rPr>
      </w:pPr>
      <w:r w:rsidRPr="005602FB">
        <w:rPr>
          <w:rFonts w:asciiTheme="majorHAnsi" w:hAnsiTheme="majorHAnsi"/>
          <w:sz w:val="22"/>
          <w:szCs w:val="22"/>
        </w:rPr>
        <w:t>Другие условия, которые могут вызвать необходимость изменения порядка, сроков и условий продажи имущества должника.</w:t>
      </w:r>
    </w:p>
    <w:p w14:paraId="10E31584" w14:textId="3735C9F6" w:rsidR="00FE1DCF" w:rsidRPr="005602FB" w:rsidRDefault="00FE1DCF" w:rsidP="00B345EE">
      <w:pPr>
        <w:pStyle w:val="-11"/>
        <w:ind w:left="0" w:firstLine="567"/>
        <w:jc w:val="both"/>
        <w:rPr>
          <w:rFonts w:asciiTheme="majorHAnsi" w:hAnsiTheme="majorHAnsi"/>
          <w:b/>
          <w:sz w:val="22"/>
          <w:szCs w:val="22"/>
        </w:rPr>
      </w:pPr>
      <w:r w:rsidRPr="005602FB">
        <w:rPr>
          <w:rFonts w:asciiTheme="majorHAnsi" w:hAnsiTheme="majorHAnsi"/>
          <w:sz w:val="22"/>
          <w:szCs w:val="22"/>
        </w:rPr>
        <w:t xml:space="preserve">3.6. Имущество должника, не реализованное в процессе продажи на торгах, в т.ч. посредством публичного предложения, подлежит дальнейшей реализации </w:t>
      </w:r>
      <w:r w:rsidR="000C7AED">
        <w:rPr>
          <w:rFonts w:asciiTheme="majorHAnsi" w:hAnsiTheme="majorHAnsi"/>
          <w:sz w:val="22"/>
          <w:szCs w:val="22"/>
        </w:rPr>
        <w:t xml:space="preserve">в соответствии с решением </w:t>
      </w:r>
      <w:r w:rsidR="005B21D1">
        <w:rPr>
          <w:rFonts w:asciiTheme="majorHAnsi" w:hAnsiTheme="majorHAnsi"/>
          <w:sz w:val="22"/>
          <w:szCs w:val="22"/>
        </w:rPr>
        <w:t xml:space="preserve">комитета </w:t>
      </w:r>
      <w:r w:rsidR="000C7AED">
        <w:rPr>
          <w:rFonts w:asciiTheme="majorHAnsi" w:hAnsiTheme="majorHAnsi"/>
          <w:sz w:val="22"/>
          <w:szCs w:val="22"/>
        </w:rPr>
        <w:t>кредитор</w:t>
      </w:r>
      <w:r w:rsidR="005B21D1">
        <w:rPr>
          <w:rFonts w:asciiTheme="majorHAnsi" w:hAnsiTheme="majorHAnsi"/>
          <w:sz w:val="22"/>
          <w:szCs w:val="22"/>
        </w:rPr>
        <w:t>ов</w:t>
      </w:r>
      <w:r w:rsidR="000C7AED">
        <w:rPr>
          <w:rFonts w:asciiTheme="majorHAnsi" w:hAnsiTheme="majorHAnsi"/>
          <w:sz w:val="22"/>
          <w:szCs w:val="22"/>
        </w:rPr>
        <w:t>.</w:t>
      </w:r>
    </w:p>
    <w:p w14:paraId="72BD25CB" w14:textId="77777777" w:rsidR="00FE1DCF" w:rsidRPr="005602FB" w:rsidRDefault="00FE1DCF" w:rsidP="00B345EE">
      <w:pPr>
        <w:shd w:val="clear" w:color="auto" w:fill="FFFFFF"/>
        <w:ind w:firstLine="562"/>
        <w:jc w:val="both"/>
        <w:rPr>
          <w:rFonts w:asciiTheme="majorHAnsi" w:hAnsiTheme="majorHAnsi"/>
          <w:spacing w:val="3"/>
          <w:sz w:val="22"/>
        </w:rPr>
      </w:pPr>
      <w:r w:rsidRPr="005602FB">
        <w:rPr>
          <w:rFonts w:asciiTheme="majorHAnsi" w:hAnsiTheme="majorHAnsi"/>
          <w:sz w:val="22"/>
          <w:szCs w:val="22"/>
        </w:rPr>
        <w:t xml:space="preserve">3.7 Торги проводятся в рамках дела о несостоятельности (банкротстве) </w:t>
      </w:r>
      <w:r w:rsidR="000C7AED">
        <w:rPr>
          <w:rFonts w:asciiTheme="majorHAnsi" w:hAnsiTheme="majorHAnsi"/>
          <w:sz w:val="22"/>
          <w:szCs w:val="22"/>
        </w:rPr>
        <w:t xml:space="preserve">ОАО "ВИАСМ" </w:t>
      </w:r>
      <w:r w:rsidRPr="005602FB">
        <w:rPr>
          <w:rFonts w:asciiTheme="majorHAnsi" w:hAnsiTheme="majorHAnsi"/>
          <w:sz w:val="22"/>
          <w:szCs w:val="22"/>
        </w:rPr>
        <w:t xml:space="preserve"> на условиях, в</w:t>
      </w:r>
      <w:r w:rsidRPr="005602FB">
        <w:rPr>
          <w:rFonts w:asciiTheme="majorHAnsi" w:hAnsiTheme="majorHAnsi"/>
          <w:spacing w:val="3"/>
          <w:sz w:val="22"/>
        </w:rPr>
        <w:t xml:space="preserve"> порядке и сроки, определенные в соответствии с настоящим Положением.</w:t>
      </w:r>
    </w:p>
    <w:p w14:paraId="5D5FC977" w14:textId="77777777" w:rsidR="00FE1DCF" w:rsidRPr="005602FB" w:rsidRDefault="00FE1DCF" w:rsidP="00EB1722">
      <w:pPr>
        <w:shd w:val="clear" w:color="auto" w:fill="FFFFFF"/>
        <w:ind w:firstLine="562"/>
        <w:jc w:val="both"/>
        <w:rPr>
          <w:rFonts w:asciiTheme="majorHAnsi" w:hAnsiTheme="majorHAnsi"/>
          <w:spacing w:val="7"/>
          <w:sz w:val="22"/>
        </w:rPr>
      </w:pPr>
      <w:r w:rsidRPr="005602FB">
        <w:rPr>
          <w:rFonts w:asciiTheme="majorHAnsi" w:hAnsiTheme="majorHAnsi"/>
          <w:spacing w:val="3"/>
          <w:sz w:val="22"/>
        </w:rPr>
        <w:t xml:space="preserve">3.8 </w:t>
      </w:r>
      <w:r w:rsidRPr="005602FB">
        <w:rPr>
          <w:rFonts w:asciiTheme="majorHAnsi" w:hAnsiTheme="majorHAnsi"/>
          <w:spacing w:val="-1"/>
          <w:sz w:val="22"/>
        </w:rPr>
        <w:t xml:space="preserve">  </w:t>
      </w:r>
      <w:r w:rsidRPr="005602FB">
        <w:rPr>
          <w:rFonts w:asciiTheme="majorHAnsi" w:hAnsiTheme="majorHAnsi"/>
          <w:spacing w:val="7"/>
          <w:sz w:val="22"/>
        </w:rPr>
        <w:t>Все расходы организатора торгов, в т.ч., связанные с электронными торгами, возмещаются за счет имущества должника.</w:t>
      </w:r>
    </w:p>
    <w:p w14:paraId="3EC0C9A6" w14:textId="77777777" w:rsidR="00FE1DCF" w:rsidRPr="005602FB" w:rsidRDefault="00FE1DCF" w:rsidP="00EB1722">
      <w:pPr>
        <w:shd w:val="clear" w:color="auto" w:fill="FFFFFF"/>
        <w:ind w:firstLine="562"/>
        <w:jc w:val="both"/>
        <w:rPr>
          <w:rFonts w:asciiTheme="majorHAnsi" w:hAnsiTheme="majorHAnsi"/>
          <w:sz w:val="22"/>
        </w:rPr>
      </w:pPr>
      <w:r w:rsidRPr="005602FB">
        <w:rPr>
          <w:rFonts w:asciiTheme="majorHAnsi" w:hAnsiTheme="majorHAnsi"/>
          <w:spacing w:val="7"/>
          <w:sz w:val="22"/>
        </w:rPr>
        <w:t>3.9 Формирование лотов происходит согласно решению конкурсного управляющего Должника.</w:t>
      </w:r>
    </w:p>
    <w:p w14:paraId="0504C2F8" w14:textId="77777777" w:rsidR="00FE1DCF" w:rsidRPr="005602FB" w:rsidRDefault="00FE1DCF" w:rsidP="00B345EE">
      <w:pPr>
        <w:shd w:val="clear" w:color="auto" w:fill="FFFFFF"/>
        <w:ind w:firstLine="562"/>
        <w:jc w:val="both"/>
        <w:rPr>
          <w:rFonts w:asciiTheme="majorHAnsi" w:hAnsiTheme="majorHAnsi"/>
          <w:spacing w:val="-1"/>
          <w:sz w:val="22"/>
        </w:rPr>
      </w:pPr>
    </w:p>
    <w:p w14:paraId="22B85985" w14:textId="77777777" w:rsidR="00FE1DCF" w:rsidRPr="005602FB" w:rsidRDefault="00FE1DCF">
      <w:pPr>
        <w:shd w:val="clear" w:color="auto" w:fill="FFFFFF"/>
        <w:jc w:val="both"/>
        <w:rPr>
          <w:rFonts w:asciiTheme="majorHAnsi" w:hAnsiTheme="majorHAnsi"/>
          <w:b/>
          <w:color w:val="FFFF00"/>
          <w:sz w:val="22"/>
        </w:rPr>
      </w:pPr>
    </w:p>
    <w:p w14:paraId="154F0A5A" w14:textId="77777777" w:rsidR="00FE1DCF" w:rsidRPr="005602FB" w:rsidRDefault="00FE1DCF">
      <w:pPr>
        <w:shd w:val="clear" w:color="auto" w:fill="FFFFFF"/>
        <w:jc w:val="center"/>
        <w:rPr>
          <w:rFonts w:asciiTheme="majorHAnsi" w:hAnsiTheme="majorHAnsi"/>
          <w:sz w:val="22"/>
        </w:rPr>
      </w:pPr>
      <w:r w:rsidRPr="005602FB">
        <w:rPr>
          <w:rFonts w:asciiTheme="majorHAnsi" w:hAnsiTheme="majorHAnsi"/>
          <w:b/>
          <w:sz w:val="22"/>
          <w:lang w:val="en-US"/>
        </w:rPr>
        <w:t>IV</w:t>
      </w:r>
      <w:r w:rsidRPr="005602FB">
        <w:rPr>
          <w:rFonts w:asciiTheme="majorHAnsi" w:hAnsiTheme="majorHAnsi"/>
          <w:b/>
          <w:sz w:val="22"/>
        </w:rPr>
        <w:t>. Полномочия организатора торгов</w:t>
      </w:r>
    </w:p>
    <w:p w14:paraId="144CD9AB" w14:textId="77777777" w:rsidR="00FE1DCF" w:rsidRPr="005602FB" w:rsidRDefault="00FE1DCF" w:rsidP="0047130E">
      <w:pPr>
        <w:shd w:val="clear" w:color="auto" w:fill="FFFFFF"/>
        <w:ind w:right="43" w:firstLine="566"/>
        <w:jc w:val="both"/>
        <w:rPr>
          <w:rFonts w:asciiTheme="majorHAnsi" w:hAnsiTheme="majorHAnsi"/>
          <w:bCs/>
          <w:sz w:val="22"/>
        </w:rPr>
      </w:pPr>
      <w:r w:rsidRPr="005602FB">
        <w:rPr>
          <w:rFonts w:asciiTheme="majorHAnsi" w:hAnsiTheme="majorHAnsi"/>
          <w:spacing w:val="15"/>
          <w:sz w:val="22"/>
        </w:rPr>
        <w:t>4.1.</w:t>
      </w:r>
      <w:r w:rsidRPr="005602FB">
        <w:rPr>
          <w:rFonts w:asciiTheme="majorHAnsi" w:hAnsiTheme="majorHAnsi"/>
          <w:b/>
          <w:sz w:val="22"/>
        </w:rPr>
        <w:t xml:space="preserve"> </w:t>
      </w:r>
      <w:r w:rsidRPr="005602FB">
        <w:rPr>
          <w:rFonts w:asciiTheme="majorHAnsi" w:hAnsiTheme="majorHAnsi"/>
          <w:bCs/>
          <w:sz w:val="22"/>
        </w:rPr>
        <w:t xml:space="preserve">В качестве организатора торгов выступает конкурсный управляющий или нанятая им на договорной основе организация; </w:t>
      </w:r>
    </w:p>
    <w:p w14:paraId="634726B9" w14:textId="77777777" w:rsidR="00FE1DCF" w:rsidRPr="005602FB" w:rsidRDefault="00FE1DCF" w:rsidP="0047130E">
      <w:pPr>
        <w:shd w:val="clear" w:color="auto" w:fill="FFFFFF"/>
        <w:ind w:right="43" w:firstLine="566"/>
        <w:jc w:val="both"/>
        <w:rPr>
          <w:rFonts w:asciiTheme="majorHAnsi" w:hAnsiTheme="majorHAnsi"/>
          <w:sz w:val="22"/>
        </w:rPr>
      </w:pPr>
      <w:r w:rsidRPr="005602FB">
        <w:rPr>
          <w:rFonts w:asciiTheme="majorHAnsi" w:hAnsiTheme="majorHAnsi"/>
          <w:sz w:val="22"/>
        </w:rPr>
        <w:t>4.2. В процессе подготовки и проведения торгов организатор торгов в соответствии с утвержденным Положением:</w:t>
      </w:r>
    </w:p>
    <w:p w14:paraId="3BA56A7D" w14:textId="77777777" w:rsidR="00FE1DCF" w:rsidRPr="005602FB" w:rsidRDefault="00FE1DCF" w:rsidP="002457E3">
      <w:pPr>
        <w:shd w:val="clear" w:color="auto" w:fill="FFFFFF"/>
        <w:tabs>
          <w:tab w:val="left" w:pos="874"/>
        </w:tabs>
        <w:jc w:val="both"/>
        <w:rPr>
          <w:rFonts w:asciiTheme="majorHAnsi" w:hAnsiTheme="majorHAnsi"/>
          <w:sz w:val="22"/>
        </w:rPr>
      </w:pPr>
      <w:r w:rsidRPr="005602FB">
        <w:rPr>
          <w:rFonts w:asciiTheme="majorHAnsi" w:hAnsiTheme="majorHAnsi"/>
          <w:spacing w:val="-10"/>
          <w:sz w:val="22"/>
        </w:rPr>
        <w:t xml:space="preserve">             а)</w:t>
      </w:r>
      <w:r w:rsidRPr="005602FB">
        <w:rPr>
          <w:rFonts w:asciiTheme="majorHAnsi" w:hAnsiTheme="majorHAnsi"/>
          <w:sz w:val="22"/>
        </w:rPr>
        <w:tab/>
        <w:t>разрабатывает пакет документов, необходимый для проведения торгов (договор задатка, анкета, договор купли-продажи и пр.);</w:t>
      </w:r>
    </w:p>
    <w:p w14:paraId="53F30ABC" w14:textId="77777777" w:rsidR="00FE1DCF" w:rsidRPr="005602FB" w:rsidRDefault="00FE1DCF" w:rsidP="002457E3">
      <w:pPr>
        <w:shd w:val="clear" w:color="auto" w:fill="FFFFFF"/>
        <w:tabs>
          <w:tab w:val="left" w:pos="874"/>
        </w:tabs>
        <w:jc w:val="both"/>
        <w:rPr>
          <w:rFonts w:asciiTheme="majorHAnsi" w:hAnsiTheme="majorHAnsi"/>
          <w:sz w:val="22"/>
        </w:rPr>
      </w:pPr>
      <w:r w:rsidRPr="005602FB">
        <w:rPr>
          <w:rFonts w:asciiTheme="majorHAnsi" w:hAnsiTheme="majorHAnsi"/>
          <w:sz w:val="22"/>
        </w:rPr>
        <w:lastRenderedPageBreak/>
        <w:t xml:space="preserve">          б) назначает дату, время проведения торгов;</w:t>
      </w:r>
    </w:p>
    <w:p w14:paraId="2DEFB985" w14:textId="77777777" w:rsidR="00FE1DCF" w:rsidRPr="005602FB" w:rsidRDefault="00FE1DCF" w:rsidP="0003792E">
      <w:pPr>
        <w:shd w:val="clear" w:color="auto" w:fill="FFFFFF"/>
        <w:tabs>
          <w:tab w:val="left" w:pos="874"/>
        </w:tabs>
        <w:jc w:val="both"/>
        <w:rPr>
          <w:rFonts w:asciiTheme="majorHAnsi" w:hAnsiTheme="majorHAnsi"/>
          <w:spacing w:val="-1"/>
          <w:sz w:val="22"/>
        </w:rPr>
      </w:pPr>
      <w:r w:rsidRPr="005602FB">
        <w:rPr>
          <w:rFonts w:asciiTheme="majorHAnsi" w:hAnsiTheme="majorHAnsi"/>
          <w:spacing w:val="-11"/>
          <w:sz w:val="22"/>
        </w:rPr>
        <w:t xml:space="preserve">            </w:t>
      </w:r>
      <w:r w:rsidR="0066450C">
        <w:rPr>
          <w:rFonts w:asciiTheme="majorHAnsi" w:hAnsiTheme="majorHAnsi"/>
          <w:spacing w:val="-11"/>
          <w:sz w:val="22"/>
        </w:rPr>
        <w:t xml:space="preserve"> </w:t>
      </w:r>
      <w:r w:rsidRPr="005602FB">
        <w:rPr>
          <w:rFonts w:asciiTheme="majorHAnsi" w:hAnsiTheme="majorHAnsi"/>
          <w:spacing w:val="-11"/>
          <w:sz w:val="22"/>
        </w:rPr>
        <w:t>в)</w:t>
      </w:r>
      <w:r w:rsidRPr="005602FB">
        <w:rPr>
          <w:rFonts w:asciiTheme="majorHAnsi" w:hAnsiTheme="majorHAnsi"/>
          <w:sz w:val="22"/>
        </w:rPr>
        <w:tab/>
      </w:r>
      <w:r w:rsidRPr="005602FB">
        <w:rPr>
          <w:rFonts w:asciiTheme="majorHAnsi" w:hAnsiTheme="majorHAnsi"/>
          <w:spacing w:val="-1"/>
          <w:sz w:val="22"/>
        </w:rPr>
        <w:t>организует подготовку и публикацию сообщения о проведении торгов;</w:t>
      </w:r>
    </w:p>
    <w:p w14:paraId="60ACFA62" w14:textId="77777777" w:rsidR="0066450C" w:rsidRDefault="0066450C" w:rsidP="0066450C">
      <w:pPr>
        <w:shd w:val="clear" w:color="auto" w:fill="FFFFFF"/>
        <w:tabs>
          <w:tab w:val="left" w:pos="874"/>
          <w:tab w:val="left" w:pos="5750"/>
        </w:tabs>
        <w:jc w:val="both"/>
        <w:rPr>
          <w:rFonts w:asciiTheme="majorHAnsi" w:hAnsiTheme="majorHAnsi"/>
          <w:spacing w:val="-4"/>
          <w:sz w:val="22"/>
        </w:rPr>
      </w:pPr>
      <w:r>
        <w:rPr>
          <w:rFonts w:asciiTheme="majorHAnsi" w:hAnsiTheme="majorHAnsi"/>
          <w:spacing w:val="-7"/>
          <w:sz w:val="22"/>
        </w:rPr>
        <w:t xml:space="preserve">            </w:t>
      </w:r>
      <w:r w:rsidR="00FE1DCF" w:rsidRPr="005602FB">
        <w:rPr>
          <w:rFonts w:asciiTheme="majorHAnsi" w:hAnsiTheme="majorHAnsi"/>
          <w:spacing w:val="-7"/>
          <w:sz w:val="22"/>
        </w:rPr>
        <w:t>г)</w:t>
      </w:r>
      <w:r w:rsidR="00FE1DCF" w:rsidRPr="005602FB">
        <w:rPr>
          <w:rFonts w:asciiTheme="majorHAnsi" w:hAnsiTheme="majorHAnsi"/>
          <w:sz w:val="22"/>
        </w:rPr>
        <w:tab/>
      </w:r>
      <w:r w:rsidR="00FE1DCF" w:rsidRPr="005602FB">
        <w:rPr>
          <w:rFonts w:asciiTheme="majorHAnsi" w:hAnsiTheme="majorHAnsi"/>
          <w:spacing w:val="2"/>
          <w:sz w:val="22"/>
        </w:rPr>
        <w:t xml:space="preserve">определяет список прилагаемых к </w:t>
      </w:r>
      <w:r>
        <w:rPr>
          <w:rFonts w:asciiTheme="majorHAnsi" w:hAnsiTheme="majorHAnsi"/>
          <w:spacing w:val="-4"/>
          <w:sz w:val="22"/>
        </w:rPr>
        <w:t>заявке</w:t>
      </w:r>
      <w:r w:rsidR="00FE1DCF" w:rsidRPr="005602FB">
        <w:rPr>
          <w:rFonts w:asciiTheme="majorHAnsi" w:hAnsiTheme="majorHAnsi"/>
          <w:spacing w:val="-4"/>
          <w:sz w:val="22"/>
        </w:rPr>
        <w:t xml:space="preserve"> документов</w:t>
      </w:r>
      <w:r>
        <w:rPr>
          <w:rFonts w:asciiTheme="majorHAnsi" w:hAnsiTheme="majorHAnsi"/>
          <w:spacing w:val="-4"/>
          <w:sz w:val="22"/>
        </w:rPr>
        <w:t>;</w:t>
      </w:r>
    </w:p>
    <w:p w14:paraId="670E5DFC" w14:textId="77777777" w:rsidR="00FE1DCF" w:rsidRPr="005602FB" w:rsidRDefault="0066450C" w:rsidP="0003792E">
      <w:pPr>
        <w:shd w:val="clear" w:color="auto" w:fill="FFFFFF"/>
        <w:tabs>
          <w:tab w:val="left" w:pos="926"/>
        </w:tabs>
        <w:jc w:val="both"/>
        <w:rPr>
          <w:rFonts w:asciiTheme="majorHAnsi" w:hAnsiTheme="majorHAnsi"/>
          <w:sz w:val="22"/>
        </w:rPr>
      </w:pPr>
      <w:r>
        <w:rPr>
          <w:rFonts w:asciiTheme="majorHAnsi" w:hAnsiTheme="majorHAnsi"/>
          <w:spacing w:val="-4"/>
          <w:sz w:val="22"/>
        </w:rPr>
        <w:t xml:space="preserve">           д</w:t>
      </w:r>
      <w:r w:rsidR="00FE1DCF" w:rsidRPr="005602FB">
        <w:rPr>
          <w:rFonts w:asciiTheme="majorHAnsi" w:hAnsiTheme="majorHAnsi"/>
          <w:spacing w:val="4"/>
          <w:sz w:val="22"/>
        </w:rPr>
        <w:t xml:space="preserve">) подводит итоги приема и регистрации заявок и принимает решение о </w:t>
      </w:r>
      <w:r w:rsidR="00FE1DCF" w:rsidRPr="005602FB">
        <w:rPr>
          <w:rFonts w:asciiTheme="majorHAnsi" w:hAnsiTheme="majorHAnsi"/>
          <w:spacing w:val="-1"/>
          <w:sz w:val="22"/>
        </w:rPr>
        <w:t>допуске претендентов к участию в торгах;</w:t>
      </w:r>
    </w:p>
    <w:p w14:paraId="2D388B54" w14:textId="77777777" w:rsidR="00FE1DCF" w:rsidRPr="005602FB" w:rsidRDefault="0066450C" w:rsidP="0066450C">
      <w:pPr>
        <w:shd w:val="clear" w:color="auto" w:fill="FFFFFF"/>
        <w:tabs>
          <w:tab w:val="left" w:pos="994"/>
        </w:tabs>
        <w:jc w:val="both"/>
        <w:rPr>
          <w:rFonts w:asciiTheme="majorHAnsi" w:hAnsiTheme="majorHAnsi"/>
          <w:sz w:val="22"/>
        </w:rPr>
      </w:pPr>
      <w:r>
        <w:rPr>
          <w:rFonts w:asciiTheme="majorHAnsi" w:hAnsiTheme="majorHAnsi"/>
          <w:spacing w:val="-9"/>
          <w:sz w:val="22"/>
        </w:rPr>
        <w:t xml:space="preserve">           е)</w:t>
      </w:r>
      <w:r w:rsidR="00FE1DCF" w:rsidRPr="005602FB">
        <w:rPr>
          <w:rFonts w:asciiTheme="majorHAnsi" w:hAnsiTheme="majorHAnsi"/>
          <w:spacing w:val="-9"/>
          <w:sz w:val="22"/>
        </w:rPr>
        <w:t xml:space="preserve"> </w:t>
      </w:r>
      <w:r w:rsidR="00FE1DCF" w:rsidRPr="005602FB">
        <w:rPr>
          <w:rFonts w:asciiTheme="majorHAnsi" w:hAnsiTheme="majorHAnsi"/>
          <w:sz w:val="22"/>
        </w:rPr>
        <w:t xml:space="preserve">предоставляет заявителям и претендентам возможность ознакомления с </w:t>
      </w:r>
      <w:r w:rsidR="00FE1DCF" w:rsidRPr="005602FB">
        <w:rPr>
          <w:rFonts w:asciiTheme="majorHAnsi" w:hAnsiTheme="majorHAnsi"/>
          <w:spacing w:val="5"/>
          <w:sz w:val="22"/>
        </w:rPr>
        <w:t xml:space="preserve">предметом торгов и документацией, характеризующей предмет торгов и его </w:t>
      </w:r>
      <w:r w:rsidR="00FE1DCF" w:rsidRPr="005602FB">
        <w:rPr>
          <w:rFonts w:asciiTheme="majorHAnsi" w:hAnsiTheme="majorHAnsi"/>
          <w:spacing w:val="-1"/>
          <w:sz w:val="22"/>
        </w:rPr>
        <w:t>правовой статус, а также с правилами проведения торгов;</w:t>
      </w:r>
    </w:p>
    <w:p w14:paraId="6D45D5E0" w14:textId="77777777" w:rsidR="00FE1DCF" w:rsidRPr="005602FB" w:rsidRDefault="0066450C" w:rsidP="0066450C">
      <w:pPr>
        <w:shd w:val="clear" w:color="auto" w:fill="FFFFFF"/>
        <w:ind w:right="29" w:firstLine="557"/>
        <w:jc w:val="both"/>
        <w:rPr>
          <w:rFonts w:asciiTheme="majorHAnsi" w:hAnsiTheme="majorHAnsi"/>
          <w:sz w:val="22"/>
        </w:rPr>
      </w:pPr>
      <w:r>
        <w:rPr>
          <w:rFonts w:asciiTheme="majorHAnsi" w:hAnsiTheme="majorHAnsi"/>
          <w:spacing w:val="2"/>
          <w:sz w:val="22"/>
        </w:rPr>
        <w:t>ж</w:t>
      </w:r>
      <w:r w:rsidR="00FE1DCF" w:rsidRPr="005602FB">
        <w:rPr>
          <w:rFonts w:asciiTheme="majorHAnsi" w:hAnsiTheme="majorHAnsi"/>
          <w:spacing w:val="2"/>
          <w:sz w:val="22"/>
        </w:rPr>
        <w:t>) принимает иные решения, предусмотренные федеральным законодательством, нормативными</w:t>
      </w:r>
      <w:r>
        <w:rPr>
          <w:rFonts w:asciiTheme="majorHAnsi" w:hAnsiTheme="majorHAnsi"/>
          <w:spacing w:val="2"/>
          <w:sz w:val="22"/>
        </w:rPr>
        <w:t xml:space="preserve"> </w:t>
      </w:r>
      <w:r w:rsidR="00FE1DCF" w:rsidRPr="005602FB">
        <w:rPr>
          <w:rFonts w:asciiTheme="majorHAnsi" w:hAnsiTheme="majorHAnsi"/>
          <w:spacing w:val="2"/>
          <w:sz w:val="22"/>
        </w:rPr>
        <w:t xml:space="preserve">правовыми актами и настоящим </w:t>
      </w:r>
      <w:r w:rsidR="00FE1DCF" w:rsidRPr="005602FB">
        <w:rPr>
          <w:rFonts w:asciiTheme="majorHAnsi" w:hAnsiTheme="majorHAnsi"/>
          <w:spacing w:val="-2"/>
          <w:sz w:val="22"/>
        </w:rPr>
        <w:t>Положением.</w:t>
      </w:r>
    </w:p>
    <w:p w14:paraId="2B2AF3B4" w14:textId="77777777" w:rsidR="00FE1DCF" w:rsidRPr="005602FB" w:rsidRDefault="00FE1DCF" w:rsidP="002457E3">
      <w:pPr>
        <w:shd w:val="clear" w:color="auto" w:fill="FFFFFF"/>
        <w:tabs>
          <w:tab w:val="left" w:pos="926"/>
        </w:tabs>
        <w:jc w:val="both"/>
        <w:rPr>
          <w:rFonts w:asciiTheme="majorHAnsi" w:hAnsiTheme="majorHAnsi"/>
          <w:sz w:val="22"/>
        </w:rPr>
      </w:pPr>
    </w:p>
    <w:p w14:paraId="29D407A6" w14:textId="77777777" w:rsidR="00FE1DCF" w:rsidRPr="005602FB" w:rsidRDefault="00FE1DCF">
      <w:pPr>
        <w:shd w:val="clear" w:color="auto" w:fill="FFFFFF"/>
        <w:ind w:right="10" w:firstLine="499"/>
        <w:jc w:val="both"/>
        <w:rPr>
          <w:rFonts w:asciiTheme="majorHAnsi" w:hAnsiTheme="majorHAnsi"/>
          <w:sz w:val="22"/>
        </w:rPr>
      </w:pPr>
    </w:p>
    <w:p w14:paraId="46363B2E" w14:textId="77777777" w:rsidR="00FE1DCF" w:rsidRPr="005602FB" w:rsidRDefault="00FE1DCF">
      <w:pPr>
        <w:shd w:val="clear" w:color="auto" w:fill="FFFFFF"/>
        <w:jc w:val="center"/>
        <w:rPr>
          <w:rFonts w:asciiTheme="majorHAnsi" w:hAnsiTheme="majorHAnsi"/>
          <w:sz w:val="22"/>
        </w:rPr>
      </w:pPr>
      <w:r w:rsidRPr="005602FB">
        <w:rPr>
          <w:rFonts w:asciiTheme="majorHAnsi" w:hAnsiTheme="majorHAnsi"/>
          <w:b/>
          <w:sz w:val="22"/>
          <w:lang w:val="en-US"/>
        </w:rPr>
        <w:t>V</w:t>
      </w:r>
      <w:r w:rsidRPr="005602FB">
        <w:rPr>
          <w:rFonts w:asciiTheme="majorHAnsi" w:hAnsiTheme="majorHAnsi"/>
          <w:b/>
          <w:sz w:val="22"/>
        </w:rPr>
        <w:t xml:space="preserve">. Сообщение о продаже имущества </w:t>
      </w:r>
    </w:p>
    <w:p w14:paraId="29891F51" w14:textId="06FF3567" w:rsidR="00FE1DCF" w:rsidRPr="005602FB" w:rsidRDefault="00FE1DCF" w:rsidP="00CC26BF">
      <w:pPr>
        <w:ind w:firstLine="566"/>
        <w:jc w:val="both"/>
        <w:rPr>
          <w:rFonts w:asciiTheme="majorHAnsi" w:hAnsiTheme="majorHAnsi"/>
          <w:sz w:val="22"/>
          <w:szCs w:val="22"/>
        </w:rPr>
      </w:pPr>
      <w:r w:rsidRPr="005602FB">
        <w:rPr>
          <w:rFonts w:asciiTheme="majorHAnsi" w:hAnsiTheme="majorHAnsi"/>
          <w:sz w:val="22"/>
          <w:szCs w:val="22"/>
        </w:rPr>
        <w:t xml:space="preserve">5.1. Сообщение о продаже имущества,  упомянутого в  настоящем Положении, должно быть </w:t>
      </w:r>
      <w:r w:rsidRPr="005602FB">
        <w:rPr>
          <w:rFonts w:asciiTheme="majorHAnsi" w:hAnsiTheme="majorHAnsi"/>
          <w:spacing w:val="1"/>
          <w:sz w:val="22"/>
          <w:szCs w:val="22"/>
        </w:rPr>
        <w:t>опубликовано организатором торгов</w:t>
      </w:r>
      <w:r w:rsidR="005B21D1">
        <w:rPr>
          <w:rFonts w:asciiTheme="majorHAnsi" w:hAnsiTheme="majorHAnsi"/>
          <w:spacing w:val="1"/>
          <w:sz w:val="22"/>
          <w:szCs w:val="22"/>
        </w:rPr>
        <w:t xml:space="preserve"> или конкурсным управляющим</w:t>
      </w:r>
      <w:r w:rsidRPr="005602FB">
        <w:rPr>
          <w:rFonts w:asciiTheme="majorHAnsi" w:hAnsiTheme="majorHAnsi"/>
          <w:spacing w:val="1"/>
          <w:sz w:val="22"/>
          <w:szCs w:val="22"/>
        </w:rPr>
        <w:t xml:space="preserve"> </w:t>
      </w:r>
      <w:r w:rsidRPr="005602FB">
        <w:rPr>
          <w:rFonts w:asciiTheme="majorHAnsi" w:hAnsiTheme="majorHAnsi"/>
          <w:sz w:val="22"/>
          <w:szCs w:val="22"/>
        </w:rPr>
        <w:t>в газете «Коммерсант», в едином реестре сведений о банкротстве (</w:t>
      </w:r>
      <w:hyperlink r:id="rId11" w:history="1">
        <w:r w:rsidRPr="005602FB">
          <w:rPr>
            <w:rStyle w:val="afa"/>
            <w:rFonts w:asciiTheme="majorHAnsi" w:hAnsiTheme="majorHAnsi"/>
            <w:color w:val="auto"/>
            <w:sz w:val="22"/>
            <w:szCs w:val="22"/>
            <w:lang w:val="en-US"/>
          </w:rPr>
          <w:t>www</w:t>
        </w:r>
        <w:r w:rsidRPr="005602FB">
          <w:rPr>
            <w:rStyle w:val="afa"/>
            <w:rFonts w:asciiTheme="majorHAnsi" w:hAnsiTheme="majorHAnsi"/>
            <w:color w:val="auto"/>
            <w:sz w:val="22"/>
            <w:szCs w:val="22"/>
          </w:rPr>
          <w:t>.</w:t>
        </w:r>
        <w:proofErr w:type="spellStart"/>
        <w:r w:rsidRPr="005602FB">
          <w:rPr>
            <w:rStyle w:val="afa"/>
            <w:rFonts w:asciiTheme="majorHAnsi" w:hAnsiTheme="majorHAnsi"/>
            <w:color w:val="auto"/>
            <w:sz w:val="22"/>
            <w:szCs w:val="22"/>
            <w:lang w:val="en-US"/>
          </w:rPr>
          <w:t>fedresurs</w:t>
        </w:r>
        <w:proofErr w:type="spellEnd"/>
        <w:r w:rsidRPr="005602FB">
          <w:rPr>
            <w:rStyle w:val="afa"/>
            <w:rFonts w:asciiTheme="majorHAnsi" w:hAnsiTheme="majorHAnsi"/>
            <w:color w:val="auto"/>
            <w:sz w:val="22"/>
            <w:szCs w:val="22"/>
          </w:rPr>
          <w:t>.</w:t>
        </w:r>
        <w:proofErr w:type="spellStart"/>
        <w:r w:rsidRPr="005602FB">
          <w:rPr>
            <w:rStyle w:val="afa"/>
            <w:rFonts w:asciiTheme="majorHAnsi" w:hAnsiTheme="majorHAnsi"/>
            <w:color w:val="auto"/>
            <w:sz w:val="22"/>
            <w:szCs w:val="22"/>
            <w:lang w:val="en-US"/>
          </w:rPr>
          <w:t>ru</w:t>
        </w:r>
        <w:proofErr w:type="spellEnd"/>
      </w:hyperlink>
      <w:r w:rsidRPr="005602FB">
        <w:rPr>
          <w:rFonts w:asciiTheme="majorHAnsi" w:hAnsiTheme="majorHAnsi"/>
          <w:sz w:val="22"/>
          <w:szCs w:val="22"/>
        </w:rPr>
        <w:t xml:space="preserve">)  и на сайте электронной площадки </w:t>
      </w:r>
      <w:r w:rsidRPr="005602FB">
        <w:rPr>
          <w:rFonts w:asciiTheme="majorHAnsi" w:hAnsiTheme="majorHAnsi"/>
          <w:spacing w:val="1"/>
          <w:sz w:val="22"/>
          <w:szCs w:val="22"/>
        </w:rPr>
        <w:t xml:space="preserve">не позднее, чем за тридцать дней до объявленной </w:t>
      </w:r>
      <w:r w:rsidRPr="005602FB">
        <w:rPr>
          <w:rFonts w:asciiTheme="majorHAnsi" w:hAnsiTheme="majorHAnsi"/>
          <w:spacing w:val="-1"/>
          <w:sz w:val="22"/>
          <w:szCs w:val="22"/>
        </w:rPr>
        <w:t>даты проведения торгов.</w:t>
      </w:r>
    </w:p>
    <w:p w14:paraId="0C832478" w14:textId="77777777" w:rsidR="00FE1DCF" w:rsidRPr="005602FB" w:rsidRDefault="00FE1DCF">
      <w:pPr>
        <w:shd w:val="clear" w:color="auto" w:fill="FFFFFF"/>
        <w:ind w:right="29" w:firstLine="571"/>
        <w:jc w:val="both"/>
        <w:rPr>
          <w:rFonts w:asciiTheme="majorHAnsi" w:hAnsiTheme="majorHAnsi"/>
          <w:sz w:val="22"/>
        </w:rPr>
      </w:pPr>
      <w:r w:rsidRPr="005602FB">
        <w:rPr>
          <w:rFonts w:asciiTheme="majorHAnsi" w:hAnsiTheme="majorHAnsi"/>
          <w:spacing w:val="-2"/>
          <w:sz w:val="22"/>
        </w:rPr>
        <w:t xml:space="preserve">5.2.   </w:t>
      </w:r>
      <w:r w:rsidR="0021490F" w:rsidRPr="005602FB">
        <w:rPr>
          <w:rFonts w:asciiTheme="majorHAnsi" w:hAnsiTheme="majorHAnsi"/>
          <w:spacing w:val="-2"/>
          <w:sz w:val="22"/>
        </w:rPr>
        <w:t xml:space="preserve"> Сообщение о продаже имущества </w:t>
      </w:r>
      <w:r w:rsidRPr="005602FB">
        <w:rPr>
          <w:rFonts w:asciiTheme="majorHAnsi" w:hAnsiTheme="majorHAnsi"/>
          <w:spacing w:val="-2"/>
          <w:sz w:val="22"/>
        </w:rPr>
        <w:t xml:space="preserve">в печатных изданиях должно содержать следующие </w:t>
      </w:r>
      <w:r w:rsidRPr="005602FB">
        <w:rPr>
          <w:rFonts w:asciiTheme="majorHAnsi" w:hAnsiTheme="majorHAnsi"/>
          <w:spacing w:val="-4"/>
          <w:sz w:val="22"/>
        </w:rPr>
        <w:t>сведения:</w:t>
      </w:r>
    </w:p>
    <w:p w14:paraId="1E1AD25B" w14:textId="77777777" w:rsidR="00FE1DCF" w:rsidRPr="005602FB" w:rsidRDefault="00FE1DCF" w:rsidP="00FD1D4C">
      <w:pPr>
        <w:numPr>
          <w:ilvl w:val="0"/>
          <w:numId w:val="14"/>
        </w:numPr>
        <w:shd w:val="clear" w:color="auto" w:fill="FFFFFF"/>
        <w:tabs>
          <w:tab w:val="clear" w:pos="1286"/>
          <w:tab w:val="num" w:pos="0"/>
        </w:tabs>
        <w:ind w:left="0" w:firstLine="0"/>
        <w:jc w:val="both"/>
        <w:rPr>
          <w:rFonts w:asciiTheme="majorHAnsi" w:hAnsiTheme="majorHAnsi"/>
          <w:spacing w:val="3"/>
          <w:sz w:val="22"/>
        </w:rPr>
      </w:pPr>
      <w:r w:rsidRPr="005602FB">
        <w:rPr>
          <w:rFonts w:asciiTheme="majorHAnsi" w:hAnsiTheme="majorHAnsi"/>
          <w:sz w:val="22"/>
        </w:rPr>
        <w:t xml:space="preserve">сведения о предмете торгов, его </w:t>
      </w:r>
      <w:r w:rsidRPr="005602FB">
        <w:rPr>
          <w:rFonts w:asciiTheme="majorHAnsi" w:hAnsiTheme="majorHAnsi"/>
          <w:spacing w:val="3"/>
          <w:sz w:val="22"/>
        </w:rPr>
        <w:t>основные характеристики и порядок ознакомления с ними;</w:t>
      </w:r>
    </w:p>
    <w:p w14:paraId="0604C0D5" w14:textId="77777777" w:rsidR="00FE1DCF" w:rsidRPr="005602FB" w:rsidRDefault="00FE1DCF" w:rsidP="00FD1D4C">
      <w:pPr>
        <w:numPr>
          <w:ilvl w:val="0"/>
          <w:numId w:val="14"/>
        </w:numPr>
        <w:shd w:val="clear" w:color="auto" w:fill="FFFFFF"/>
        <w:tabs>
          <w:tab w:val="clear" w:pos="1286"/>
          <w:tab w:val="num" w:pos="0"/>
        </w:tabs>
        <w:ind w:left="0" w:firstLine="0"/>
        <w:jc w:val="both"/>
        <w:rPr>
          <w:rFonts w:asciiTheme="majorHAnsi" w:hAnsiTheme="majorHAnsi"/>
          <w:spacing w:val="3"/>
          <w:sz w:val="22"/>
        </w:rPr>
      </w:pPr>
      <w:r w:rsidRPr="005602FB">
        <w:rPr>
          <w:rFonts w:asciiTheme="majorHAnsi" w:hAnsiTheme="majorHAnsi"/>
          <w:spacing w:val="3"/>
          <w:sz w:val="22"/>
        </w:rPr>
        <w:t>сведения о форме проведения торгов и форме подачи предложения о цене предмета торгов;</w:t>
      </w:r>
    </w:p>
    <w:p w14:paraId="7F6661B3" w14:textId="77777777" w:rsidR="00FE1DCF" w:rsidRPr="005602FB" w:rsidRDefault="00FE1DCF" w:rsidP="00FD1D4C">
      <w:pPr>
        <w:numPr>
          <w:ilvl w:val="0"/>
          <w:numId w:val="14"/>
        </w:numPr>
        <w:shd w:val="clear" w:color="auto" w:fill="FFFFFF"/>
        <w:tabs>
          <w:tab w:val="clear" w:pos="1286"/>
          <w:tab w:val="num" w:pos="0"/>
        </w:tabs>
        <w:ind w:left="0" w:firstLine="0"/>
        <w:jc w:val="both"/>
        <w:rPr>
          <w:rFonts w:asciiTheme="majorHAnsi" w:hAnsiTheme="majorHAnsi"/>
          <w:spacing w:val="3"/>
          <w:sz w:val="22"/>
        </w:rPr>
      </w:pPr>
      <w:r w:rsidRPr="005602FB">
        <w:rPr>
          <w:rFonts w:asciiTheme="majorHAnsi" w:hAnsiTheme="majorHAnsi"/>
          <w:spacing w:val="3"/>
          <w:sz w:val="22"/>
        </w:rPr>
        <w:t>срок, время и место подачи заявок и предложений о цене предмета торгов;</w:t>
      </w:r>
    </w:p>
    <w:p w14:paraId="15BF0452" w14:textId="77777777" w:rsidR="00FE1DCF" w:rsidRPr="005602FB" w:rsidRDefault="00FE1DCF" w:rsidP="00FD1D4C">
      <w:pPr>
        <w:numPr>
          <w:ilvl w:val="0"/>
          <w:numId w:val="14"/>
        </w:numPr>
        <w:shd w:val="clear" w:color="auto" w:fill="FFFFFF"/>
        <w:tabs>
          <w:tab w:val="clear" w:pos="1286"/>
          <w:tab w:val="num" w:pos="0"/>
        </w:tabs>
        <w:ind w:left="0" w:firstLine="0"/>
        <w:jc w:val="both"/>
        <w:rPr>
          <w:rFonts w:asciiTheme="majorHAnsi" w:hAnsiTheme="majorHAnsi"/>
          <w:spacing w:val="3"/>
          <w:sz w:val="22"/>
        </w:rPr>
      </w:pPr>
      <w:r w:rsidRPr="005602FB">
        <w:rPr>
          <w:rFonts w:asciiTheme="majorHAnsi" w:hAnsiTheme="majorHAnsi"/>
          <w:spacing w:val="3"/>
          <w:sz w:val="22"/>
        </w:rPr>
        <w:t>порядок оформления участия в торгах, перечень представляемых участниками торгов документов и требования к их оформлению;</w:t>
      </w:r>
    </w:p>
    <w:p w14:paraId="5C156DAB" w14:textId="77777777" w:rsidR="00FE1DCF" w:rsidRPr="005602FB" w:rsidRDefault="00FE1DCF" w:rsidP="00FD1D4C">
      <w:pPr>
        <w:numPr>
          <w:ilvl w:val="0"/>
          <w:numId w:val="14"/>
        </w:numPr>
        <w:shd w:val="clear" w:color="auto" w:fill="FFFFFF"/>
        <w:tabs>
          <w:tab w:val="clear" w:pos="1286"/>
          <w:tab w:val="num" w:pos="0"/>
        </w:tabs>
        <w:ind w:left="0" w:firstLine="0"/>
        <w:jc w:val="both"/>
        <w:rPr>
          <w:rFonts w:asciiTheme="majorHAnsi" w:hAnsiTheme="majorHAnsi"/>
          <w:spacing w:val="3"/>
          <w:sz w:val="22"/>
        </w:rPr>
      </w:pPr>
      <w:r w:rsidRPr="005602FB">
        <w:rPr>
          <w:rFonts w:asciiTheme="majorHAnsi" w:hAnsiTheme="majorHAnsi"/>
          <w:spacing w:val="3"/>
          <w:sz w:val="22"/>
        </w:rPr>
        <w:t>размер задатка, сроки и порядок внесения задатка, реквизиты счет</w:t>
      </w:r>
      <w:r w:rsidR="0066450C">
        <w:rPr>
          <w:rFonts w:asciiTheme="majorHAnsi" w:hAnsiTheme="majorHAnsi"/>
          <w:spacing w:val="3"/>
          <w:sz w:val="22"/>
        </w:rPr>
        <w:t>а</w:t>
      </w:r>
      <w:r w:rsidRPr="005602FB">
        <w:rPr>
          <w:rFonts w:asciiTheme="majorHAnsi" w:hAnsiTheme="majorHAnsi"/>
          <w:spacing w:val="3"/>
          <w:sz w:val="22"/>
        </w:rPr>
        <w:t>;</w:t>
      </w:r>
    </w:p>
    <w:p w14:paraId="3D1D1595" w14:textId="77777777" w:rsidR="00FE1DCF" w:rsidRPr="005602FB" w:rsidRDefault="0066450C" w:rsidP="00FD1D4C">
      <w:pPr>
        <w:numPr>
          <w:ilvl w:val="0"/>
          <w:numId w:val="14"/>
        </w:numPr>
        <w:shd w:val="clear" w:color="auto" w:fill="FFFFFF"/>
        <w:tabs>
          <w:tab w:val="clear" w:pos="1286"/>
          <w:tab w:val="num" w:pos="0"/>
        </w:tabs>
        <w:ind w:left="0" w:firstLine="0"/>
        <w:jc w:val="both"/>
        <w:rPr>
          <w:rFonts w:asciiTheme="majorHAnsi" w:hAnsiTheme="majorHAnsi"/>
          <w:spacing w:val="3"/>
          <w:sz w:val="22"/>
        </w:rPr>
      </w:pPr>
      <w:r>
        <w:rPr>
          <w:rFonts w:asciiTheme="majorHAnsi" w:hAnsiTheme="majorHAnsi"/>
          <w:spacing w:val="3"/>
          <w:sz w:val="22"/>
        </w:rPr>
        <w:t>начальная</w:t>
      </w:r>
      <w:r w:rsidR="00FE1DCF" w:rsidRPr="005602FB">
        <w:rPr>
          <w:rFonts w:asciiTheme="majorHAnsi" w:hAnsiTheme="majorHAnsi"/>
          <w:spacing w:val="3"/>
          <w:sz w:val="22"/>
        </w:rPr>
        <w:t xml:space="preserve"> цена продажи предмета торгов;</w:t>
      </w:r>
    </w:p>
    <w:p w14:paraId="1FD1D484" w14:textId="77777777" w:rsidR="00FE1DCF" w:rsidRDefault="00FE1DCF" w:rsidP="00FD1D4C">
      <w:pPr>
        <w:numPr>
          <w:ilvl w:val="0"/>
          <w:numId w:val="14"/>
        </w:numPr>
        <w:shd w:val="clear" w:color="auto" w:fill="FFFFFF"/>
        <w:tabs>
          <w:tab w:val="clear" w:pos="1286"/>
          <w:tab w:val="num" w:pos="0"/>
        </w:tabs>
        <w:ind w:left="0" w:firstLine="0"/>
        <w:jc w:val="both"/>
        <w:rPr>
          <w:rFonts w:asciiTheme="majorHAnsi" w:hAnsiTheme="majorHAnsi"/>
          <w:spacing w:val="3"/>
          <w:sz w:val="22"/>
        </w:rPr>
      </w:pPr>
      <w:r w:rsidRPr="005602FB">
        <w:rPr>
          <w:rFonts w:asciiTheme="majorHAnsi" w:hAnsiTheme="majorHAnsi"/>
          <w:spacing w:val="3"/>
          <w:sz w:val="22"/>
        </w:rPr>
        <w:t>величина повышения начальной цены («шаг аукциона»);</w:t>
      </w:r>
    </w:p>
    <w:p w14:paraId="4FD28832" w14:textId="77777777" w:rsidR="0066450C" w:rsidRPr="005602FB" w:rsidRDefault="0066450C" w:rsidP="00FD1D4C">
      <w:pPr>
        <w:numPr>
          <w:ilvl w:val="0"/>
          <w:numId w:val="14"/>
        </w:numPr>
        <w:shd w:val="clear" w:color="auto" w:fill="FFFFFF"/>
        <w:tabs>
          <w:tab w:val="clear" w:pos="1286"/>
          <w:tab w:val="num" w:pos="0"/>
        </w:tabs>
        <w:ind w:left="0" w:firstLine="0"/>
        <w:jc w:val="both"/>
        <w:rPr>
          <w:rFonts w:asciiTheme="majorHAnsi" w:hAnsiTheme="majorHAnsi"/>
          <w:spacing w:val="3"/>
          <w:sz w:val="22"/>
        </w:rPr>
      </w:pPr>
      <w:r>
        <w:rPr>
          <w:rFonts w:asciiTheme="majorHAnsi" w:hAnsiTheme="majorHAnsi"/>
          <w:spacing w:val="3"/>
          <w:sz w:val="22"/>
        </w:rPr>
        <w:t>размер шага снижения цены при публичном предложении и длительность периода с неизменной ценой;</w:t>
      </w:r>
    </w:p>
    <w:p w14:paraId="5ABFC180" w14:textId="77777777" w:rsidR="00FE1DCF" w:rsidRPr="005602FB" w:rsidRDefault="00FE1DCF" w:rsidP="00FD1D4C">
      <w:pPr>
        <w:numPr>
          <w:ilvl w:val="0"/>
          <w:numId w:val="14"/>
        </w:numPr>
        <w:shd w:val="clear" w:color="auto" w:fill="FFFFFF"/>
        <w:tabs>
          <w:tab w:val="clear" w:pos="1286"/>
          <w:tab w:val="num" w:pos="0"/>
        </w:tabs>
        <w:ind w:left="0" w:firstLine="0"/>
        <w:jc w:val="both"/>
        <w:rPr>
          <w:rFonts w:asciiTheme="majorHAnsi" w:hAnsiTheme="majorHAnsi"/>
          <w:spacing w:val="3"/>
          <w:sz w:val="22"/>
        </w:rPr>
      </w:pPr>
      <w:r w:rsidRPr="005602FB">
        <w:rPr>
          <w:rFonts w:asciiTheme="majorHAnsi" w:hAnsiTheme="majorHAnsi"/>
          <w:spacing w:val="3"/>
          <w:sz w:val="22"/>
        </w:rPr>
        <w:t>порядок и критерии выявления победителя торгов;</w:t>
      </w:r>
    </w:p>
    <w:p w14:paraId="096F3574" w14:textId="77777777" w:rsidR="00FE1DCF" w:rsidRPr="005602FB" w:rsidRDefault="00FE1DCF" w:rsidP="00FD1D4C">
      <w:pPr>
        <w:numPr>
          <w:ilvl w:val="0"/>
          <w:numId w:val="14"/>
        </w:numPr>
        <w:shd w:val="clear" w:color="auto" w:fill="FFFFFF"/>
        <w:tabs>
          <w:tab w:val="clear" w:pos="1286"/>
          <w:tab w:val="num" w:pos="0"/>
        </w:tabs>
        <w:ind w:left="0" w:firstLine="0"/>
        <w:jc w:val="both"/>
        <w:rPr>
          <w:rFonts w:asciiTheme="majorHAnsi" w:hAnsiTheme="majorHAnsi"/>
          <w:spacing w:val="3"/>
          <w:sz w:val="22"/>
        </w:rPr>
      </w:pPr>
      <w:r w:rsidRPr="005602FB">
        <w:rPr>
          <w:rFonts w:asciiTheme="majorHAnsi" w:hAnsiTheme="majorHAnsi"/>
          <w:spacing w:val="3"/>
          <w:sz w:val="22"/>
        </w:rPr>
        <w:t>время и место подведения итогов торгов;</w:t>
      </w:r>
    </w:p>
    <w:p w14:paraId="0A62507A" w14:textId="77777777" w:rsidR="00FE1DCF" w:rsidRPr="005602FB" w:rsidRDefault="00FE1DCF" w:rsidP="00FD1D4C">
      <w:pPr>
        <w:numPr>
          <w:ilvl w:val="0"/>
          <w:numId w:val="14"/>
        </w:numPr>
        <w:shd w:val="clear" w:color="auto" w:fill="FFFFFF"/>
        <w:tabs>
          <w:tab w:val="clear" w:pos="1286"/>
          <w:tab w:val="num" w:pos="0"/>
        </w:tabs>
        <w:ind w:left="0" w:firstLine="0"/>
        <w:jc w:val="both"/>
        <w:rPr>
          <w:rFonts w:asciiTheme="majorHAnsi" w:hAnsiTheme="majorHAnsi"/>
          <w:spacing w:val="3"/>
          <w:sz w:val="22"/>
        </w:rPr>
      </w:pPr>
      <w:r w:rsidRPr="005602FB">
        <w:rPr>
          <w:rFonts w:asciiTheme="majorHAnsi" w:hAnsiTheme="majorHAnsi"/>
          <w:spacing w:val="3"/>
          <w:sz w:val="22"/>
        </w:rPr>
        <w:t>порядок и сроки заключения договора купли-продажи;</w:t>
      </w:r>
    </w:p>
    <w:p w14:paraId="78B607AC" w14:textId="77777777" w:rsidR="00FE1DCF" w:rsidRPr="005602FB" w:rsidRDefault="00FE1DCF" w:rsidP="00FD1D4C">
      <w:pPr>
        <w:numPr>
          <w:ilvl w:val="0"/>
          <w:numId w:val="14"/>
        </w:numPr>
        <w:shd w:val="clear" w:color="auto" w:fill="FFFFFF"/>
        <w:tabs>
          <w:tab w:val="clear" w:pos="1286"/>
          <w:tab w:val="num" w:pos="0"/>
        </w:tabs>
        <w:ind w:left="0" w:firstLine="0"/>
        <w:jc w:val="both"/>
        <w:rPr>
          <w:rFonts w:asciiTheme="majorHAnsi" w:hAnsiTheme="majorHAnsi"/>
          <w:spacing w:val="3"/>
          <w:sz w:val="22"/>
        </w:rPr>
      </w:pPr>
      <w:r w:rsidRPr="005602FB">
        <w:rPr>
          <w:rFonts w:asciiTheme="majorHAnsi" w:hAnsiTheme="majorHAnsi"/>
          <w:spacing w:val="3"/>
          <w:sz w:val="22"/>
        </w:rPr>
        <w:t>условия и</w:t>
      </w:r>
      <w:r w:rsidR="0066450C">
        <w:rPr>
          <w:rFonts w:asciiTheme="majorHAnsi" w:hAnsiTheme="majorHAnsi"/>
          <w:spacing w:val="3"/>
          <w:sz w:val="22"/>
        </w:rPr>
        <w:t xml:space="preserve"> сроки платежа, реквизиты счета</w:t>
      </w:r>
      <w:r w:rsidRPr="005602FB">
        <w:rPr>
          <w:rFonts w:asciiTheme="majorHAnsi" w:hAnsiTheme="majorHAnsi"/>
          <w:spacing w:val="3"/>
          <w:sz w:val="22"/>
        </w:rPr>
        <w:t>;</w:t>
      </w:r>
    </w:p>
    <w:p w14:paraId="7A5149E4" w14:textId="77777777" w:rsidR="00FE1DCF" w:rsidRPr="005602FB" w:rsidRDefault="00FE1DCF" w:rsidP="00FD1D4C">
      <w:pPr>
        <w:numPr>
          <w:ilvl w:val="0"/>
          <w:numId w:val="14"/>
        </w:numPr>
        <w:shd w:val="clear" w:color="auto" w:fill="FFFFFF"/>
        <w:tabs>
          <w:tab w:val="clear" w:pos="1286"/>
          <w:tab w:val="num" w:pos="0"/>
        </w:tabs>
        <w:ind w:left="0" w:firstLine="0"/>
        <w:jc w:val="both"/>
        <w:rPr>
          <w:rFonts w:asciiTheme="majorHAnsi" w:hAnsiTheme="majorHAnsi"/>
          <w:spacing w:val="3"/>
          <w:sz w:val="22"/>
        </w:rPr>
      </w:pPr>
      <w:r w:rsidRPr="005602FB">
        <w:rPr>
          <w:rFonts w:asciiTheme="majorHAnsi" w:hAnsiTheme="majorHAnsi"/>
          <w:spacing w:val="3"/>
          <w:sz w:val="22"/>
        </w:rPr>
        <w:t xml:space="preserve">сведения об организаторе торгов.  </w:t>
      </w:r>
    </w:p>
    <w:p w14:paraId="1B8CAC23" w14:textId="77777777" w:rsidR="00FE1DCF" w:rsidRDefault="00FE1DCF" w:rsidP="00F52E3A">
      <w:pPr>
        <w:shd w:val="clear" w:color="auto" w:fill="FFFFFF"/>
        <w:ind w:firstLine="709"/>
        <w:jc w:val="both"/>
        <w:rPr>
          <w:rFonts w:asciiTheme="majorHAnsi" w:hAnsiTheme="majorHAnsi"/>
          <w:spacing w:val="3"/>
          <w:sz w:val="22"/>
        </w:rPr>
      </w:pPr>
      <w:r w:rsidRPr="005602FB">
        <w:rPr>
          <w:rFonts w:asciiTheme="majorHAnsi" w:hAnsiTheme="majorHAnsi"/>
          <w:spacing w:val="3"/>
          <w:sz w:val="22"/>
        </w:rPr>
        <w:t>5.3. Формат и содержание сообщения в едином электронном реестре определяется разработчиком этого реестра.</w:t>
      </w:r>
    </w:p>
    <w:p w14:paraId="7EB47B60" w14:textId="77777777" w:rsidR="004579CB" w:rsidRPr="005602FB" w:rsidRDefault="004579CB" w:rsidP="00F52E3A">
      <w:pPr>
        <w:shd w:val="clear" w:color="auto" w:fill="FFFFFF"/>
        <w:ind w:firstLine="709"/>
        <w:jc w:val="both"/>
        <w:rPr>
          <w:rFonts w:asciiTheme="majorHAnsi" w:hAnsiTheme="majorHAnsi"/>
          <w:spacing w:val="3"/>
          <w:sz w:val="22"/>
        </w:rPr>
      </w:pPr>
      <w:r>
        <w:rPr>
          <w:rFonts w:asciiTheme="majorHAnsi" w:hAnsiTheme="majorHAnsi"/>
          <w:spacing w:val="3"/>
          <w:sz w:val="22"/>
        </w:rPr>
        <w:t>5.4. В случае, если</w:t>
      </w:r>
      <w:r w:rsidR="00C82723">
        <w:rPr>
          <w:rFonts w:asciiTheme="majorHAnsi" w:hAnsiTheme="majorHAnsi"/>
          <w:spacing w:val="3"/>
          <w:sz w:val="22"/>
        </w:rPr>
        <w:t xml:space="preserve"> у имущества (части имущества) имеется сособственник, сообщение о торгах, условиях их проведения и начальной цены продажи в обязательном порядке доводятся до всех сособственников.</w:t>
      </w:r>
    </w:p>
    <w:p w14:paraId="6CEE08B5" w14:textId="77777777" w:rsidR="00FE1DCF" w:rsidRPr="005602FB" w:rsidRDefault="00FE1DCF">
      <w:pPr>
        <w:shd w:val="clear" w:color="auto" w:fill="FFFFFF"/>
        <w:ind w:right="25"/>
        <w:jc w:val="center"/>
        <w:rPr>
          <w:rFonts w:asciiTheme="majorHAnsi" w:hAnsiTheme="majorHAnsi"/>
          <w:b/>
          <w:spacing w:val="-2"/>
          <w:sz w:val="22"/>
        </w:rPr>
      </w:pPr>
    </w:p>
    <w:p w14:paraId="02D10B42" w14:textId="77777777" w:rsidR="00FE1DCF" w:rsidRPr="005602FB" w:rsidRDefault="00FE1DCF">
      <w:pPr>
        <w:shd w:val="clear" w:color="auto" w:fill="FFFFFF"/>
        <w:ind w:right="25"/>
        <w:jc w:val="center"/>
        <w:rPr>
          <w:rFonts w:asciiTheme="majorHAnsi" w:hAnsiTheme="majorHAnsi"/>
          <w:b/>
          <w:spacing w:val="-2"/>
          <w:sz w:val="22"/>
        </w:rPr>
      </w:pPr>
      <w:r w:rsidRPr="005602FB">
        <w:rPr>
          <w:rFonts w:asciiTheme="majorHAnsi" w:hAnsiTheme="majorHAnsi"/>
          <w:b/>
          <w:spacing w:val="-2"/>
          <w:sz w:val="22"/>
          <w:lang w:val="en-US"/>
        </w:rPr>
        <w:t>VI</w:t>
      </w:r>
      <w:r w:rsidRPr="005602FB">
        <w:rPr>
          <w:rFonts w:asciiTheme="majorHAnsi" w:hAnsiTheme="majorHAnsi"/>
          <w:b/>
          <w:spacing w:val="-2"/>
          <w:sz w:val="22"/>
        </w:rPr>
        <w:t xml:space="preserve">. Порядок приёма заявок на участие в торгах. </w:t>
      </w:r>
    </w:p>
    <w:p w14:paraId="28A98E10" w14:textId="77777777" w:rsidR="00FE1DCF" w:rsidRPr="005602FB" w:rsidRDefault="00FE1DCF">
      <w:pPr>
        <w:shd w:val="clear" w:color="auto" w:fill="FFFFFF"/>
        <w:ind w:right="25"/>
        <w:jc w:val="center"/>
        <w:rPr>
          <w:rFonts w:asciiTheme="majorHAnsi" w:hAnsiTheme="majorHAnsi"/>
          <w:b/>
          <w:sz w:val="22"/>
        </w:rPr>
      </w:pPr>
      <w:r w:rsidRPr="005602FB">
        <w:rPr>
          <w:rFonts w:asciiTheme="majorHAnsi" w:hAnsiTheme="majorHAnsi"/>
          <w:b/>
          <w:sz w:val="22"/>
        </w:rPr>
        <w:t>Допуск претендентов к участию в торгах.</w:t>
      </w:r>
    </w:p>
    <w:p w14:paraId="0BBBC04E" w14:textId="77777777" w:rsidR="0021490F" w:rsidRPr="005602FB" w:rsidRDefault="0021490F">
      <w:pPr>
        <w:shd w:val="clear" w:color="auto" w:fill="FFFFFF"/>
        <w:ind w:right="25"/>
        <w:jc w:val="center"/>
        <w:rPr>
          <w:rFonts w:asciiTheme="majorHAnsi" w:hAnsiTheme="majorHAnsi"/>
          <w:sz w:val="22"/>
        </w:rPr>
      </w:pPr>
    </w:p>
    <w:p w14:paraId="3CCD1534" w14:textId="77777777" w:rsidR="00FE1DCF" w:rsidRPr="005602FB" w:rsidRDefault="00FE1DCF" w:rsidP="00DF62E8">
      <w:pPr>
        <w:shd w:val="clear" w:color="auto" w:fill="FFFFFF"/>
        <w:tabs>
          <w:tab w:val="left" w:pos="1320"/>
        </w:tabs>
        <w:jc w:val="both"/>
        <w:rPr>
          <w:rFonts w:asciiTheme="majorHAnsi" w:hAnsiTheme="majorHAnsi"/>
          <w:spacing w:val="-7"/>
          <w:sz w:val="22"/>
        </w:rPr>
      </w:pPr>
      <w:r w:rsidRPr="005602FB">
        <w:rPr>
          <w:rFonts w:asciiTheme="majorHAnsi" w:hAnsiTheme="majorHAnsi"/>
          <w:spacing w:val="1"/>
          <w:sz w:val="22"/>
        </w:rPr>
        <w:t xml:space="preserve">           6.1. </w:t>
      </w:r>
      <w:r w:rsidRPr="005602FB">
        <w:rPr>
          <w:rFonts w:asciiTheme="majorHAnsi" w:hAnsiTheme="majorHAnsi"/>
          <w:spacing w:val="-4"/>
          <w:sz w:val="22"/>
        </w:rPr>
        <w:t xml:space="preserve">Претендент подает заявку в рабочие дни непосредственно на электронную площадку ОАО «Российский аукционный дом» (РАД) (сайт </w:t>
      </w:r>
      <w:r w:rsidRPr="005602FB">
        <w:rPr>
          <w:rFonts w:asciiTheme="majorHAnsi" w:hAnsiTheme="majorHAnsi"/>
          <w:spacing w:val="-4"/>
          <w:sz w:val="22"/>
          <w:lang w:val="en-US"/>
        </w:rPr>
        <w:t>http</w:t>
      </w:r>
      <w:r w:rsidRPr="005602FB">
        <w:rPr>
          <w:rFonts w:asciiTheme="majorHAnsi" w:hAnsiTheme="majorHAnsi"/>
          <w:spacing w:val="-4"/>
          <w:sz w:val="22"/>
        </w:rPr>
        <w:t xml:space="preserve">:// </w:t>
      </w:r>
      <w:hyperlink r:id="rId12" w:history="1">
        <w:r w:rsidRPr="005602FB">
          <w:rPr>
            <w:rStyle w:val="afa"/>
            <w:rFonts w:asciiTheme="majorHAnsi" w:hAnsiTheme="majorHAnsi"/>
            <w:spacing w:val="-4"/>
            <w:sz w:val="22"/>
            <w:lang w:val="en-US"/>
          </w:rPr>
          <w:t>www</w:t>
        </w:r>
        <w:r w:rsidRPr="005602FB">
          <w:rPr>
            <w:rStyle w:val="afa"/>
            <w:rFonts w:asciiTheme="majorHAnsi" w:hAnsiTheme="majorHAnsi"/>
            <w:spacing w:val="-4"/>
            <w:sz w:val="22"/>
          </w:rPr>
          <w:t>.</w:t>
        </w:r>
        <w:r w:rsidRPr="005602FB">
          <w:rPr>
            <w:rStyle w:val="afa"/>
            <w:rFonts w:asciiTheme="majorHAnsi" w:hAnsiTheme="majorHAnsi"/>
            <w:spacing w:val="-4"/>
            <w:sz w:val="22"/>
            <w:lang w:val="en-US"/>
          </w:rPr>
          <w:t>lot</w:t>
        </w:r>
        <w:r w:rsidRPr="005602FB">
          <w:rPr>
            <w:rStyle w:val="afa"/>
            <w:rFonts w:asciiTheme="majorHAnsi" w:hAnsiTheme="majorHAnsi"/>
            <w:spacing w:val="-4"/>
            <w:sz w:val="22"/>
          </w:rPr>
          <w:t>-</w:t>
        </w:r>
        <w:r w:rsidRPr="005602FB">
          <w:rPr>
            <w:rStyle w:val="afa"/>
            <w:rFonts w:asciiTheme="majorHAnsi" w:hAnsiTheme="majorHAnsi"/>
            <w:spacing w:val="-4"/>
            <w:sz w:val="22"/>
            <w:lang w:val="en-US"/>
          </w:rPr>
          <w:t>online</w:t>
        </w:r>
        <w:r w:rsidRPr="005602FB">
          <w:rPr>
            <w:rStyle w:val="afa"/>
            <w:rFonts w:asciiTheme="majorHAnsi" w:hAnsiTheme="majorHAnsi"/>
            <w:spacing w:val="-4"/>
            <w:sz w:val="22"/>
          </w:rPr>
          <w:t>.</w:t>
        </w:r>
        <w:proofErr w:type="spellStart"/>
        <w:r w:rsidRPr="005602FB">
          <w:rPr>
            <w:rStyle w:val="afa"/>
            <w:rFonts w:asciiTheme="majorHAnsi" w:hAnsiTheme="majorHAnsi"/>
            <w:spacing w:val="-4"/>
            <w:sz w:val="22"/>
            <w:lang w:val="en-US"/>
          </w:rPr>
          <w:t>ru</w:t>
        </w:r>
        <w:proofErr w:type="spellEnd"/>
      </w:hyperlink>
      <w:r w:rsidRPr="005602FB">
        <w:rPr>
          <w:rFonts w:asciiTheme="majorHAnsi" w:hAnsiTheme="majorHAnsi"/>
          <w:spacing w:val="-4"/>
          <w:sz w:val="22"/>
        </w:rPr>
        <w:t>)</w:t>
      </w:r>
      <w:r w:rsidR="0066450C">
        <w:rPr>
          <w:rFonts w:asciiTheme="majorHAnsi" w:hAnsiTheme="majorHAnsi"/>
          <w:spacing w:val="-4"/>
          <w:sz w:val="22"/>
        </w:rPr>
        <w:t xml:space="preserve"> </w:t>
      </w:r>
      <w:r w:rsidRPr="005602FB">
        <w:rPr>
          <w:rFonts w:asciiTheme="majorHAnsi" w:hAnsiTheme="majorHAnsi"/>
          <w:spacing w:val="1"/>
          <w:sz w:val="22"/>
        </w:rPr>
        <w:t xml:space="preserve">в </w:t>
      </w:r>
      <w:r w:rsidRPr="005602FB">
        <w:rPr>
          <w:rFonts w:asciiTheme="majorHAnsi" w:hAnsiTheme="majorHAnsi"/>
          <w:spacing w:val="-1"/>
          <w:sz w:val="22"/>
        </w:rPr>
        <w:t xml:space="preserve">установленный сообщением срок и по установленному в сообщении адресу. </w:t>
      </w:r>
      <w:r w:rsidRPr="005602FB">
        <w:rPr>
          <w:rFonts w:asciiTheme="majorHAnsi" w:hAnsiTheme="majorHAnsi"/>
          <w:spacing w:val="-4"/>
          <w:sz w:val="22"/>
        </w:rPr>
        <w:t xml:space="preserve"> Если по какой-то причине, указанной в настоящем Положении, организатор торгов не допускает участника до торгов, последний не будет признан участником торгов, даже если подал заявку </w:t>
      </w:r>
      <w:r w:rsidR="0066450C" w:rsidRPr="0066450C">
        <w:rPr>
          <w:rFonts w:ascii="Cambria" w:hAnsi="Cambria"/>
          <w:spacing w:val="-4"/>
          <w:sz w:val="22"/>
        </w:rPr>
        <w:t xml:space="preserve">в </w:t>
      </w:r>
      <w:r w:rsidR="0066450C">
        <w:rPr>
          <w:rFonts w:ascii="Cambria" w:hAnsi="Cambria"/>
          <w:spacing w:val="-4"/>
          <w:sz w:val="22"/>
        </w:rPr>
        <w:t xml:space="preserve">установленный </w:t>
      </w:r>
      <w:r w:rsidR="0066450C" w:rsidRPr="0066450C">
        <w:rPr>
          <w:rFonts w:ascii="Cambria" w:hAnsi="Cambria"/>
          <w:spacing w:val="-4"/>
          <w:sz w:val="22"/>
        </w:rPr>
        <w:t>срок</w:t>
      </w:r>
      <w:r w:rsidRPr="005602FB">
        <w:rPr>
          <w:rFonts w:asciiTheme="majorHAnsi" w:hAnsiTheme="majorHAnsi"/>
          <w:spacing w:val="-4"/>
          <w:sz w:val="22"/>
        </w:rPr>
        <w:t>. Порядок подачи заявок на электронную площадку определяется самой электронной площадкой (см.</w:t>
      </w:r>
      <w:r w:rsidR="0066450C">
        <w:rPr>
          <w:rFonts w:asciiTheme="majorHAnsi" w:hAnsiTheme="majorHAnsi"/>
          <w:spacing w:val="-4"/>
          <w:sz w:val="22"/>
        </w:rPr>
        <w:t xml:space="preserve"> </w:t>
      </w:r>
      <w:r w:rsidRPr="005602FB">
        <w:rPr>
          <w:rFonts w:asciiTheme="majorHAnsi" w:hAnsiTheme="majorHAnsi"/>
          <w:spacing w:val="-4"/>
          <w:sz w:val="22"/>
        </w:rPr>
        <w:t>соответствующий сайт).</w:t>
      </w:r>
    </w:p>
    <w:p w14:paraId="22B32D74" w14:textId="711680C5" w:rsidR="00FE1DCF" w:rsidRPr="005602FB" w:rsidRDefault="00FE1DCF" w:rsidP="00970FD5">
      <w:pPr>
        <w:shd w:val="clear" w:color="auto" w:fill="FFFFFF"/>
        <w:ind w:right="43" w:firstLine="576"/>
        <w:jc w:val="both"/>
        <w:rPr>
          <w:rFonts w:asciiTheme="majorHAnsi" w:hAnsiTheme="majorHAnsi"/>
          <w:sz w:val="22"/>
        </w:rPr>
      </w:pPr>
      <w:r w:rsidRPr="005602FB">
        <w:rPr>
          <w:rFonts w:asciiTheme="majorHAnsi" w:hAnsiTheme="majorHAnsi"/>
          <w:spacing w:val="-1"/>
          <w:sz w:val="22"/>
        </w:rPr>
        <w:t xml:space="preserve">Общая продолжительность приема заявок </w:t>
      </w:r>
      <w:r w:rsidR="009A5382">
        <w:rPr>
          <w:rFonts w:asciiTheme="majorHAnsi" w:hAnsiTheme="majorHAnsi"/>
          <w:spacing w:val="-1"/>
          <w:sz w:val="22"/>
        </w:rPr>
        <w:t xml:space="preserve">(по аналогии с аукционной формой торгов) </w:t>
      </w:r>
      <w:r w:rsidRPr="005602FB">
        <w:rPr>
          <w:rFonts w:asciiTheme="majorHAnsi" w:hAnsiTheme="majorHAnsi"/>
          <w:spacing w:val="-1"/>
          <w:sz w:val="22"/>
        </w:rPr>
        <w:t xml:space="preserve">должна быть не менее 25 </w:t>
      </w:r>
      <w:r w:rsidR="0066450C">
        <w:rPr>
          <w:rFonts w:asciiTheme="majorHAnsi" w:hAnsiTheme="majorHAnsi"/>
          <w:spacing w:val="-1"/>
          <w:sz w:val="22"/>
        </w:rPr>
        <w:t xml:space="preserve">рабочих </w:t>
      </w:r>
      <w:r w:rsidRPr="005602FB">
        <w:rPr>
          <w:rFonts w:asciiTheme="majorHAnsi" w:hAnsiTheme="majorHAnsi"/>
          <w:spacing w:val="-1"/>
          <w:sz w:val="22"/>
        </w:rPr>
        <w:t>дней.</w:t>
      </w:r>
      <w:r w:rsidR="0066450C">
        <w:rPr>
          <w:rFonts w:asciiTheme="majorHAnsi" w:hAnsiTheme="majorHAnsi"/>
          <w:spacing w:val="-1"/>
          <w:sz w:val="22"/>
        </w:rPr>
        <w:t xml:space="preserve"> </w:t>
      </w:r>
    </w:p>
    <w:p w14:paraId="4EE39282" w14:textId="77777777" w:rsidR="00FE1DCF" w:rsidRPr="005602FB" w:rsidRDefault="00FE1DCF" w:rsidP="00970FD5">
      <w:pPr>
        <w:shd w:val="clear" w:color="auto" w:fill="FFFFFF"/>
        <w:jc w:val="both"/>
        <w:rPr>
          <w:rFonts w:asciiTheme="majorHAnsi" w:hAnsiTheme="majorHAnsi"/>
          <w:sz w:val="22"/>
        </w:rPr>
      </w:pPr>
      <w:r w:rsidRPr="005602FB">
        <w:rPr>
          <w:rFonts w:asciiTheme="majorHAnsi" w:hAnsiTheme="majorHAnsi"/>
          <w:sz w:val="22"/>
        </w:rPr>
        <w:t xml:space="preserve">          Подведение итогов приема заявок на участие в торгах осуществляется Организатором торгов</w:t>
      </w:r>
      <w:r w:rsidRPr="005602FB">
        <w:rPr>
          <w:rFonts w:asciiTheme="majorHAnsi" w:hAnsiTheme="majorHAnsi"/>
          <w:spacing w:val="-1"/>
          <w:sz w:val="22"/>
        </w:rPr>
        <w:t>.</w:t>
      </w:r>
    </w:p>
    <w:p w14:paraId="0B785720" w14:textId="77777777" w:rsidR="00FE1DCF" w:rsidRPr="005602FB" w:rsidRDefault="00FE1DCF" w:rsidP="00970FD5">
      <w:pPr>
        <w:numPr>
          <w:ilvl w:val="0"/>
          <w:numId w:val="9"/>
        </w:numPr>
        <w:shd w:val="clear" w:color="auto" w:fill="FFFFFF"/>
        <w:tabs>
          <w:tab w:val="left" w:pos="1387"/>
        </w:tabs>
        <w:ind w:firstLine="576"/>
        <w:jc w:val="both"/>
        <w:rPr>
          <w:rFonts w:asciiTheme="majorHAnsi" w:hAnsiTheme="majorHAnsi"/>
          <w:spacing w:val="-7"/>
          <w:sz w:val="22"/>
        </w:rPr>
      </w:pPr>
      <w:r w:rsidRPr="005602FB">
        <w:rPr>
          <w:rFonts w:asciiTheme="majorHAnsi" w:hAnsiTheme="majorHAnsi"/>
          <w:spacing w:val="2"/>
          <w:sz w:val="22"/>
        </w:rPr>
        <w:lastRenderedPageBreak/>
        <w:t>При просмотре заявок организатор торгов проверяет соответствие з</w:t>
      </w:r>
      <w:r w:rsidRPr="005602FB">
        <w:rPr>
          <w:rFonts w:asciiTheme="majorHAnsi" w:hAnsiTheme="majorHAnsi"/>
          <w:spacing w:val="1"/>
          <w:sz w:val="22"/>
        </w:rPr>
        <w:t xml:space="preserve">аявки на участие в торгах опубликованному сообщению, а также Закону и настоящему положению и соответствие приложенных к ней документов установленному перечню документов, которые </w:t>
      </w:r>
      <w:r w:rsidRPr="005602FB">
        <w:rPr>
          <w:rFonts w:asciiTheme="majorHAnsi" w:hAnsiTheme="majorHAnsi"/>
          <w:spacing w:val="-1"/>
          <w:sz w:val="22"/>
        </w:rPr>
        <w:t>должны быть приложены к заявке.</w:t>
      </w:r>
    </w:p>
    <w:p w14:paraId="22B32E8F" w14:textId="77777777" w:rsidR="00FE1DCF" w:rsidRPr="005602FB" w:rsidRDefault="00FE1DCF" w:rsidP="00970FD5">
      <w:pPr>
        <w:numPr>
          <w:ilvl w:val="0"/>
          <w:numId w:val="9"/>
        </w:numPr>
        <w:shd w:val="clear" w:color="auto" w:fill="FFFFFF"/>
        <w:tabs>
          <w:tab w:val="left" w:pos="1387"/>
        </w:tabs>
        <w:ind w:firstLine="576"/>
        <w:jc w:val="both"/>
        <w:rPr>
          <w:rFonts w:asciiTheme="majorHAnsi" w:hAnsiTheme="majorHAnsi"/>
          <w:spacing w:val="-7"/>
          <w:sz w:val="22"/>
        </w:rPr>
      </w:pPr>
      <w:r w:rsidRPr="005602FB">
        <w:rPr>
          <w:rFonts w:asciiTheme="majorHAnsi" w:hAnsiTheme="majorHAnsi"/>
          <w:spacing w:val="5"/>
          <w:sz w:val="22"/>
        </w:rPr>
        <w:t>В случае подачи заявки с прилагаемыми к ней документами</w:t>
      </w:r>
      <w:r w:rsidRPr="005602FB">
        <w:rPr>
          <w:rFonts w:asciiTheme="majorHAnsi" w:hAnsiTheme="majorHAnsi"/>
          <w:spacing w:val="5"/>
          <w:sz w:val="22"/>
        </w:rPr>
        <w:br/>
      </w:r>
      <w:r w:rsidRPr="005602FB">
        <w:rPr>
          <w:rFonts w:asciiTheme="majorHAnsi" w:hAnsiTheme="majorHAnsi"/>
          <w:spacing w:val="6"/>
          <w:sz w:val="22"/>
        </w:rPr>
        <w:t>представителем заявителя, организатор торгов должен проверить документ,</w:t>
      </w:r>
      <w:r w:rsidRPr="005602FB">
        <w:rPr>
          <w:rFonts w:asciiTheme="majorHAnsi" w:hAnsiTheme="majorHAnsi"/>
          <w:spacing w:val="6"/>
          <w:sz w:val="22"/>
        </w:rPr>
        <w:br/>
      </w:r>
      <w:r w:rsidRPr="005602FB">
        <w:rPr>
          <w:rFonts w:asciiTheme="majorHAnsi" w:hAnsiTheme="majorHAnsi"/>
          <w:sz w:val="22"/>
        </w:rPr>
        <w:t>удостоверяющий право представителя действовать от имени заявителя.</w:t>
      </w:r>
    </w:p>
    <w:p w14:paraId="4F0DE5D0" w14:textId="77777777" w:rsidR="00FE1DCF" w:rsidRPr="005602FB" w:rsidRDefault="00FE1DCF" w:rsidP="00970FD5">
      <w:pPr>
        <w:shd w:val="clear" w:color="auto" w:fill="FFFFFF"/>
        <w:jc w:val="both"/>
        <w:rPr>
          <w:rFonts w:asciiTheme="majorHAnsi" w:hAnsiTheme="majorHAnsi"/>
          <w:sz w:val="22"/>
        </w:rPr>
      </w:pPr>
      <w:r w:rsidRPr="005602FB">
        <w:rPr>
          <w:rFonts w:asciiTheme="majorHAnsi" w:hAnsiTheme="majorHAnsi"/>
          <w:spacing w:val="2"/>
          <w:sz w:val="22"/>
        </w:rPr>
        <w:tab/>
        <w:t xml:space="preserve">При приеме заявок на участие в торгах организатор торгов не вправе </w:t>
      </w:r>
      <w:r w:rsidRPr="005602FB">
        <w:rPr>
          <w:rFonts w:asciiTheme="majorHAnsi" w:hAnsiTheme="majorHAnsi"/>
          <w:sz w:val="22"/>
        </w:rPr>
        <w:t>принимать от одного лица более одного предложения по одному лоту.</w:t>
      </w:r>
    </w:p>
    <w:p w14:paraId="63362970" w14:textId="77777777" w:rsidR="00FE1DCF" w:rsidRPr="005602FB" w:rsidRDefault="00FE1DCF" w:rsidP="00970FD5">
      <w:pPr>
        <w:shd w:val="clear" w:color="auto" w:fill="FFFFFF"/>
        <w:jc w:val="both"/>
        <w:rPr>
          <w:rFonts w:asciiTheme="majorHAnsi" w:hAnsiTheme="majorHAnsi"/>
          <w:sz w:val="22"/>
        </w:rPr>
      </w:pPr>
      <w:r w:rsidRPr="005602FB">
        <w:rPr>
          <w:rFonts w:asciiTheme="majorHAnsi" w:hAnsiTheme="majorHAnsi"/>
          <w:sz w:val="22"/>
        </w:rPr>
        <w:tab/>
        <w:t>При приеме заявки организатор торгов проверяет, все ли документы, перечисленные в сообщении о торгах, представлены участником.</w:t>
      </w:r>
    </w:p>
    <w:p w14:paraId="2FE09577" w14:textId="77777777" w:rsidR="00FE1DCF" w:rsidRPr="005602FB" w:rsidRDefault="00FE1DCF" w:rsidP="00970FD5">
      <w:pPr>
        <w:numPr>
          <w:ilvl w:val="0"/>
          <w:numId w:val="10"/>
        </w:numPr>
        <w:shd w:val="clear" w:color="auto" w:fill="FFFFFF"/>
        <w:tabs>
          <w:tab w:val="left" w:pos="1320"/>
        </w:tabs>
        <w:ind w:firstLine="571"/>
        <w:jc w:val="both"/>
        <w:rPr>
          <w:rFonts w:asciiTheme="majorHAnsi" w:hAnsiTheme="majorHAnsi"/>
          <w:spacing w:val="-6"/>
          <w:sz w:val="22"/>
        </w:rPr>
      </w:pPr>
      <w:r w:rsidRPr="005602FB">
        <w:rPr>
          <w:rFonts w:asciiTheme="majorHAnsi" w:hAnsiTheme="majorHAnsi"/>
          <w:spacing w:val="3"/>
          <w:sz w:val="22"/>
        </w:rPr>
        <w:t xml:space="preserve">Организатор торгов отказывает заявителю в приеме </w:t>
      </w:r>
      <w:r w:rsidRPr="005602FB">
        <w:rPr>
          <w:rFonts w:asciiTheme="majorHAnsi" w:hAnsiTheme="majorHAnsi"/>
          <w:spacing w:val="3"/>
          <w:sz w:val="22"/>
        </w:rPr>
        <w:br/>
      </w:r>
      <w:r w:rsidRPr="005602FB">
        <w:rPr>
          <w:rFonts w:asciiTheme="majorHAnsi" w:hAnsiTheme="majorHAnsi"/>
          <w:spacing w:val="-1"/>
          <w:sz w:val="22"/>
        </w:rPr>
        <w:t>заявки на участие в торгах в случаях, если:</w:t>
      </w:r>
    </w:p>
    <w:p w14:paraId="55D2BFA9" w14:textId="77777777" w:rsidR="00FE1DCF" w:rsidRPr="005602FB" w:rsidRDefault="00FE1DCF" w:rsidP="00970FD5">
      <w:pPr>
        <w:numPr>
          <w:ilvl w:val="0"/>
          <w:numId w:val="11"/>
        </w:numPr>
        <w:shd w:val="clear" w:color="auto" w:fill="FFFFFF"/>
        <w:tabs>
          <w:tab w:val="left" w:pos="955"/>
        </w:tabs>
        <w:jc w:val="both"/>
        <w:rPr>
          <w:rFonts w:asciiTheme="majorHAnsi" w:hAnsiTheme="majorHAnsi"/>
          <w:sz w:val="22"/>
        </w:rPr>
      </w:pPr>
      <w:r w:rsidRPr="005602FB">
        <w:rPr>
          <w:rFonts w:asciiTheme="majorHAnsi" w:hAnsiTheme="majorHAnsi"/>
          <w:sz w:val="22"/>
        </w:rPr>
        <w:t>заявка подана по истечении срока приема заявок, указанного в сообщении</w:t>
      </w:r>
      <w:r w:rsidRPr="005602FB">
        <w:rPr>
          <w:rFonts w:asciiTheme="majorHAnsi" w:hAnsiTheme="majorHAnsi"/>
          <w:spacing w:val="-2"/>
          <w:sz w:val="22"/>
        </w:rPr>
        <w:t>;</w:t>
      </w:r>
    </w:p>
    <w:p w14:paraId="605AB2C6" w14:textId="77777777" w:rsidR="009A5382" w:rsidRPr="009A5382" w:rsidRDefault="00FE1DCF" w:rsidP="00FD0C8E">
      <w:pPr>
        <w:numPr>
          <w:ilvl w:val="0"/>
          <w:numId w:val="11"/>
        </w:numPr>
        <w:shd w:val="clear" w:color="auto" w:fill="FFFFFF"/>
        <w:tabs>
          <w:tab w:val="left" w:pos="0"/>
        </w:tabs>
        <w:rPr>
          <w:rFonts w:asciiTheme="majorHAnsi" w:hAnsiTheme="majorHAnsi"/>
          <w:sz w:val="22"/>
        </w:rPr>
      </w:pPr>
      <w:r w:rsidRPr="005602FB">
        <w:rPr>
          <w:rFonts w:asciiTheme="majorHAnsi" w:hAnsiTheme="majorHAnsi"/>
          <w:spacing w:val="-1"/>
          <w:sz w:val="22"/>
        </w:rPr>
        <w:t>представлен</w:t>
      </w:r>
      <w:r w:rsidR="009A5382">
        <w:rPr>
          <w:rFonts w:asciiTheme="majorHAnsi" w:hAnsiTheme="majorHAnsi"/>
          <w:spacing w:val="-1"/>
          <w:sz w:val="22"/>
        </w:rPr>
        <w:t>н</w:t>
      </w:r>
      <w:r w:rsidRPr="005602FB">
        <w:rPr>
          <w:rFonts w:asciiTheme="majorHAnsi" w:hAnsiTheme="majorHAnsi"/>
          <w:spacing w:val="-1"/>
          <w:sz w:val="22"/>
        </w:rPr>
        <w:t>ы</w:t>
      </w:r>
      <w:r w:rsidR="009A5382">
        <w:rPr>
          <w:rFonts w:asciiTheme="majorHAnsi" w:hAnsiTheme="majorHAnsi"/>
          <w:spacing w:val="-1"/>
          <w:sz w:val="22"/>
        </w:rPr>
        <w:t>е заявителем документы не соответствуют установленным к ним требованиям или недостоверны</w:t>
      </w:r>
      <w:r w:rsidRPr="005602FB">
        <w:rPr>
          <w:rFonts w:asciiTheme="majorHAnsi" w:hAnsiTheme="majorHAnsi"/>
          <w:spacing w:val="-1"/>
          <w:sz w:val="22"/>
        </w:rPr>
        <w:t>;</w:t>
      </w:r>
    </w:p>
    <w:p w14:paraId="1D289EF4" w14:textId="72AE1478" w:rsidR="00FE1DCF" w:rsidRPr="005602FB" w:rsidRDefault="009A5382" w:rsidP="009A5382">
      <w:pPr>
        <w:numPr>
          <w:ilvl w:val="0"/>
          <w:numId w:val="11"/>
        </w:numPr>
        <w:shd w:val="clear" w:color="auto" w:fill="FFFFFF"/>
        <w:tabs>
          <w:tab w:val="left" w:pos="0"/>
        </w:tabs>
        <w:jc w:val="both"/>
        <w:rPr>
          <w:rFonts w:asciiTheme="majorHAnsi" w:hAnsiTheme="majorHAnsi"/>
          <w:sz w:val="22"/>
        </w:rPr>
      </w:pPr>
      <w:r>
        <w:rPr>
          <w:rFonts w:asciiTheme="majorHAnsi" w:hAnsiTheme="majorHAnsi"/>
          <w:spacing w:val="-1"/>
          <w:sz w:val="22"/>
        </w:rPr>
        <w:t>поступление задатка на счет, указанный в сообщении о проведении торгов, не подтвержден на дату составления протокола об определении участников торгов.</w:t>
      </w:r>
      <w:r w:rsidR="00FE1DCF" w:rsidRPr="005602FB">
        <w:rPr>
          <w:rFonts w:asciiTheme="majorHAnsi" w:hAnsiTheme="majorHAnsi"/>
          <w:spacing w:val="-1"/>
          <w:sz w:val="22"/>
        </w:rPr>
        <w:br/>
      </w:r>
      <w:r w:rsidR="00FE1DCF" w:rsidRPr="005602FB">
        <w:rPr>
          <w:rFonts w:asciiTheme="majorHAnsi" w:hAnsiTheme="majorHAnsi"/>
          <w:spacing w:val="-1"/>
          <w:sz w:val="22"/>
        </w:rPr>
        <w:tab/>
      </w:r>
      <w:r w:rsidR="00FE1DCF" w:rsidRPr="005602FB">
        <w:rPr>
          <w:rFonts w:asciiTheme="majorHAnsi" w:hAnsiTheme="majorHAnsi"/>
          <w:spacing w:val="8"/>
          <w:sz w:val="22"/>
        </w:rPr>
        <w:t>Данный перечень оснований для отказа заявителю в приеме заявки на</w:t>
      </w:r>
      <w:r w:rsidR="00FE1DCF" w:rsidRPr="005602FB">
        <w:rPr>
          <w:rFonts w:asciiTheme="majorHAnsi" w:hAnsiTheme="majorHAnsi"/>
          <w:sz w:val="22"/>
        </w:rPr>
        <w:t xml:space="preserve"> </w:t>
      </w:r>
      <w:r w:rsidR="00FE1DCF" w:rsidRPr="005602FB">
        <w:rPr>
          <w:rFonts w:asciiTheme="majorHAnsi" w:hAnsiTheme="majorHAnsi"/>
          <w:spacing w:val="-1"/>
          <w:sz w:val="22"/>
        </w:rPr>
        <w:t>участие в торгах является исчерпывающим.</w:t>
      </w:r>
    </w:p>
    <w:p w14:paraId="3A66BF8C" w14:textId="77777777" w:rsidR="00FE1DCF" w:rsidRPr="005602FB" w:rsidRDefault="00FE1DCF" w:rsidP="00FD1D4C">
      <w:pPr>
        <w:numPr>
          <w:ilvl w:val="2"/>
          <w:numId w:val="17"/>
        </w:numPr>
        <w:shd w:val="clear" w:color="auto" w:fill="FFFFFF"/>
        <w:tabs>
          <w:tab w:val="clear" w:pos="720"/>
          <w:tab w:val="num" w:pos="0"/>
          <w:tab w:val="left" w:pos="1320"/>
        </w:tabs>
        <w:ind w:left="0" w:firstLine="600"/>
        <w:jc w:val="both"/>
        <w:rPr>
          <w:rFonts w:asciiTheme="majorHAnsi" w:hAnsiTheme="majorHAnsi"/>
          <w:spacing w:val="-7"/>
          <w:sz w:val="22"/>
        </w:rPr>
      </w:pPr>
      <w:r w:rsidRPr="005602FB">
        <w:rPr>
          <w:rFonts w:asciiTheme="majorHAnsi" w:hAnsiTheme="majorHAnsi"/>
          <w:spacing w:val="8"/>
          <w:sz w:val="22"/>
        </w:rPr>
        <w:t xml:space="preserve">  В случае если до момента приобретения претендентом статуса</w:t>
      </w:r>
      <w:r w:rsidRPr="005602FB">
        <w:rPr>
          <w:rFonts w:asciiTheme="majorHAnsi" w:hAnsiTheme="majorHAnsi"/>
          <w:spacing w:val="8"/>
          <w:sz w:val="22"/>
        </w:rPr>
        <w:br/>
      </w:r>
      <w:r w:rsidRPr="005602FB">
        <w:rPr>
          <w:rFonts w:asciiTheme="majorHAnsi" w:hAnsiTheme="majorHAnsi"/>
          <w:spacing w:val="3"/>
          <w:sz w:val="22"/>
        </w:rPr>
        <w:t>участника торгов от него будет получено письменное уведомление об отзыве</w:t>
      </w:r>
      <w:r w:rsidRPr="005602FB">
        <w:rPr>
          <w:rFonts w:asciiTheme="majorHAnsi" w:hAnsiTheme="majorHAnsi"/>
          <w:spacing w:val="3"/>
          <w:sz w:val="22"/>
        </w:rPr>
        <w:br/>
      </w:r>
      <w:r w:rsidRPr="005602FB">
        <w:rPr>
          <w:rFonts w:asciiTheme="majorHAnsi" w:hAnsiTheme="majorHAnsi"/>
          <w:spacing w:val="-1"/>
          <w:sz w:val="22"/>
        </w:rPr>
        <w:t xml:space="preserve">зарегистрированной заявки, </w:t>
      </w:r>
      <w:r w:rsidR="0066450C">
        <w:rPr>
          <w:rFonts w:asciiTheme="majorHAnsi" w:hAnsiTheme="majorHAnsi"/>
          <w:spacing w:val="-1"/>
          <w:sz w:val="22"/>
        </w:rPr>
        <w:t>конкурсный управляющий</w:t>
      </w:r>
      <w:r w:rsidRPr="005602FB">
        <w:rPr>
          <w:rFonts w:asciiTheme="majorHAnsi" w:hAnsiTheme="majorHAnsi"/>
          <w:spacing w:val="-1"/>
          <w:sz w:val="22"/>
        </w:rPr>
        <w:t xml:space="preserve"> </w:t>
      </w:r>
      <w:r w:rsidRPr="005602FB">
        <w:rPr>
          <w:rFonts w:asciiTheme="majorHAnsi" w:hAnsiTheme="majorHAnsi"/>
          <w:sz w:val="22"/>
        </w:rPr>
        <w:t>возвращает    внесенный</w:t>
      </w:r>
      <w:r w:rsidRPr="005602FB">
        <w:rPr>
          <w:rFonts w:asciiTheme="majorHAnsi" w:hAnsiTheme="majorHAnsi"/>
          <w:spacing w:val="-7"/>
          <w:sz w:val="22"/>
        </w:rPr>
        <w:t xml:space="preserve"> </w:t>
      </w:r>
      <w:r w:rsidRPr="005602FB">
        <w:rPr>
          <w:rFonts w:asciiTheme="majorHAnsi" w:hAnsiTheme="majorHAnsi"/>
          <w:sz w:val="22"/>
        </w:rPr>
        <w:t xml:space="preserve">претендентом задаток в порядке, установленном подпунктом 9.1.2. настоящего </w:t>
      </w:r>
      <w:r w:rsidRPr="005602FB">
        <w:rPr>
          <w:rFonts w:asciiTheme="majorHAnsi" w:hAnsiTheme="majorHAnsi"/>
          <w:spacing w:val="-4"/>
          <w:sz w:val="22"/>
        </w:rPr>
        <w:t>Положения.</w:t>
      </w:r>
    </w:p>
    <w:p w14:paraId="12CF2D96" w14:textId="77777777" w:rsidR="00FE1DCF" w:rsidRPr="005602FB" w:rsidRDefault="00FE1DCF" w:rsidP="00E25F76">
      <w:pPr>
        <w:numPr>
          <w:ilvl w:val="0"/>
          <w:numId w:val="12"/>
        </w:numPr>
        <w:shd w:val="clear" w:color="auto" w:fill="FFFFFF"/>
        <w:tabs>
          <w:tab w:val="left" w:pos="1320"/>
        </w:tabs>
        <w:ind w:firstLine="571"/>
        <w:jc w:val="both"/>
        <w:rPr>
          <w:rFonts w:asciiTheme="majorHAnsi" w:hAnsiTheme="majorHAnsi"/>
          <w:spacing w:val="-7"/>
          <w:sz w:val="22"/>
        </w:rPr>
      </w:pPr>
      <w:r w:rsidRPr="005602FB">
        <w:rPr>
          <w:rFonts w:asciiTheme="majorHAnsi" w:hAnsiTheme="majorHAnsi"/>
          <w:spacing w:val="3"/>
          <w:sz w:val="22"/>
        </w:rPr>
        <w:t>Организатор торгов принимает меры по обеспечению сохранности</w:t>
      </w:r>
      <w:r w:rsidRPr="005602FB">
        <w:rPr>
          <w:rFonts w:asciiTheme="majorHAnsi" w:hAnsiTheme="majorHAnsi"/>
          <w:spacing w:val="3"/>
          <w:sz w:val="22"/>
        </w:rPr>
        <w:br/>
      </w:r>
      <w:r w:rsidRPr="005602FB">
        <w:rPr>
          <w:rFonts w:asciiTheme="majorHAnsi" w:hAnsiTheme="majorHAnsi"/>
          <w:sz w:val="22"/>
        </w:rPr>
        <w:t>зарегистрированных    заявок    и    прилагаемых    к    ним    документов,    а    также</w:t>
      </w:r>
      <w:r w:rsidRPr="005602FB">
        <w:rPr>
          <w:rFonts w:asciiTheme="majorHAnsi" w:hAnsiTheme="majorHAnsi"/>
          <w:sz w:val="22"/>
        </w:rPr>
        <w:br/>
      </w:r>
      <w:r w:rsidRPr="005602FB">
        <w:rPr>
          <w:rFonts w:asciiTheme="majorHAnsi" w:hAnsiTheme="majorHAnsi"/>
          <w:spacing w:val="3"/>
          <w:sz w:val="22"/>
        </w:rPr>
        <w:t>конфиденциальности сведений о претендентах и содержания представленных</w:t>
      </w:r>
      <w:r w:rsidRPr="005602FB">
        <w:rPr>
          <w:rFonts w:asciiTheme="majorHAnsi" w:hAnsiTheme="majorHAnsi"/>
          <w:spacing w:val="3"/>
          <w:sz w:val="22"/>
        </w:rPr>
        <w:br/>
      </w:r>
      <w:r w:rsidRPr="005602FB">
        <w:rPr>
          <w:rFonts w:asciiTheme="majorHAnsi" w:hAnsiTheme="majorHAnsi"/>
          <w:spacing w:val="-3"/>
          <w:sz w:val="22"/>
        </w:rPr>
        <w:t>ими документов.</w:t>
      </w:r>
    </w:p>
    <w:p w14:paraId="31149129" w14:textId="77777777" w:rsidR="00FE1DCF" w:rsidRPr="005602FB" w:rsidRDefault="00FE1DCF" w:rsidP="00970FD5">
      <w:pPr>
        <w:shd w:val="clear" w:color="auto" w:fill="FFFFFF"/>
        <w:tabs>
          <w:tab w:val="left" w:pos="1138"/>
        </w:tabs>
        <w:ind w:firstLine="562"/>
        <w:jc w:val="both"/>
        <w:rPr>
          <w:rFonts w:asciiTheme="majorHAnsi" w:hAnsiTheme="majorHAnsi"/>
          <w:sz w:val="22"/>
        </w:rPr>
      </w:pPr>
      <w:r w:rsidRPr="005602FB">
        <w:rPr>
          <w:rFonts w:asciiTheme="majorHAnsi" w:hAnsiTheme="majorHAnsi"/>
          <w:spacing w:val="-8"/>
          <w:sz w:val="22"/>
        </w:rPr>
        <w:t>6.2.</w:t>
      </w:r>
      <w:r w:rsidRPr="005602FB">
        <w:rPr>
          <w:rFonts w:asciiTheme="majorHAnsi" w:hAnsiTheme="majorHAnsi"/>
          <w:sz w:val="22"/>
        </w:rPr>
        <w:tab/>
      </w:r>
      <w:r w:rsidRPr="005602FB">
        <w:rPr>
          <w:rFonts w:asciiTheme="majorHAnsi" w:hAnsiTheme="majorHAnsi"/>
          <w:spacing w:val="1"/>
          <w:sz w:val="22"/>
        </w:rPr>
        <w:t>При составлении сообщения о проведении торгов организатор торгов</w:t>
      </w:r>
      <w:r w:rsidRPr="005602FB">
        <w:rPr>
          <w:rFonts w:asciiTheme="majorHAnsi" w:hAnsiTheme="majorHAnsi"/>
          <w:spacing w:val="1"/>
          <w:sz w:val="22"/>
        </w:rPr>
        <w:br/>
      </w:r>
      <w:r w:rsidRPr="005602FB">
        <w:rPr>
          <w:rFonts w:asciiTheme="majorHAnsi" w:hAnsiTheme="majorHAnsi"/>
          <w:spacing w:val="-1"/>
          <w:sz w:val="22"/>
        </w:rPr>
        <w:t>указывает размер задатка, вносимого заявителем для участия в торгах,</w:t>
      </w:r>
      <w:r w:rsidRPr="005602FB">
        <w:rPr>
          <w:rFonts w:asciiTheme="majorHAnsi" w:hAnsiTheme="majorHAnsi"/>
          <w:spacing w:val="-1"/>
          <w:sz w:val="22"/>
        </w:rPr>
        <w:br/>
        <w:t>сроки его внесения и соответствующий расчетный счет.</w:t>
      </w:r>
    </w:p>
    <w:p w14:paraId="7D11982D" w14:textId="77777777" w:rsidR="00FE1DCF" w:rsidRPr="005602FB" w:rsidRDefault="00FE1DCF" w:rsidP="00970FD5">
      <w:pPr>
        <w:shd w:val="clear" w:color="auto" w:fill="FFFFFF"/>
        <w:ind w:right="14" w:firstLine="547"/>
        <w:jc w:val="both"/>
        <w:rPr>
          <w:rFonts w:asciiTheme="majorHAnsi" w:hAnsiTheme="majorHAnsi"/>
          <w:spacing w:val="-2"/>
          <w:sz w:val="22"/>
        </w:rPr>
      </w:pPr>
      <w:r w:rsidRPr="005602FB">
        <w:rPr>
          <w:rFonts w:asciiTheme="majorHAnsi" w:hAnsiTheme="majorHAnsi"/>
          <w:spacing w:val="-1"/>
          <w:sz w:val="22"/>
        </w:rPr>
        <w:t xml:space="preserve">Задаток устанавливается в размере, не превышающем 20 процентов от начальной </w:t>
      </w:r>
      <w:r w:rsidRPr="005602FB">
        <w:rPr>
          <w:rFonts w:asciiTheme="majorHAnsi" w:hAnsiTheme="majorHAnsi"/>
          <w:spacing w:val="-2"/>
          <w:sz w:val="22"/>
        </w:rPr>
        <w:t>цены продажи имущества.</w:t>
      </w:r>
    </w:p>
    <w:p w14:paraId="2707DEBA" w14:textId="77777777" w:rsidR="00FE1DCF" w:rsidRPr="005602FB" w:rsidRDefault="00FE1DCF" w:rsidP="00970FD5">
      <w:pPr>
        <w:shd w:val="clear" w:color="auto" w:fill="FFFFFF"/>
        <w:tabs>
          <w:tab w:val="left" w:pos="1550"/>
        </w:tabs>
        <w:ind w:firstLine="571"/>
        <w:jc w:val="both"/>
        <w:rPr>
          <w:rFonts w:asciiTheme="majorHAnsi" w:hAnsiTheme="majorHAnsi"/>
          <w:sz w:val="22"/>
        </w:rPr>
      </w:pPr>
      <w:r w:rsidRPr="005602FB">
        <w:rPr>
          <w:rFonts w:asciiTheme="majorHAnsi" w:hAnsiTheme="majorHAnsi"/>
          <w:spacing w:val="-7"/>
          <w:sz w:val="22"/>
        </w:rPr>
        <w:t>6.3.</w:t>
      </w:r>
      <w:r w:rsidRPr="005602FB">
        <w:rPr>
          <w:rFonts w:asciiTheme="majorHAnsi" w:hAnsiTheme="majorHAnsi"/>
          <w:sz w:val="22"/>
        </w:rPr>
        <w:t xml:space="preserve"> </w:t>
      </w:r>
      <w:r w:rsidRPr="005602FB">
        <w:rPr>
          <w:rFonts w:asciiTheme="majorHAnsi" w:hAnsiTheme="majorHAnsi"/>
          <w:spacing w:val="1"/>
          <w:sz w:val="22"/>
        </w:rPr>
        <w:t xml:space="preserve">Организатор торгов не допускает претендента к участию </w:t>
      </w:r>
      <w:r w:rsidRPr="005602FB">
        <w:rPr>
          <w:rFonts w:asciiTheme="majorHAnsi" w:hAnsiTheme="majorHAnsi"/>
          <w:spacing w:val="-2"/>
          <w:sz w:val="22"/>
        </w:rPr>
        <w:t>в торгах в случае, если:</w:t>
      </w:r>
    </w:p>
    <w:p w14:paraId="73F83A18" w14:textId="77777777" w:rsidR="00FE1DCF" w:rsidRPr="005602FB" w:rsidRDefault="00FE1DCF" w:rsidP="00970FD5">
      <w:pPr>
        <w:numPr>
          <w:ilvl w:val="0"/>
          <w:numId w:val="13"/>
        </w:numPr>
        <w:shd w:val="clear" w:color="auto" w:fill="FFFFFF"/>
        <w:tabs>
          <w:tab w:val="left" w:pos="946"/>
          <w:tab w:val="left" w:pos="5630"/>
        </w:tabs>
        <w:jc w:val="both"/>
        <w:rPr>
          <w:rFonts w:asciiTheme="majorHAnsi" w:hAnsiTheme="majorHAnsi"/>
          <w:sz w:val="22"/>
        </w:rPr>
      </w:pPr>
      <w:r w:rsidRPr="005602FB">
        <w:rPr>
          <w:rFonts w:asciiTheme="majorHAnsi" w:hAnsiTheme="majorHAnsi"/>
          <w:spacing w:val="-1"/>
          <w:sz w:val="22"/>
        </w:rPr>
        <w:t>заявка на участие на торгах не соответствует требованиям, установленным в соответствии с Федеральным законом «О несостоятельности (банкротстве)» и указанным в сообщении о проведении торгов;</w:t>
      </w:r>
    </w:p>
    <w:p w14:paraId="14D99139" w14:textId="77777777" w:rsidR="00FE1DCF" w:rsidRPr="005602FB" w:rsidRDefault="00FE1DCF" w:rsidP="00970FD5">
      <w:pPr>
        <w:numPr>
          <w:ilvl w:val="0"/>
          <w:numId w:val="13"/>
        </w:numPr>
        <w:shd w:val="clear" w:color="auto" w:fill="FFFFFF"/>
        <w:tabs>
          <w:tab w:val="left" w:pos="946"/>
          <w:tab w:val="left" w:pos="5630"/>
        </w:tabs>
        <w:jc w:val="both"/>
        <w:rPr>
          <w:rFonts w:asciiTheme="majorHAnsi" w:hAnsiTheme="majorHAnsi"/>
          <w:sz w:val="22"/>
        </w:rPr>
      </w:pPr>
      <w:r w:rsidRPr="005602FB">
        <w:rPr>
          <w:rFonts w:asciiTheme="majorHAnsi" w:hAnsiTheme="majorHAnsi"/>
          <w:spacing w:val="-1"/>
          <w:sz w:val="22"/>
        </w:rPr>
        <w:t>представленные заявителем документы не соответствуют установленным к ним требованиям или недостоверны;</w:t>
      </w:r>
    </w:p>
    <w:p w14:paraId="79A4FDC3" w14:textId="77777777" w:rsidR="00FE1DCF" w:rsidRPr="005602FB" w:rsidRDefault="00FE1DCF" w:rsidP="00970FD5">
      <w:pPr>
        <w:numPr>
          <w:ilvl w:val="0"/>
          <w:numId w:val="13"/>
        </w:numPr>
        <w:shd w:val="clear" w:color="auto" w:fill="FFFFFF"/>
        <w:tabs>
          <w:tab w:val="left" w:pos="946"/>
          <w:tab w:val="left" w:pos="5630"/>
        </w:tabs>
        <w:jc w:val="both"/>
        <w:rPr>
          <w:rFonts w:asciiTheme="majorHAnsi" w:hAnsiTheme="majorHAnsi"/>
          <w:sz w:val="22"/>
        </w:rPr>
      </w:pPr>
      <w:r w:rsidRPr="005602FB">
        <w:rPr>
          <w:rFonts w:asciiTheme="majorHAnsi" w:hAnsiTheme="majorHAnsi"/>
          <w:spacing w:val="-1"/>
          <w:sz w:val="22"/>
        </w:rPr>
        <w:t>поступление задатка на счета, указанные в сообщении о проведении торгов, не подтверждено на дату составления протокола об определении участников торгов.</w:t>
      </w:r>
    </w:p>
    <w:p w14:paraId="49A81BAC" w14:textId="77777777" w:rsidR="00FE1DCF" w:rsidRPr="005602FB" w:rsidRDefault="00FE1DCF" w:rsidP="00970FD5">
      <w:pPr>
        <w:shd w:val="clear" w:color="auto" w:fill="FFFFFF"/>
        <w:ind w:right="14" w:firstLine="562"/>
        <w:jc w:val="both"/>
        <w:rPr>
          <w:rFonts w:asciiTheme="majorHAnsi" w:hAnsiTheme="majorHAnsi"/>
          <w:sz w:val="22"/>
        </w:rPr>
      </w:pPr>
      <w:r w:rsidRPr="005602FB">
        <w:rPr>
          <w:rFonts w:asciiTheme="majorHAnsi" w:hAnsiTheme="majorHAnsi"/>
          <w:sz w:val="22"/>
        </w:rPr>
        <w:t xml:space="preserve">Настоящий перечень оснований для отказа претенденту в участии в торгах </w:t>
      </w:r>
      <w:r w:rsidRPr="005602FB">
        <w:rPr>
          <w:rFonts w:asciiTheme="majorHAnsi" w:hAnsiTheme="majorHAnsi"/>
          <w:spacing w:val="-1"/>
          <w:sz w:val="22"/>
        </w:rPr>
        <w:t>является исчерпывающим.</w:t>
      </w:r>
    </w:p>
    <w:p w14:paraId="513A7CCF" w14:textId="77777777" w:rsidR="00FE1DCF" w:rsidRPr="005602FB" w:rsidRDefault="00FE1DCF" w:rsidP="00970FD5">
      <w:pPr>
        <w:shd w:val="clear" w:color="auto" w:fill="FFFFFF"/>
        <w:tabs>
          <w:tab w:val="left" w:pos="1133"/>
        </w:tabs>
        <w:ind w:firstLine="571"/>
        <w:jc w:val="both"/>
        <w:rPr>
          <w:rFonts w:asciiTheme="majorHAnsi" w:hAnsiTheme="majorHAnsi"/>
          <w:sz w:val="22"/>
        </w:rPr>
      </w:pPr>
      <w:r w:rsidRPr="005602FB">
        <w:rPr>
          <w:rFonts w:asciiTheme="majorHAnsi" w:hAnsiTheme="majorHAnsi"/>
          <w:spacing w:val="-9"/>
          <w:sz w:val="22"/>
        </w:rPr>
        <w:t>6.4.</w:t>
      </w:r>
      <w:r w:rsidRPr="005602FB">
        <w:rPr>
          <w:rFonts w:asciiTheme="majorHAnsi" w:hAnsiTheme="majorHAnsi"/>
          <w:sz w:val="22"/>
        </w:rPr>
        <w:tab/>
      </w:r>
      <w:r w:rsidRPr="005602FB">
        <w:rPr>
          <w:rFonts w:asciiTheme="majorHAnsi" w:hAnsiTheme="majorHAnsi"/>
          <w:spacing w:val="5"/>
          <w:sz w:val="22"/>
        </w:rPr>
        <w:t xml:space="preserve">Решения Организатора торгов о допуске и об отказе в допуске претендентов к </w:t>
      </w:r>
      <w:r w:rsidRPr="005602FB">
        <w:rPr>
          <w:rFonts w:asciiTheme="majorHAnsi" w:hAnsiTheme="majorHAnsi"/>
          <w:spacing w:val="4"/>
          <w:sz w:val="22"/>
        </w:rPr>
        <w:t xml:space="preserve">участию в торгах оформляется единым протоколом окончания приема и </w:t>
      </w:r>
      <w:r w:rsidRPr="005602FB">
        <w:rPr>
          <w:rFonts w:asciiTheme="majorHAnsi" w:hAnsiTheme="majorHAnsi"/>
          <w:spacing w:val="-1"/>
          <w:sz w:val="22"/>
        </w:rPr>
        <w:t>регистрации заявок, в котором указывается:</w:t>
      </w:r>
    </w:p>
    <w:p w14:paraId="4BD2FD8C" w14:textId="77777777" w:rsidR="00FE1DCF" w:rsidRPr="005602FB" w:rsidRDefault="00FE1DCF" w:rsidP="00970FD5">
      <w:pPr>
        <w:numPr>
          <w:ilvl w:val="0"/>
          <w:numId w:val="13"/>
        </w:numPr>
        <w:shd w:val="clear" w:color="auto" w:fill="FFFFFF"/>
        <w:tabs>
          <w:tab w:val="left" w:pos="946"/>
        </w:tabs>
        <w:jc w:val="both"/>
        <w:rPr>
          <w:rFonts w:asciiTheme="majorHAnsi" w:hAnsiTheme="majorHAnsi"/>
          <w:sz w:val="22"/>
        </w:rPr>
      </w:pPr>
      <w:r w:rsidRPr="005602FB">
        <w:rPr>
          <w:rFonts w:asciiTheme="majorHAnsi" w:hAnsiTheme="majorHAnsi"/>
          <w:spacing w:val="2"/>
          <w:sz w:val="22"/>
        </w:rPr>
        <w:t>перечень всех зарегистрированных заявок с указанием имен (</w:t>
      </w:r>
      <w:r w:rsidRPr="005602FB">
        <w:rPr>
          <w:rFonts w:asciiTheme="majorHAnsi" w:hAnsiTheme="majorHAnsi"/>
          <w:spacing w:val="-1"/>
          <w:sz w:val="22"/>
        </w:rPr>
        <w:t>наименований) претендентов;</w:t>
      </w:r>
    </w:p>
    <w:p w14:paraId="7855B05C" w14:textId="77777777" w:rsidR="00FE1DCF" w:rsidRPr="005602FB" w:rsidRDefault="00FE1DCF" w:rsidP="00970FD5">
      <w:pPr>
        <w:numPr>
          <w:ilvl w:val="0"/>
          <w:numId w:val="13"/>
        </w:numPr>
        <w:shd w:val="clear" w:color="auto" w:fill="FFFFFF"/>
        <w:tabs>
          <w:tab w:val="left" w:pos="946"/>
        </w:tabs>
        <w:jc w:val="both"/>
        <w:rPr>
          <w:rFonts w:asciiTheme="majorHAnsi" w:hAnsiTheme="majorHAnsi"/>
          <w:sz w:val="22"/>
        </w:rPr>
      </w:pPr>
      <w:r w:rsidRPr="005602FB">
        <w:rPr>
          <w:rFonts w:asciiTheme="majorHAnsi" w:hAnsiTheme="majorHAnsi"/>
          <w:sz w:val="22"/>
        </w:rPr>
        <w:t>перечень отозванных заявок;</w:t>
      </w:r>
    </w:p>
    <w:p w14:paraId="0A5BA4B9" w14:textId="77777777" w:rsidR="00FE1DCF" w:rsidRPr="005602FB" w:rsidRDefault="00FE1DCF" w:rsidP="00970FD5">
      <w:pPr>
        <w:numPr>
          <w:ilvl w:val="0"/>
          <w:numId w:val="13"/>
        </w:numPr>
        <w:shd w:val="clear" w:color="auto" w:fill="FFFFFF"/>
        <w:tabs>
          <w:tab w:val="left" w:pos="946"/>
        </w:tabs>
        <w:jc w:val="both"/>
        <w:rPr>
          <w:rFonts w:asciiTheme="majorHAnsi" w:hAnsiTheme="majorHAnsi"/>
          <w:sz w:val="22"/>
        </w:rPr>
      </w:pPr>
      <w:r w:rsidRPr="005602FB">
        <w:rPr>
          <w:rFonts w:asciiTheme="majorHAnsi" w:hAnsiTheme="majorHAnsi"/>
          <w:spacing w:val="-1"/>
          <w:sz w:val="22"/>
        </w:rPr>
        <w:t>имена (наименования) претендентов, признанных участниками торгов;</w:t>
      </w:r>
    </w:p>
    <w:p w14:paraId="78CB04E0" w14:textId="77777777" w:rsidR="00FE1DCF" w:rsidRPr="005602FB" w:rsidRDefault="00FE1DCF" w:rsidP="00970FD5">
      <w:pPr>
        <w:numPr>
          <w:ilvl w:val="0"/>
          <w:numId w:val="13"/>
        </w:numPr>
        <w:shd w:val="clear" w:color="auto" w:fill="FFFFFF"/>
        <w:tabs>
          <w:tab w:val="left" w:pos="946"/>
        </w:tabs>
        <w:jc w:val="both"/>
        <w:rPr>
          <w:rFonts w:asciiTheme="majorHAnsi" w:hAnsiTheme="majorHAnsi"/>
          <w:sz w:val="22"/>
        </w:rPr>
      </w:pPr>
      <w:r w:rsidRPr="005602FB">
        <w:rPr>
          <w:rFonts w:asciiTheme="majorHAnsi" w:hAnsiTheme="majorHAnsi"/>
          <w:spacing w:val="1"/>
          <w:sz w:val="22"/>
        </w:rPr>
        <w:t xml:space="preserve">имена (наименования) претендентов, которым было отказано в допуске </w:t>
      </w:r>
      <w:r w:rsidRPr="005602FB">
        <w:rPr>
          <w:rFonts w:asciiTheme="majorHAnsi" w:hAnsiTheme="majorHAnsi"/>
          <w:sz w:val="22"/>
        </w:rPr>
        <w:t>к участию в торгах с указанием оснований такого отказа.</w:t>
      </w:r>
    </w:p>
    <w:p w14:paraId="1F870402" w14:textId="77777777" w:rsidR="00FE1DCF" w:rsidRPr="005602FB" w:rsidRDefault="00FE1DCF" w:rsidP="00970FD5">
      <w:pPr>
        <w:shd w:val="clear" w:color="auto" w:fill="FFFFFF"/>
        <w:tabs>
          <w:tab w:val="left" w:pos="960"/>
        </w:tabs>
        <w:ind w:firstLine="566"/>
        <w:jc w:val="both"/>
        <w:rPr>
          <w:rFonts w:asciiTheme="majorHAnsi" w:hAnsiTheme="majorHAnsi"/>
          <w:sz w:val="22"/>
        </w:rPr>
      </w:pPr>
      <w:r w:rsidRPr="005602FB">
        <w:rPr>
          <w:rFonts w:asciiTheme="majorHAnsi" w:hAnsiTheme="majorHAnsi"/>
          <w:spacing w:val="-9"/>
          <w:sz w:val="22"/>
        </w:rPr>
        <w:t>6.5.</w:t>
      </w:r>
      <w:r w:rsidRPr="005602FB">
        <w:rPr>
          <w:rFonts w:asciiTheme="majorHAnsi" w:hAnsiTheme="majorHAnsi"/>
          <w:sz w:val="22"/>
        </w:rPr>
        <w:tab/>
        <w:t xml:space="preserve"> </w:t>
      </w:r>
      <w:r w:rsidRPr="005602FB">
        <w:rPr>
          <w:rFonts w:asciiTheme="majorHAnsi" w:hAnsiTheme="majorHAnsi"/>
          <w:spacing w:val="4"/>
          <w:sz w:val="22"/>
        </w:rPr>
        <w:t xml:space="preserve">Претендент приобретает статус участника торгов с момента </w:t>
      </w:r>
      <w:r w:rsidRPr="005602FB">
        <w:rPr>
          <w:rFonts w:asciiTheme="majorHAnsi" w:hAnsiTheme="majorHAnsi"/>
          <w:spacing w:val="2"/>
          <w:sz w:val="22"/>
        </w:rPr>
        <w:t xml:space="preserve">оформления Организатором торгов протокола окончания приема и </w:t>
      </w:r>
      <w:r w:rsidRPr="005602FB">
        <w:rPr>
          <w:rFonts w:asciiTheme="majorHAnsi" w:hAnsiTheme="majorHAnsi"/>
          <w:spacing w:val="-2"/>
          <w:sz w:val="22"/>
        </w:rPr>
        <w:t>регистрации заявок.</w:t>
      </w:r>
    </w:p>
    <w:p w14:paraId="19B1734E" w14:textId="77777777" w:rsidR="00FE1DCF" w:rsidRPr="005602FB" w:rsidRDefault="00FE1DCF" w:rsidP="00CB4709">
      <w:pPr>
        <w:shd w:val="clear" w:color="auto" w:fill="FFFFFF"/>
        <w:tabs>
          <w:tab w:val="left" w:pos="1267"/>
        </w:tabs>
        <w:ind w:firstLine="566"/>
        <w:jc w:val="both"/>
        <w:rPr>
          <w:rFonts w:asciiTheme="majorHAnsi" w:hAnsiTheme="majorHAnsi"/>
          <w:spacing w:val="-1"/>
          <w:sz w:val="22"/>
        </w:rPr>
      </w:pPr>
      <w:r w:rsidRPr="005602FB">
        <w:rPr>
          <w:rFonts w:asciiTheme="majorHAnsi" w:hAnsiTheme="majorHAnsi"/>
          <w:sz w:val="22"/>
        </w:rPr>
        <w:t xml:space="preserve">6.6. </w:t>
      </w:r>
      <w:r w:rsidRPr="005602FB">
        <w:rPr>
          <w:rFonts w:asciiTheme="majorHAnsi" w:hAnsiTheme="majorHAnsi"/>
          <w:spacing w:val="-2"/>
          <w:sz w:val="22"/>
        </w:rPr>
        <w:t xml:space="preserve">Торги могут быть отменены по решению собрания кредиторов </w:t>
      </w:r>
      <w:r w:rsidRPr="005602FB">
        <w:rPr>
          <w:rFonts w:asciiTheme="majorHAnsi" w:hAnsiTheme="majorHAnsi"/>
          <w:spacing w:val="5"/>
          <w:sz w:val="22"/>
        </w:rPr>
        <w:t xml:space="preserve">в любое время, но не позднее, чем за </w:t>
      </w:r>
      <w:r w:rsidRPr="005602FB">
        <w:rPr>
          <w:rFonts w:asciiTheme="majorHAnsi" w:hAnsiTheme="majorHAnsi"/>
          <w:spacing w:val="-1"/>
          <w:sz w:val="22"/>
        </w:rPr>
        <w:t>три дня до наступления даты проведения торгов.</w:t>
      </w:r>
    </w:p>
    <w:p w14:paraId="47A1421D" w14:textId="77777777" w:rsidR="00FE1DCF" w:rsidRDefault="00FE1DCF" w:rsidP="00970FD5">
      <w:pPr>
        <w:shd w:val="clear" w:color="auto" w:fill="FFFFFF"/>
        <w:tabs>
          <w:tab w:val="left" w:pos="1066"/>
        </w:tabs>
        <w:jc w:val="both"/>
        <w:rPr>
          <w:rFonts w:asciiTheme="majorHAnsi" w:hAnsiTheme="majorHAnsi"/>
          <w:sz w:val="22"/>
        </w:rPr>
      </w:pPr>
      <w:r w:rsidRPr="005602FB">
        <w:rPr>
          <w:rFonts w:asciiTheme="majorHAnsi" w:hAnsiTheme="majorHAnsi"/>
          <w:sz w:val="22"/>
        </w:rPr>
        <w:lastRenderedPageBreak/>
        <w:t xml:space="preserve">           6.8. В случае невозможности участия в торгах (по уважительной причине, коими считается – болезнь, срочная командировка) Организатора торгов или участника торгов, по требованию такого лица, торги могут быть отменены, с обязательным письменным уведомлением лиц, своевременно подавших заявку на участие в торгах.</w:t>
      </w:r>
    </w:p>
    <w:p w14:paraId="10723704" w14:textId="77777777" w:rsidR="00C82723" w:rsidRPr="005602FB" w:rsidRDefault="00C82723" w:rsidP="00970FD5">
      <w:pPr>
        <w:shd w:val="clear" w:color="auto" w:fill="FFFFFF"/>
        <w:tabs>
          <w:tab w:val="left" w:pos="1066"/>
        </w:tabs>
        <w:jc w:val="both"/>
        <w:rPr>
          <w:rFonts w:asciiTheme="majorHAnsi" w:hAnsiTheme="majorHAnsi"/>
          <w:spacing w:val="-9"/>
          <w:sz w:val="22"/>
        </w:rPr>
      </w:pPr>
      <w:r>
        <w:rPr>
          <w:rFonts w:asciiTheme="majorHAnsi" w:hAnsiTheme="majorHAnsi"/>
          <w:sz w:val="22"/>
        </w:rPr>
        <w:t xml:space="preserve">            6.9. В случае участия в торгах сособственников имуществом они теряют право преимущественной покупки и их участие осуществляется на общих основаниях.</w:t>
      </w:r>
    </w:p>
    <w:p w14:paraId="08B55E30" w14:textId="77777777" w:rsidR="00FE1DCF" w:rsidRPr="005602FB" w:rsidRDefault="00FE1DCF" w:rsidP="005D0B19">
      <w:pPr>
        <w:shd w:val="clear" w:color="auto" w:fill="FFFFFF"/>
        <w:tabs>
          <w:tab w:val="left" w:pos="1066"/>
        </w:tabs>
        <w:jc w:val="both"/>
        <w:rPr>
          <w:rFonts w:asciiTheme="majorHAnsi" w:hAnsiTheme="majorHAnsi"/>
          <w:spacing w:val="-9"/>
          <w:sz w:val="22"/>
        </w:rPr>
      </w:pPr>
    </w:p>
    <w:p w14:paraId="30EB00B9" w14:textId="77777777" w:rsidR="00FE1DCF" w:rsidRDefault="00FE1DCF">
      <w:pPr>
        <w:shd w:val="clear" w:color="auto" w:fill="FFFFFF"/>
        <w:jc w:val="center"/>
        <w:rPr>
          <w:rFonts w:asciiTheme="majorHAnsi" w:hAnsiTheme="majorHAnsi"/>
          <w:b/>
          <w:spacing w:val="-1"/>
          <w:sz w:val="22"/>
        </w:rPr>
      </w:pPr>
      <w:r w:rsidRPr="005602FB">
        <w:rPr>
          <w:rFonts w:asciiTheme="majorHAnsi" w:hAnsiTheme="majorHAnsi"/>
          <w:b/>
          <w:spacing w:val="-1"/>
          <w:sz w:val="22"/>
          <w:lang w:val="en-US"/>
        </w:rPr>
        <w:t>VII</w:t>
      </w:r>
      <w:r w:rsidRPr="005602FB">
        <w:rPr>
          <w:rFonts w:asciiTheme="majorHAnsi" w:hAnsiTheme="majorHAnsi"/>
          <w:b/>
          <w:spacing w:val="-1"/>
          <w:sz w:val="22"/>
        </w:rPr>
        <w:t>. Проведение торгов</w:t>
      </w:r>
    </w:p>
    <w:p w14:paraId="4CC7E1B0" w14:textId="77777777" w:rsidR="003073EA" w:rsidRPr="003073EA" w:rsidRDefault="003073EA">
      <w:pPr>
        <w:shd w:val="clear" w:color="auto" w:fill="FFFFFF"/>
        <w:jc w:val="center"/>
        <w:rPr>
          <w:rFonts w:asciiTheme="majorHAnsi" w:hAnsiTheme="majorHAnsi"/>
          <w:sz w:val="22"/>
        </w:rPr>
      </w:pPr>
    </w:p>
    <w:p w14:paraId="2C312418" w14:textId="76D7C4CF" w:rsidR="00FE1DCF" w:rsidRPr="005602FB" w:rsidRDefault="00FE1DCF" w:rsidP="00B86870">
      <w:pPr>
        <w:shd w:val="clear" w:color="auto" w:fill="FFFFFF"/>
        <w:tabs>
          <w:tab w:val="left" w:pos="1214"/>
        </w:tabs>
        <w:ind w:firstLine="576"/>
        <w:jc w:val="both"/>
        <w:rPr>
          <w:rFonts w:asciiTheme="majorHAnsi" w:hAnsiTheme="majorHAnsi"/>
          <w:sz w:val="22"/>
        </w:rPr>
      </w:pPr>
      <w:r w:rsidRPr="005602FB">
        <w:rPr>
          <w:rFonts w:asciiTheme="majorHAnsi" w:hAnsiTheme="majorHAnsi"/>
          <w:spacing w:val="-10"/>
          <w:sz w:val="22"/>
        </w:rPr>
        <w:t xml:space="preserve">7.1. </w:t>
      </w:r>
      <w:r w:rsidRPr="005602FB">
        <w:rPr>
          <w:rFonts w:asciiTheme="majorHAnsi" w:hAnsiTheme="majorHAnsi"/>
          <w:spacing w:val="-1"/>
          <w:sz w:val="22"/>
        </w:rPr>
        <w:t>Организатор торгов принимае</w:t>
      </w:r>
      <w:r w:rsidR="0021490F" w:rsidRPr="005602FB">
        <w:rPr>
          <w:rFonts w:asciiTheme="majorHAnsi" w:hAnsiTheme="majorHAnsi"/>
          <w:spacing w:val="-1"/>
          <w:sz w:val="22"/>
        </w:rPr>
        <w:t xml:space="preserve">т решение об объявлении торгов </w:t>
      </w:r>
      <w:r w:rsidRPr="005602FB">
        <w:rPr>
          <w:rFonts w:asciiTheme="majorHAnsi" w:hAnsiTheme="majorHAnsi"/>
          <w:spacing w:val="-1"/>
          <w:sz w:val="22"/>
        </w:rPr>
        <w:t xml:space="preserve">несостоявшимися </w:t>
      </w:r>
      <w:r w:rsidRPr="005602FB">
        <w:rPr>
          <w:rFonts w:asciiTheme="majorHAnsi" w:hAnsiTheme="majorHAnsi"/>
          <w:spacing w:val="-3"/>
          <w:sz w:val="22"/>
        </w:rPr>
        <w:t>в случаях, когда:</w:t>
      </w:r>
    </w:p>
    <w:p w14:paraId="74426B0E" w14:textId="77777777" w:rsidR="00FE1DCF" w:rsidRPr="005602FB" w:rsidRDefault="00FE1DCF">
      <w:pPr>
        <w:shd w:val="clear" w:color="auto" w:fill="FFFFFF"/>
        <w:tabs>
          <w:tab w:val="left" w:pos="600"/>
        </w:tabs>
        <w:jc w:val="both"/>
        <w:rPr>
          <w:rFonts w:asciiTheme="majorHAnsi" w:hAnsiTheme="majorHAnsi"/>
          <w:sz w:val="22"/>
        </w:rPr>
      </w:pPr>
      <w:r w:rsidRPr="005602FB">
        <w:rPr>
          <w:rFonts w:asciiTheme="majorHAnsi" w:hAnsiTheme="majorHAnsi"/>
          <w:spacing w:val="-10"/>
          <w:sz w:val="22"/>
        </w:rPr>
        <w:t>а)</w:t>
      </w:r>
      <w:r w:rsidRPr="005602FB">
        <w:rPr>
          <w:rFonts w:asciiTheme="majorHAnsi" w:hAnsiTheme="majorHAnsi"/>
          <w:sz w:val="22"/>
        </w:rPr>
        <w:tab/>
        <w:t>для участия в торгах не подано ни одной заявки;</w:t>
      </w:r>
    </w:p>
    <w:p w14:paraId="3311FD16" w14:textId="77777777" w:rsidR="00FE1DCF" w:rsidRPr="005602FB" w:rsidRDefault="00FE1DCF">
      <w:pPr>
        <w:shd w:val="clear" w:color="auto" w:fill="FFFFFF"/>
        <w:tabs>
          <w:tab w:val="left" w:pos="600"/>
        </w:tabs>
        <w:jc w:val="both"/>
        <w:rPr>
          <w:rFonts w:asciiTheme="majorHAnsi" w:hAnsiTheme="majorHAnsi"/>
          <w:spacing w:val="-1"/>
          <w:sz w:val="22"/>
        </w:rPr>
      </w:pPr>
      <w:r w:rsidRPr="005602FB">
        <w:rPr>
          <w:rFonts w:asciiTheme="majorHAnsi" w:hAnsiTheme="majorHAnsi"/>
          <w:spacing w:val="-9"/>
          <w:sz w:val="22"/>
        </w:rPr>
        <w:t>б)</w:t>
      </w:r>
      <w:r w:rsidRPr="005602FB">
        <w:rPr>
          <w:rFonts w:asciiTheme="majorHAnsi" w:hAnsiTheme="majorHAnsi"/>
          <w:sz w:val="22"/>
        </w:rPr>
        <w:tab/>
      </w:r>
      <w:r w:rsidRPr="005602FB">
        <w:rPr>
          <w:rFonts w:asciiTheme="majorHAnsi" w:hAnsiTheme="majorHAnsi"/>
          <w:spacing w:val="-1"/>
          <w:sz w:val="22"/>
        </w:rPr>
        <w:t xml:space="preserve">победитель торгов в течение </w:t>
      </w:r>
      <w:r w:rsidR="000726BB">
        <w:rPr>
          <w:rFonts w:asciiTheme="majorHAnsi" w:hAnsiTheme="majorHAnsi"/>
          <w:spacing w:val="-1"/>
          <w:sz w:val="22"/>
        </w:rPr>
        <w:t>пяти</w:t>
      </w:r>
      <w:r w:rsidRPr="005602FB">
        <w:rPr>
          <w:rFonts w:asciiTheme="majorHAnsi" w:hAnsiTheme="majorHAnsi"/>
          <w:spacing w:val="-1"/>
          <w:sz w:val="22"/>
        </w:rPr>
        <w:t xml:space="preserve"> дней с момента </w:t>
      </w:r>
      <w:r w:rsidR="000726BB">
        <w:rPr>
          <w:rFonts w:asciiTheme="majorHAnsi" w:hAnsiTheme="majorHAnsi"/>
          <w:spacing w:val="-1"/>
          <w:sz w:val="22"/>
        </w:rPr>
        <w:t>получения от организатора торгов (или конкурсного управляющего) договора купли-продажи</w:t>
      </w:r>
      <w:r w:rsidRPr="005602FB">
        <w:rPr>
          <w:rFonts w:asciiTheme="majorHAnsi" w:hAnsiTheme="majorHAnsi"/>
          <w:spacing w:val="-1"/>
          <w:sz w:val="22"/>
        </w:rPr>
        <w:t xml:space="preserve"> не подписал </w:t>
      </w:r>
      <w:r w:rsidR="000726BB">
        <w:rPr>
          <w:rFonts w:asciiTheme="majorHAnsi" w:hAnsiTheme="majorHAnsi"/>
          <w:spacing w:val="-1"/>
          <w:sz w:val="22"/>
        </w:rPr>
        <w:t>его</w:t>
      </w:r>
      <w:r w:rsidRPr="005602FB">
        <w:rPr>
          <w:rFonts w:asciiTheme="majorHAnsi" w:hAnsiTheme="majorHAnsi"/>
          <w:spacing w:val="-1"/>
          <w:sz w:val="22"/>
        </w:rPr>
        <w:t xml:space="preserve"> или </w:t>
      </w:r>
      <w:r w:rsidR="000726BB">
        <w:rPr>
          <w:rFonts w:asciiTheme="majorHAnsi" w:hAnsiTheme="majorHAnsi"/>
          <w:spacing w:val="-1"/>
          <w:sz w:val="22"/>
        </w:rPr>
        <w:t xml:space="preserve">подписал, но </w:t>
      </w:r>
      <w:r w:rsidRPr="005602FB">
        <w:rPr>
          <w:rFonts w:asciiTheme="majorHAnsi" w:hAnsiTheme="majorHAnsi"/>
          <w:spacing w:val="-1"/>
          <w:sz w:val="22"/>
        </w:rPr>
        <w:t xml:space="preserve">не оплатил </w:t>
      </w:r>
      <w:r w:rsidR="000726BB">
        <w:rPr>
          <w:rFonts w:asciiTheme="majorHAnsi" w:hAnsiTheme="majorHAnsi"/>
          <w:spacing w:val="-1"/>
          <w:sz w:val="22"/>
        </w:rPr>
        <w:t xml:space="preserve">его </w:t>
      </w:r>
      <w:r w:rsidRPr="005602FB">
        <w:rPr>
          <w:rFonts w:asciiTheme="majorHAnsi" w:hAnsiTheme="majorHAnsi"/>
          <w:spacing w:val="-1"/>
          <w:sz w:val="22"/>
        </w:rPr>
        <w:t xml:space="preserve">в </w:t>
      </w:r>
      <w:r w:rsidR="000726BB">
        <w:rPr>
          <w:rFonts w:asciiTheme="majorHAnsi" w:hAnsiTheme="majorHAnsi"/>
          <w:spacing w:val="-1"/>
          <w:sz w:val="22"/>
        </w:rPr>
        <w:t xml:space="preserve">30-тидневный </w:t>
      </w:r>
      <w:r w:rsidRPr="005602FB">
        <w:rPr>
          <w:rFonts w:asciiTheme="majorHAnsi" w:hAnsiTheme="majorHAnsi"/>
          <w:spacing w:val="-1"/>
          <w:sz w:val="22"/>
        </w:rPr>
        <w:t>срок.</w:t>
      </w:r>
    </w:p>
    <w:p w14:paraId="5426F85A" w14:textId="77777777" w:rsidR="00FE1DCF" w:rsidRPr="005602FB" w:rsidRDefault="00FE1DCF">
      <w:pPr>
        <w:shd w:val="clear" w:color="auto" w:fill="FFFFFF"/>
        <w:tabs>
          <w:tab w:val="left" w:pos="600"/>
        </w:tabs>
        <w:jc w:val="both"/>
        <w:rPr>
          <w:rFonts w:asciiTheme="majorHAnsi" w:hAnsiTheme="majorHAnsi"/>
          <w:spacing w:val="-1"/>
          <w:sz w:val="22"/>
        </w:rPr>
      </w:pPr>
      <w:r w:rsidRPr="005602FB">
        <w:rPr>
          <w:rFonts w:asciiTheme="majorHAnsi" w:hAnsiTheme="majorHAnsi"/>
          <w:spacing w:val="-1"/>
          <w:sz w:val="22"/>
        </w:rPr>
        <w:t xml:space="preserve">в) </w:t>
      </w:r>
      <w:r w:rsidRPr="005602FB">
        <w:rPr>
          <w:rFonts w:asciiTheme="majorHAnsi" w:hAnsiTheme="majorHAnsi"/>
          <w:spacing w:val="-1"/>
          <w:sz w:val="22"/>
        </w:rPr>
        <w:tab/>
        <w:t>в иных случаях, предусмотренных законодательством РФ</w:t>
      </w:r>
    </w:p>
    <w:p w14:paraId="761279D8" w14:textId="77777777" w:rsidR="00FE1DCF" w:rsidRPr="005602FB" w:rsidRDefault="00FE1DCF">
      <w:pPr>
        <w:shd w:val="clear" w:color="auto" w:fill="FFFFFF"/>
        <w:ind w:right="19" w:firstLine="557"/>
        <w:jc w:val="both"/>
        <w:rPr>
          <w:rFonts w:asciiTheme="majorHAnsi" w:hAnsiTheme="majorHAnsi"/>
          <w:sz w:val="22"/>
        </w:rPr>
      </w:pPr>
      <w:r w:rsidRPr="005602FB">
        <w:rPr>
          <w:rFonts w:asciiTheme="majorHAnsi" w:hAnsiTheme="majorHAnsi"/>
          <w:sz w:val="22"/>
        </w:rPr>
        <w:t xml:space="preserve">Решение Организатора торгов об объявлении торгов несостоявшимися оформляется </w:t>
      </w:r>
      <w:r w:rsidRPr="005602FB">
        <w:rPr>
          <w:rFonts w:asciiTheme="majorHAnsi" w:hAnsiTheme="majorHAnsi"/>
          <w:spacing w:val="-4"/>
          <w:sz w:val="22"/>
        </w:rPr>
        <w:t>протоколом.</w:t>
      </w:r>
    </w:p>
    <w:p w14:paraId="3DD95BEA" w14:textId="5B7EC45F" w:rsidR="00FE1DCF" w:rsidRDefault="00FE1DCF">
      <w:pPr>
        <w:shd w:val="clear" w:color="auto" w:fill="FFFFFF"/>
        <w:tabs>
          <w:tab w:val="left" w:pos="1416"/>
        </w:tabs>
        <w:ind w:firstLine="576"/>
        <w:jc w:val="both"/>
        <w:rPr>
          <w:rFonts w:asciiTheme="majorHAnsi" w:hAnsiTheme="majorHAnsi"/>
          <w:spacing w:val="-1"/>
          <w:sz w:val="22"/>
        </w:rPr>
      </w:pPr>
      <w:r w:rsidRPr="005602FB">
        <w:rPr>
          <w:rFonts w:asciiTheme="majorHAnsi" w:hAnsiTheme="majorHAnsi"/>
          <w:spacing w:val="-7"/>
          <w:sz w:val="22"/>
        </w:rPr>
        <w:t>7.</w:t>
      </w:r>
      <w:r w:rsidR="00B86870">
        <w:rPr>
          <w:rFonts w:asciiTheme="majorHAnsi" w:hAnsiTheme="majorHAnsi"/>
          <w:spacing w:val="-7"/>
          <w:sz w:val="22"/>
        </w:rPr>
        <w:t>2</w:t>
      </w:r>
      <w:r w:rsidRPr="005602FB">
        <w:rPr>
          <w:rFonts w:asciiTheme="majorHAnsi" w:hAnsiTheme="majorHAnsi"/>
          <w:sz w:val="22"/>
        </w:rPr>
        <w:t xml:space="preserve">   </w:t>
      </w:r>
      <w:r w:rsidRPr="005602FB">
        <w:rPr>
          <w:rFonts w:asciiTheme="majorHAnsi" w:hAnsiTheme="majorHAnsi"/>
          <w:spacing w:val="7"/>
          <w:sz w:val="22"/>
        </w:rPr>
        <w:t xml:space="preserve">Решение об объявлении торгов несостоявшимися должно быть </w:t>
      </w:r>
      <w:r w:rsidRPr="005602FB">
        <w:rPr>
          <w:rFonts w:asciiTheme="majorHAnsi" w:hAnsiTheme="majorHAnsi"/>
          <w:sz w:val="22"/>
        </w:rPr>
        <w:t xml:space="preserve">принято </w:t>
      </w:r>
      <w:r w:rsidR="000726BB">
        <w:rPr>
          <w:rFonts w:asciiTheme="majorHAnsi" w:hAnsiTheme="majorHAnsi"/>
          <w:sz w:val="22"/>
        </w:rPr>
        <w:t>не позднее</w:t>
      </w:r>
      <w:r w:rsidRPr="005602FB">
        <w:rPr>
          <w:rFonts w:asciiTheme="majorHAnsi" w:hAnsiTheme="majorHAnsi"/>
          <w:sz w:val="22"/>
        </w:rPr>
        <w:t xml:space="preserve"> 2(двух) рабочих дней после того, как имело место какое-</w:t>
      </w:r>
      <w:r w:rsidRPr="005602FB">
        <w:rPr>
          <w:rFonts w:asciiTheme="majorHAnsi" w:hAnsiTheme="majorHAnsi"/>
          <w:spacing w:val="-1"/>
          <w:sz w:val="22"/>
        </w:rPr>
        <w:t>либо из вышеуказанных обстоятельств.</w:t>
      </w:r>
    </w:p>
    <w:p w14:paraId="4B94DE57" w14:textId="1318D37B" w:rsidR="00B86870" w:rsidRPr="005602FB" w:rsidRDefault="00B86870" w:rsidP="00B86870">
      <w:pPr>
        <w:shd w:val="clear" w:color="auto" w:fill="FFFFFF"/>
        <w:tabs>
          <w:tab w:val="left" w:pos="1416"/>
        </w:tabs>
        <w:jc w:val="both"/>
        <w:rPr>
          <w:rFonts w:asciiTheme="majorHAnsi" w:hAnsiTheme="majorHAnsi"/>
          <w:sz w:val="22"/>
          <w:szCs w:val="22"/>
        </w:rPr>
      </w:pPr>
      <w:r>
        <w:rPr>
          <w:rFonts w:asciiTheme="majorHAnsi" w:hAnsiTheme="majorHAnsi"/>
          <w:spacing w:val="-1"/>
          <w:sz w:val="22"/>
        </w:rPr>
        <w:t xml:space="preserve">             </w:t>
      </w:r>
      <w:proofErr w:type="gramStart"/>
      <w:r>
        <w:rPr>
          <w:rFonts w:asciiTheme="majorHAnsi" w:hAnsiTheme="majorHAnsi"/>
          <w:spacing w:val="-1"/>
          <w:sz w:val="22"/>
        </w:rPr>
        <w:t>7.3  Имущ</w:t>
      </w:r>
      <w:r w:rsidRPr="005602FB">
        <w:rPr>
          <w:rFonts w:asciiTheme="majorHAnsi" w:hAnsiTheme="majorHAnsi"/>
          <w:sz w:val="22"/>
          <w:szCs w:val="22"/>
        </w:rPr>
        <w:t>ество</w:t>
      </w:r>
      <w:proofErr w:type="gramEnd"/>
      <w:r w:rsidRPr="005602FB">
        <w:rPr>
          <w:rFonts w:asciiTheme="majorHAnsi" w:hAnsiTheme="majorHAnsi"/>
          <w:sz w:val="22"/>
          <w:szCs w:val="22"/>
        </w:rPr>
        <w:t xml:space="preserve"> продается посредством публичного предложения.</w:t>
      </w:r>
    </w:p>
    <w:p w14:paraId="29228B8B" w14:textId="019C7FA2" w:rsidR="00B86870" w:rsidRPr="005602FB" w:rsidRDefault="00B86870" w:rsidP="00B86870">
      <w:pPr>
        <w:shd w:val="clear" w:color="auto" w:fill="FFFFFF"/>
        <w:tabs>
          <w:tab w:val="left" w:pos="0"/>
        </w:tabs>
        <w:jc w:val="both"/>
        <w:rPr>
          <w:rFonts w:asciiTheme="majorHAnsi" w:hAnsiTheme="majorHAnsi"/>
          <w:spacing w:val="-1"/>
          <w:sz w:val="22"/>
          <w:szCs w:val="22"/>
        </w:rPr>
      </w:pPr>
      <w:r>
        <w:rPr>
          <w:rFonts w:asciiTheme="majorHAnsi" w:hAnsiTheme="majorHAnsi"/>
          <w:sz w:val="22"/>
          <w:szCs w:val="22"/>
        </w:rPr>
        <w:tab/>
      </w:r>
      <w:r w:rsidRPr="005602FB">
        <w:rPr>
          <w:rFonts w:asciiTheme="majorHAnsi" w:hAnsiTheme="majorHAnsi"/>
          <w:sz w:val="22"/>
          <w:szCs w:val="22"/>
        </w:rPr>
        <w:t>Торги посредством публичного предложения проводятся только 1 раз</w:t>
      </w:r>
      <w:r>
        <w:rPr>
          <w:rFonts w:asciiTheme="majorHAnsi" w:hAnsiTheme="majorHAnsi"/>
          <w:sz w:val="22"/>
          <w:szCs w:val="22"/>
        </w:rPr>
        <w:t xml:space="preserve"> при условии, что дальнейшее снижение конечной цены невозможно. В случае, если публичные торги прекращены в связи с достижением цены отсечения и собрание кредиторов впоследствии уменьшает цену отсечения, продолжение торгов посредством публичного предложения возможно.</w:t>
      </w:r>
    </w:p>
    <w:p w14:paraId="2D502877" w14:textId="27B4062E" w:rsidR="00B86870" w:rsidRPr="005602FB" w:rsidRDefault="00B86870" w:rsidP="00B86870">
      <w:pPr>
        <w:shd w:val="clear" w:color="auto" w:fill="FFFFFF"/>
        <w:tabs>
          <w:tab w:val="left" w:pos="0"/>
        </w:tabs>
        <w:ind w:firstLine="748"/>
        <w:jc w:val="both"/>
        <w:rPr>
          <w:rFonts w:asciiTheme="majorHAnsi" w:hAnsiTheme="majorHAnsi"/>
          <w:sz w:val="22"/>
          <w:szCs w:val="22"/>
        </w:rPr>
      </w:pPr>
      <w:r>
        <w:rPr>
          <w:rFonts w:asciiTheme="majorHAnsi" w:hAnsiTheme="majorHAnsi"/>
          <w:sz w:val="22"/>
          <w:szCs w:val="22"/>
        </w:rPr>
        <w:t>7.4.</w:t>
      </w:r>
      <w:r w:rsidRPr="005602FB">
        <w:rPr>
          <w:rFonts w:asciiTheme="majorHAnsi" w:hAnsiTheme="majorHAnsi"/>
          <w:sz w:val="22"/>
          <w:szCs w:val="22"/>
        </w:rPr>
        <w:t xml:space="preserve"> Продажа имущества посредством публичного предложения проводится в электронной форме:</w:t>
      </w:r>
    </w:p>
    <w:p w14:paraId="772D3651" w14:textId="0842B7E9" w:rsidR="00B86870" w:rsidRPr="005602FB" w:rsidRDefault="00B86870" w:rsidP="00B86870">
      <w:pPr>
        <w:shd w:val="clear" w:color="auto" w:fill="FFFFFF"/>
        <w:tabs>
          <w:tab w:val="left" w:pos="0"/>
        </w:tabs>
        <w:ind w:firstLine="748"/>
        <w:jc w:val="both"/>
        <w:rPr>
          <w:rFonts w:asciiTheme="majorHAnsi" w:hAnsiTheme="majorHAnsi"/>
          <w:sz w:val="22"/>
          <w:szCs w:val="22"/>
        </w:rPr>
      </w:pPr>
      <w:r>
        <w:rPr>
          <w:rFonts w:asciiTheme="majorHAnsi" w:hAnsiTheme="majorHAnsi"/>
          <w:sz w:val="22"/>
          <w:szCs w:val="22"/>
        </w:rPr>
        <w:t>7.4</w:t>
      </w:r>
      <w:r w:rsidRPr="005602FB">
        <w:rPr>
          <w:rFonts w:asciiTheme="majorHAnsi" w:hAnsiTheme="majorHAnsi"/>
          <w:sz w:val="22"/>
          <w:szCs w:val="22"/>
        </w:rPr>
        <w:t xml:space="preserve">.1. При продаже имущества должника посредством публичного предложения в сообщении о проведении торгов наряду со сведениями, предусмотренными статьей 110 Федерального закона от 26.12.2002 г. №127-ФЗ «О несостоятельности (банкротстве)», указываются величина снижения начальной цены продажи имущества должника и срок, по истечении которого последовательно снижается </w:t>
      </w:r>
      <w:proofErr w:type="gramStart"/>
      <w:r w:rsidRPr="005602FB">
        <w:rPr>
          <w:rFonts w:asciiTheme="majorHAnsi" w:hAnsiTheme="majorHAnsi"/>
          <w:sz w:val="22"/>
          <w:szCs w:val="22"/>
        </w:rPr>
        <w:t>указанная  цена</w:t>
      </w:r>
      <w:proofErr w:type="gramEnd"/>
      <w:r w:rsidRPr="005602FB">
        <w:rPr>
          <w:rFonts w:asciiTheme="majorHAnsi" w:hAnsiTheme="majorHAnsi"/>
          <w:sz w:val="22"/>
          <w:szCs w:val="22"/>
        </w:rPr>
        <w:t>. Опубликование сообщения о продаже имущества посредством публичного предложения осуществляется организатором торгов в</w:t>
      </w:r>
      <w:r w:rsidRPr="005602FB">
        <w:rPr>
          <w:rFonts w:asciiTheme="majorHAnsi" w:hAnsiTheme="majorHAnsi"/>
          <w:spacing w:val="-4"/>
          <w:sz w:val="22"/>
          <w:szCs w:val="22"/>
        </w:rPr>
        <w:t xml:space="preserve"> </w:t>
      </w:r>
      <w:r w:rsidRPr="005602FB">
        <w:rPr>
          <w:rFonts w:asciiTheme="majorHAnsi" w:hAnsiTheme="majorHAnsi"/>
          <w:sz w:val="22"/>
          <w:szCs w:val="22"/>
        </w:rPr>
        <w:t>тех же изданиях и в том же порядке, что и для обычных торгов.</w:t>
      </w:r>
    </w:p>
    <w:p w14:paraId="1C89C082" w14:textId="53D0B5EA" w:rsidR="00B86870" w:rsidRPr="005602FB" w:rsidRDefault="00B86870" w:rsidP="00B86870">
      <w:pPr>
        <w:shd w:val="clear" w:color="auto" w:fill="FFFFFF"/>
        <w:tabs>
          <w:tab w:val="left" w:pos="0"/>
        </w:tabs>
        <w:ind w:firstLine="748"/>
        <w:jc w:val="both"/>
        <w:rPr>
          <w:rFonts w:asciiTheme="majorHAnsi" w:hAnsiTheme="majorHAnsi"/>
          <w:sz w:val="22"/>
          <w:szCs w:val="22"/>
        </w:rPr>
      </w:pPr>
      <w:r>
        <w:rPr>
          <w:rFonts w:asciiTheme="majorHAnsi" w:hAnsiTheme="majorHAnsi"/>
          <w:sz w:val="22"/>
          <w:szCs w:val="22"/>
        </w:rPr>
        <w:t>7.4</w:t>
      </w:r>
      <w:r w:rsidRPr="005602FB">
        <w:rPr>
          <w:rFonts w:asciiTheme="majorHAnsi" w:hAnsiTheme="majorHAnsi"/>
          <w:sz w:val="22"/>
          <w:szCs w:val="22"/>
        </w:rPr>
        <w:t xml:space="preserve">.2.  Цена продажи имущества должника посредством публичного предложения устанавливается </w:t>
      </w:r>
      <w:r w:rsidR="009A5382">
        <w:rPr>
          <w:rFonts w:asciiTheme="majorHAnsi" w:hAnsiTheme="majorHAnsi"/>
          <w:sz w:val="22"/>
          <w:szCs w:val="22"/>
        </w:rPr>
        <w:t>Комитетом кредиторов</w:t>
      </w:r>
      <w:r w:rsidRPr="005602FB">
        <w:rPr>
          <w:rFonts w:asciiTheme="majorHAnsi" w:hAnsiTheme="majorHAnsi"/>
          <w:sz w:val="22"/>
          <w:szCs w:val="22"/>
        </w:rPr>
        <w:t>.</w:t>
      </w:r>
    </w:p>
    <w:p w14:paraId="6BAAF119" w14:textId="070C4217" w:rsidR="00B86870" w:rsidRPr="005602FB" w:rsidRDefault="00B86870" w:rsidP="00B86870">
      <w:pPr>
        <w:shd w:val="clear" w:color="auto" w:fill="FFFFFF"/>
        <w:tabs>
          <w:tab w:val="left" w:pos="0"/>
        </w:tabs>
        <w:ind w:firstLine="748"/>
        <w:jc w:val="both"/>
        <w:rPr>
          <w:rFonts w:asciiTheme="majorHAnsi" w:hAnsiTheme="majorHAnsi"/>
          <w:sz w:val="22"/>
          <w:szCs w:val="22"/>
        </w:rPr>
      </w:pPr>
      <w:r>
        <w:rPr>
          <w:rFonts w:asciiTheme="majorHAnsi" w:hAnsiTheme="majorHAnsi"/>
          <w:sz w:val="22"/>
          <w:szCs w:val="22"/>
        </w:rPr>
        <w:t>7.4</w:t>
      </w:r>
      <w:r w:rsidRPr="005602FB">
        <w:rPr>
          <w:rFonts w:asciiTheme="majorHAnsi" w:hAnsiTheme="majorHAnsi"/>
          <w:sz w:val="22"/>
          <w:szCs w:val="22"/>
        </w:rPr>
        <w:t xml:space="preserve">.3. </w:t>
      </w:r>
      <w:r>
        <w:rPr>
          <w:rFonts w:asciiTheme="majorHAnsi" w:hAnsiTheme="majorHAnsi"/>
          <w:sz w:val="22"/>
          <w:szCs w:val="22"/>
        </w:rPr>
        <w:t>Шаг снижения цены продаж</w:t>
      </w:r>
      <w:r w:rsidR="009A5382">
        <w:rPr>
          <w:rFonts w:asciiTheme="majorHAnsi" w:hAnsiTheme="majorHAnsi"/>
          <w:sz w:val="22"/>
          <w:szCs w:val="22"/>
        </w:rPr>
        <w:t xml:space="preserve"> – 10% от начальной цены на каждом этапе, кроме последнего</w:t>
      </w:r>
      <w:r w:rsidR="007B5FBF">
        <w:rPr>
          <w:rFonts w:asciiTheme="majorHAnsi" w:hAnsiTheme="majorHAnsi"/>
          <w:sz w:val="22"/>
          <w:szCs w:val="22"/>
        </w:rPr>
        <w:t>. На последнем этапе шаг снижения 9,9% от начальной цены. С</w:t>
      </w:r>
      <w:r>
        <w:rPr>
          <w:rFonts w:asciiTheme="majorHAnsi" w:hAnsiTheme="majorHAnsi"/>
          <w:sz w:val="22"/>
          <w:szCs w:val="22"/>
        </w:rPr>
        <w:t xml:space="preserve">рок, в течение которого цена остается </w:t>
      </w:r>
      <w:proofErr w:type="gramStart"/>
      <w:r>
        <w:rPr>
          <w:rFonts w:asciiTheme="majorHAnsi" w:hAnsiTheme="majorHAnsi"/>
          <w:sz w:val="22"/>
          <w:szCs w:val="22"/>
        </w:rPr>
        <w:t xml:space="preserve">неизменной,  </w:t>
      </w:r>
      <w:r w:rsidR="007B5FBF">
        <w:rPr>
          <w:rFonts w:asciiTheme="majorHAnsi" w:hAnsiTheme="majorHAnsi"/>
          <w:sz w:val="22"/>
          <w:szCs w:val="22"/>
        </w:rPr>
        <w:t>т.е.</w:t>
      </w:r>
      <w:proofErr w:type="gramEnd"/>
      <w:r w:rsidR="007B5FBF">
        <w:rPr>
          <w:rFonts w:asciiTheme="majorHAnsi" w:hAnsiTheme="majorHAnsi"/>
          <w:sz w:val="22"/>
          <w:szCs w:val="22"/>
        </w:rPr>
        <w:t xml:space="preserve"> длительность каждого этапа – 7 календарных дней. </w:t>
      </w:r>
    </w:p>
    <w:p w14:paraId="17F03CED" w14:textId="1703333B" w:rsidR="00B86870" w:rsidRPr="005602FB" w:rsidRDefault="00B86870" w:rsidP="00B86870">
      <w:pPr>
        <w:shd w:val="clear" w:color="auto" w:fill="FFFFFF"/>
        <w:tabs>
          <w:tab w:val="left" w:pos="0"/>
        </w:tabs>
        <w:ind w:firstLine="748"/>
        <w:jc w:val="both"/>
        <w:rPr>
          <w:rFonts w:asciiTheme="majorHAnsi" w:hAnsiTheme="majorHAnsi"/>
          <w:sz w:val="22"/>
          <w:szCs w:val="22"/>
        </w:rPr>
      </w:pPr>
      <w:r>
        <w:rPr>
          <w:rFonts w:asciiTheme="majorHAnsi" w:hAnsiTheme="majorHAnsi"/>
          <w:sz w:val="22"/>
          <w:szCs w:val="22"/>
        </w:rPr>
        <w:t>7.4</w:t>
      </w:r>
      <w:r w:rsidRPr="005602FB">
        <w:rPr>
          <w:rFonts w:asciiTheme="majorHAnsi" w:hAnsiTheme="majorHAnsi"/>
          <w:sz w:val="22"/>
          <w:szCs w:val="22"/>
        </w:rPr>
        <w:t>.4. При отсутствии в течение срока снижения цены с даты опубликования сообщения о продаже имущества посредством публичного предложения заявки на участие в торгах, содержащей предложение о цене имущества должника, которая не ниже установленной начальной цены продажи имущества посредством публичного предложения, цена продажи имущества снижается на величину снижения. По истечении следующего срока снижения цены при отсутствии заявки, содержащей предложение о цене, которая не ниже установленной цены продажи, цена продажи снова снижается на величину снижения. Срок продажи имущества посредством публичного предложения, в течение которого цена продажи периодически снижается на величину снижения, ограничен моментом, при котором цена продажи дос</w:t>
      </w:r>
      <w:r>
        <w:rPr>
          <w:rFonts w:asciiTheme="majorHAnsi" w:hAnsiTheme="majorHAnsi"/>
          <w:sz w:val="22"/>
          <w:szCs w:val="22"/>
        </w:rPr>
        <w:t xml:space="preserve">тигнет цены отсечения, определенной комитетом (собранием) кредиторов, или </w:t>
      </w:r>
      <w:r w:rsidRPr="00444990">
        <w:rPr>
          <w:rFonts w:ascii="Cambria" w:hAnsi="Cambria"/>
          <w:sz w:val="22"/>
          <w:szCs w:val="22"/>
        </w:rPr>
        <w:t>минимально</w:t>
      </w:r>
      <w:r>
        <w:rPr>
          <w:rFonts w:ascii="Cambria" w:hAnsi="Cambria"/>
          <w:sz w:val="22"/>
          <w:szCs w:val="22"/>
        </w:rPr>
        <w:t xml:space="preserve"> возможной цены продажи.</w:t>
      </w:r>
    </w:p>
    <w:p w14:paraId="765E18B3" w14:textId="7E2DD43A" w:rsidR="00B86870" w:rsidRPr="005602FB" w:rsidRDefault="00B86870" w:rsidP="00B86870">
      <w:pPr>
        <w:shd w:val="clear" w:color="auto" w:fill="FFFFFF"/>
        <w:tabs>
          <w:tab w:val="left" w:pos="0"/>
        </w:tabs>
        <w:ind w:firstLine="748"/>
        <w:jc w:val="both"/>
        <w:rPr>
          <w:rFonts w:asciiTheme="majorHAnsi" w:hAnsiTheme="majorHAnsi"/>
          <w:sz w:val="22"/>
          <w:szCs w:val="22"/>
        </w:rPr>
      </w:pPr>
      <w:r>
        <w:rPr>
          <w:rFonts w:asciiTheme="majorHAnsi" w:hAnsiTheme="majorHAnsi"/>
          <w:sz w:val="22"/>
          <w:szCs w:val="22"/>
        </w:rPr>
        <w:t>7.4</w:t>
      </w:r>
      <w:r w:rsidRPr="005602FB">
        <w:rPr>
          <w:rFonts w:asciiTheme="majorHAnsi" w:hAnsiTheme="majorHAnsi"/>
          <w:sz w:val="22"/>
          <w:szCs w:val="22"/>
        </w:rPr>
        <w:t>.5. Рассмотрение организатором торгов представленной заявки на участие в торгах и принятие решения о допуске заявителя к участию в торгах осуществляются в порядке, установленном статьей 110 Федерального закона от 26.12.2002 г. №127-ФЗ «О несостоятельности (банкротстве)» и соответствующим разделом настоящего Положения, а также регламентом электронной площадки. Допуск участника к торгам определяет Организатор торгов.</w:t>
      </w:r>
    </w:p>
    <w:p w14:paraId="12E68B9B" w14:textId="77777777" w:rsidR="00B86870" w:rsidRPr="005602FB" w:rsidRDefault="00B86870" w:rsidP="00B86870">
      <w:pPr>
        <w:widowControl/>
        <w:ind w:firstLine="709"/>
        <w:jc w:val="both"/>
        <w:rPr>
          <w:rFonts w:asciiTheme="majorHAnsi" w:hAnsiTheme="majorHAnsi"/>
          <w:color w:val="000000"/>
          <w:sz w:val="22"/>
          <w:szCs w:val="22"/>
        </w:rPr>
      </w:pPr>
      <w:r w:rsidRPr="005602FB">
        <w:rPr>
          <w:rFonts w:asciiTheme="majorHAnsi" w:hAnsiTheme="majorHAnsi"/>
          <w:color w:val="000000"/>
          <w:sz w:val="22"/>
          <w:szCs w:val="22"/>
        </w:rPr>
        <w:lastRenderedPageBreak/>
        <w:t>Право приобретения имущества должника принадлежит участнику торгов по продаже имущества должника посредством публичного предложения,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w:t>
      </w:r>
    </w:p>
    <w:p w14:paraId="31868776" w14:textId="77777777" w:rsidR="00B86870" w:rsidRPr="005602FB" w:rsidRDefault="00B86870" w:rsidP="00B86870">
      <w:pPr>
        <w:widowControl/>
        <w:ind w:firstLine="709"/>
        <w:jc w:val="both"/>
        <w:rPr>
          <w:rFonts w:asciiTheme="majorHAnsi" w:hAnsiTheme="majorHAnsi"/>
          <w:color w:val="000000"/>
          <w:sz w:val="22"/>
          <w:szCs w:val="22"/>
        </w:rPr>
      </w:pPr>
      <w:r w:rsidRPr="005602FB">
        <w:rPr>
          <w:rFonts w:asciiTheme="majorHAnsi" w:hAnsiTheme="majorHAnsi"/>
          <w:color w:val="000000"/>
          <w:sz w:val="22"/>
          <w:szCs w:val="22"/>
        </w:rPr>
        <w:t>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w:t>
      </w:r>
    </w:p>
    <w:p w14:paraId="11077EA8" w14:textId="77777777" w:rsidR="00B86870" w:rsidRPr="005602FB" w:rsidRDefault="00B86870" w:rsidP="00B86870">
      <w:pPr>
        <w:widowControl/>
        <w:ind w:firstLine="709"/>
        <w:jc w:val="both"/>
        <w:rPr>
          <w:rFonts w:asciiTheme="majorHAnsi" w:hAnsiTheme="majorHAnsi"/>
          <w:color w:val="000000"/>
          <w:sz w:val="22"/>
          <w:szCs w:val="22"/>
        </w:rPr>
      </w:pPr>
      <w:r w:rsidRPr="005602FB">
        <w:rPr>
          <w:rFonts w:asciiTheme="majorHAnsi" w:hAnsiTheme="majorHAnsi"/>
          <w:color w:val="000000"/>
          <w:sz w:val="22"/>
          <w:szCs w:val="22"/>
        </w:rPr>
        <w:t>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p w14:paraId="67929CC4" w14:textId="6CB23DCA" w:rsidR="00B86870" w:rsidRPr="005602FB" w:rsidRDefault="00B86870" w:rsidP="00B86870">
      <w:pPr>
        <w:widowControl/>
        <w:jc w:val="both"/>
        <w:rPr>
          <w:rFonts w:asciiTheme="majorHAnsi" w:hAnsiTheme="majorHAnsi"/>
          <w:color w:val="000000"/>
          <w:sz w:val="22"/>
          <w:szCs w:val="22"/>
        </w:rPr>
      </w:pPr>
      <w:r w:rsidRPr="005602FB">
        <w:rPr>
          <w:rFonts w:asciiTheme="majorHAnsi" w:hAnsiTheme="majorHAnsi"/>
          <w:color w:val="000000"/>
          <w:sz w:val="22"/>
          <w:szCs w:val="22"/>
        </w:rPr>
        <w:t xml:space="preserve">             </w:t>
      </w:r>
      <w:r>
        <w:rPr>
          <w:rFonts w:asciiTheme="majorHAnsi" w:hAnsiTheme="majorHAnsi"/>
          <w:sz w:val="22"/>
          <w:szCs w:val="22"/>
        </w:rPr>
        <w:t>7.4</w:t>
      </w:r>
      <w:r w:rsidRPr="005602FB">
        <w:rPr>
          <w:rFonts w:asciiTheme="majorHAnsi" w:hAnsiTheme="majorHAnsi"/>
          <w:sz w:val="22"/>
          <w:szCs w:val="22"/>
        </w:rPr>
        <w:t>.6. С даты определения победителя торгов по продаже имущества должника посредством публичного предложения прием заявок прекращается.</w:t>
      </w:r>
    </w:p>
    <w:p w14:paraId="7E94EBB5" w14:textId="1BF1B457" w:rsidR="00B86870" w:rsidRDefault="00B86870" w:rsidP="00B86870">
      <w:pPr>
        <w:shd w:val="clear" w:color="auto" w:fill="FFFFFF"/>
        <w:tabs>
          <w:tab w:val="left" w:pos="0"/>
        </w:tabs>
        <w:ind w:firstLine="748"/>
        <w:jc w:val="both"/>
        <w:rPr>
          <w:rFonts w:asciiTheme="majorHAnsi" w:hAnsiTheme="majorHAnsi"/>
          <w:sz w:val="22"/>
          <w:szCs w:val="22"/>
        </w:rPr>
      </w:pPr>
      <w:r>
        <w:rPr>
          <w:rFonts w:asciiTheme="majorHAnsi" w:hAnsiTheme="majorHAnsi"/>
          <w:sz w:val="22"/>
          <w:szCs w:val="22"/>
        </w:rPr>
        <w:t>7.5.</w:t>
      </w:r>
      <w:r w:rsidRPr="005602FB">
        <w:rPr>
          <w:rFonts w:asciiTheme="majorHAnsi" w:hAnsiTheme="majorHAnsi"/>
          <w:sz w:val="22"/>
          <w:szCs w:val="22"/>
        </w:rPr>
        <w:t xml:space="preserve"> Порядок оформления результатов торгов, возврата и удержания задатков и пр. регулируется </w:t>
      </w:r>
      <w:proofErr w:type="gramStart"/>
      <w:r w:rsidRPr="005602FB">
        <w:rPr>
          <w:rFonts w:asciiTheme="majorHAnsi" w:hAnsiTheme="majorHAnsi"/>
          <w:sz w:val="22"/>
          <w:szCs w:val="22"/>
        </w:rPr>
        <w:t>разделами  VIII</w:t>
      </w:r>
      <w:proofErr w:type="gramEnd"/>
      <w:r w:rsidRPr="005602FB">
        <w:rPr>
          <w:rFonts w:asciiTheme="majorHAnsi" w:hAnsiTheme="majorHAnsi"/>
          <w:sz w:val="22"/>
          <w:szCs w:val="22"/>
        </w:rPr>
        <w:t xml:space="preserve"> – IX настоящего Положения.</w:t>
      </w:r>
    </w:p>
    <w:p w14:paraId="32237D29" w14:textId="4C57802A" w:rsidR="00B86870" w:rsidRDefault="00B86870" w:rsidP="00B86870">
      <w:pPr>
        <w:shd w:val="clear" w:color="auto" w:fill="FFFFFF"/>
        <w:tabs>
          <w:tab w:val="left" w:pos="0"/>
        </w:tabs>
        <w:ind w:firstLine="748"/>
        <w:jc w:val="both"/>
        <w:rPr>
          <w:rFonts w:asciiTheme="majorHAnsi" w:hAnsiTheme="majorHAnsi"/>
          <w:sz w:val="22"/>
          <w:szCs w:val="22"/>
        </w:rPr>
      </w:pPr>
      <w:r>
        <w:rPr>
          <w:rFonts w:asciiTheme="majorHAnsi" w:hAnsiTheme="majorHAnsi"/>
          <w:sz w:val="22"/>
          <w:szCs w:val="22"/>
        </w:rPr>
        <w:t>7.6</w:t>
      </w:r>
      <w:r w:rsidRPr="005602FB">
        <w:rPr>
          <w:rFonts w:asciiTheme="majorHAnsi" w:hAnsiTheme="majorHAnsi"/>
          <w:sz w:val="22"/>
          <w:szCs w:val="22"/>
        </w:rPr>
        <w:t xml:space="preserve">. В случае, если </w:t>
      </w:r>
      <w:r>
        <w:rPr>
          <w:rFonts w:asciiTheme="majorHAnsi" w:hAnsiTheme="majorHAnsi"/>
          <w:sz w:val="22"/>
          <w:szCs w:val="22"/>
        </w:rPr>
        <w:t>имущество не будет реализовано на торгах, порядок его дальнейшей реализации определяет комитет (собрание) кредиторов.</w:t>
      </w:r>
    </w:p>
    <w:p w14:paraId="168551DB" w14:textId="77777777" w:rsidR="00B86870" w:rsidRPr="005602FB" w:rsidRDefault="00B86870" w:rsidP="00B86870">
      <w:pPr>
        <w:shd w:val="clear" w:color="auto" w:fill="FFFFFF"/>
        <w:tabs>
          <w:tab w:val="left" w:pos="0"/>
        </w:tabs>
        <w:ind w:firstLine="748"/>
        <w:jc w:val="both"/>
        <w:rPr>
          <w:rFonts w:asciiTheme="majorHAnsi" w:hAnsiTheme="majorHAnsi"/>
          <w:sz w:val="22"/>
          <w:szCs w:val="22"/>
        </w:rPr>
      </w:pPr>
    </w:p>
    <w:p w14:paraId="03D59AC5" w14:textId="77777777" w:rsidR="00FE1DCF" w:rsidRPr="005602FB" w:rsidRDefault="00FE1DCF">
      <w:pPr>
        <w:shd w:val="clear" w:color="auto" w:fill="FFFFFF"/>
        <w:ind w:right="67"/>
        <w:jc w:val="both"/>
        <w:rPr>
          <w:rFonts w:asciiTheme="majorHAnsi" w:hAnsiTheme="majorHAnsi"/>
          <w:sz w:val="22"/>
        </w:rPr>
      </w:pPr>
    </w:p>
    <w:p w14:paraId="349F1E28" w14:textId="77777777" w:rsidR="00FE1DCF" w:rsidRDefault="00FE1DCF">
      <w:pPr>
        <w:shd w:val="clear" w:color="auto" w:fill="FFFFFF"/>
        <w:ind w:right="-51"/>
        <w:jc w:val="center"/>
        <w:rPr>
          <w:rFonts w:asciiTheme="majorHAnsi" w:hAnsiTheme="majorHAnsi"/>
          <w:b/>
          <w:spacing w:val="-2"/>
          <w:sz w:val="22"/>
        </w:rPr>
      </w:pPr>
      <w:r w:rsidRPr="005602FB">
        <w:rPr>
          <w:rFonts w:asciiTheme="majorHAnsi" w:hAnsiTheme="majorHAnsi"/>
          <w:b/>
          <w:spacing w:val="-2"/>
          <w:sz w:val="22"/>
          <w:lang w:val="en-US"/>
        </w:rPr>
        <w:t>VIII</w:t>
      </w:r>
      <w:r w:rsidRPr="005602FB">
        <w:rPr>
          <w:rFonts w:asciiTheme="majorHAnsi" w:hAnsiTheme="majorHAnsi"/>
          <w:b/>
          <w:spacing w:val="-2"/>
          <w:sz w:val="22"/>
        </w:rPr>
        <w:t>. Оформление результатов торгов</w:t>
      </w:r>
    </w:p>
    <w:p w14:paraId="68BDA585" w14:textId="77777777" w:rsidR="003073EA" w:rsidRPr="005602FB" w:rsidRDefault="003073EA">
      <w:pPr>
        <w:shd w:val="clear" w:color="auto" w:fill="FFFFFF"/>
        <w:ind w:right="-51"/>
        <w:jc w:val="center"/>
        <w:rPr>
          <w:rFonts w:asciiTheme="majorHAnsi" w:hAnsiTheme="majorHAnsi"/>
          <w:sz w:val="22"/>
        </w:rPr>
      </w:pPr>
    </w:p>
    <w:p w14:paraId="5754ACE9" w14:textId="77777777" w:rsidR="00FE1DCF" w:rsidRPr="005602FB" w:rsidRDefault="00FE1DCF">
      <w:pPr>
        <w:shd w:val="clear" w:color="auto" w:fill="FFFFFF"/>
        <w:tabs>
          <w:tab w:val="left" w:pos="0"/>
        </w:tabs>
        <w:jc w:val="both"/>
        <w:rPr>
          <w:rFonts w:asciiTheme="majorHAnsi" w:hAnsiTheme="majorHAnsi"/>
          <w:sz w:val="22"/>
          <w:szCs w:val="22"/>
        </w:rPr>
      </w:pPr>
      <w:r w:rsidRPr="005602FB">
        <w:rPr>
          <w:rFonts w:asciiTheme="majorHAnsi" w:hAnsiTheme="majorHAnsi"/>
          <w:spacing w:val="-8"/>
          <w:sz w:val="22"/>
        </w:rPr>
        <w:tab/>
        <w:t xml:space="preserve">8.1. </w:t>
      </w:r>
      <w:r w:rsidRPr="005602FB">
        <w:rPr>
          <w:rFonts w:asciiTheme="majorHAnsi" w:hAnsiTheme="majorHAnsi"/>
          <w:spacing w:val="2"/>
          <w:sz w:val="22"/>
        </w:rPr>
        <w:t xml:space="preserve">В день проведения торгов Организатор торгов подводит итоги торгов, определяет </w:t>
      </w:r>
      <w:r w:rsidRPr="005602FB">
        <w:rPr>
          <w:rFonts w:asciiTheme="majorHAnsi" w:hAnsiTheme="majorHAnsi"/>
          <w:spacing w:val="9"/>
          <w:sz w:val="22"/>
        </w:rPr>
        <w:t xml:space="preserve">лицо, выигравшее торги и оформляет </w:t>
      </w:r>
      <w:r w:rsidRPr="005602FB">
        <w:rPr>
          <w:rFonts w:asciiTheme="majorHAnsi" w:hAnsiTheme="majorHAnsi"/>
          <w:spacing w:val="-1"/>
          <w:sz w:val="22"/>
        </w:rPr>
        <w:t>протокол о результатах торгов, который, с момента его подписания Организатором торгов, является документом, удостоверяющим право победителя торгов на заключение договора купли - продажи имущества (предмета торгов).</w:t>
      </w:r>
      <w:r w:rsidRPr="005602FB">
        <w:rPr>
          <w:rFonts w:asciiTheme="majorHAnsi" w:hAnsiTheme="majorHAnsi"/>
          <w:sz w:val="18"/>
          <w:szCs w:val="18"/>
        </w:rPr>
        <w:t xml:space="preserve"> </w:t>
      </w:r>
      <w:r w:rsidRPr="005602FB">
        <w:rPr>
          <w:rFonts w:asciiTheme="majorHAnsi" w:hAnsiTheme="majorHAnsi"/>
          <w:sz w:val="22"/>
          <w:szCs w:val="22"/>
        </w:rPr>
        <w:t xml:space="preserve">В течение 5-ти дней с даты подписания протокола Организатор торгов </w:t>
      </w:r>
      <w:r w:rsidR="000726BB">
        <w:rPr>
          <w:rFonts w:asciiTheme="majorHAnsi" w:hAnsiTheme="majorHAnsi"/>
          <w:sz w:val="22"/>
          <w:szCs w:val="22"/>
        </w:rPr>
        <w:t xml:space="preserve">либо конкурсный управляющий </w:t>
      </w:r>
      <w:r w:rsidRPr="005602FB">
        <w:rPr>
          <w:rFonts w:asciiTheme="majorHAnsi" w:hAnsiTheme="majorHAnsi"/>
          <w:sz w:val="22"/>
          <w:szCs w:val="22"/>
        </w:rPr>
        <w:t>направляет победителю торгов предложение заключить договор купли-продажи, который должен предусматривать условие полной оплаты приобретаемого имущества не позднее, чем через 30-ть дней с даты заключения договора купли-продажи.</w:t>
      </w:r>
    </w:p>
    <w:p w14:paraId="667A5251" w14:textId="77777777" w:rsidR="00FE1DCF" w:rsidRPr="005602FB" w:rsidRDefault="00FE1DCF">
      <w:pPr>
        <w:shd w:val="clear" w:color="auto" w:fill="FFFFFF"/>
        <w:ind w:right="10" w:firstLine="562"/>
        <w:jc w:val="both"/>
        <w:rPr>
          <w:rFonts w:asciiTheme="majorHAnsi" w:hAnsiTheme="majorHAnsi"/>
          <w:sz w:val="22"/>
        </w:rPr>
      </w:pPr>
      <w:r w:rsidRPr="005602FB">
        <w:rPr>
          <w:rFonts w:asciiTheme="majorHAnsi" w:hAnsiTheme="majorHAnsi"/>
          <w:spacing w:val="-1"/>
          <w:sz w:val="22"/>
        </w:rPr>
        <w:t>Протокол о результатах торгов подписывается в день торгов и должен содержать:</w:t>
      </w:r>
    </w:p>
    <w:p w14:paraId="7DB4C7F0" w14:textId="77777777" w:rsidR="00FE1DCF" w:rsidRPr="005602FB" w:rsidRDefault="00FE1DCF">
      <w:pPr>
        <w:numPr>
          <w:ilvl w:val="0"/>
          <w:numId w:val="8"/>
        </w:numPr>
        <w:shd w:val="clear" w:color="auto" w:fill="FFFFFF"/>
        <w:tabs>
          <w:tab w:val="left" w:pos="931"/>
        </w:tabs>
        <w:jc w:val="both"/>
        <w:rPr>
          <w:rFonts w:asciiTheme="majorHAnsi" w:hAnsiTheme="majorHAnsi"/>
          <w:sz w:val="22"/>
        </w:rPr>
      </w:pPr>
      <w:r w:rsidRPr="005602FB">
        <w:rPr>
          <w:rFonts w:asciiTheme="majorHAnsi" w:hAnsiTheme="majorHAnsi"/>
          <w:spacing w:val="-1"/>
          <w:sz w:val="22"/>
        </w:rPr>
        <w:t>сведения о предмете торгов;</w:t>
      </w:r>
    </w:p>
    <w:p w14:paraId="1B672C37" w14:textId="77777777" w:rsidR="00FE1DCF" w:rsidRPr="005602FB" w:rsidRDefault="00FE1DCF">
      <w:pPr>
        <w:numPr>
          <w:ilvl w:val="0"/>
          <w:numId w:val="8"/>
        </w:numPr>
        <w:shd w:val="clear" w:color="auto" w:fill="FFFFFF"/>
        <w:tabs>
          <w:tab w:val="left" w:pos="931"/>
        </w:tabs>
        <w:jc w:val="both"/>
        <w:rPr>
          <w:rFonts w:asciiTheme="majorHAnsi" w:hAnsiTheme="majorHAnsi"/>
          <w:sz w:val="22"/>
        </w:rPr>
      </w:pPr>
      <w:r w:rsidRPr="005602FB">
        <w:rPr>
          <w:rFonts w:asciiTheme="majorHAnsi" w:hAnsiTheme="majorHAnsi"/>
          <w:sz w:val="22"/>
        </w:rPr>
        <w:t>сведения о победителе торгов и других участниках торгов;</w:t>
      </w:r>
    </w:p>
    <w:p w14:paraId="6017EE5B" w14:textId="77777777" w:rsidR="00FE1DCF" w:rsidRPr="005602FB" w:rsidRDefault="00FE1DCF">
      <w:pPr>
        <w:numPr>
          <w:ilvl w:val="0"/>
          <w:numId w:val="8"/>
        </w:numPr>
        <w:shd w:val="clear" w:color="auto" w:fill="FFFFFF"/>
        <w:tabs>
          <w:tab w:val="left" w:pos="931"/>
        </w:tabs>
        <w:jc w:val="both"/>
        <w:rPr>
          <w:rFonts w:asciiTheme="majorHAnsi" w:hAnsiTheme="majorHAnsi"/>
          <w:sz w:val="22"/>
        </w:rPr>
      </w:pPr>
      <w:r w:rsidRPr="005602FB">
        <w:rPr>
          <w:rFonts w:asciiTheme="majorHAnsi" w:hAnsiTheme="majorHAnsi"/>
          <w:sz w:val="22"/>
        </w:rPr>
        <w:t>цену, по которой продано выставленное на торги имущество;</w:t>
      </w:r>
    </w:p>
    <w:p w14:paraId="111FF1A1" w14:textId="77777777" w:rsidR="00FE1DCF" w:rsidRPr="005602FB" w:rsidRDefault="00FE1DCF">
      <w:pPr>
        <w:numPr>
          <w:ilvl w:val="0"/>
          <w:numId w:val="8"/>
        </w:numPr>
        <w:shd w:val="clear" w:color="auto" w:fill="FFFFFF"/>
        <w:tabs>
          <w:tab w:val="left" w:pos="931"/>
        </w:tabs>
        <w:jc w:val="both"/>
        <w:rPr>
          <w:rFonts w:asciiTheme="majorHAnsi" w:hAnsiTheme="majorHAnsi"/>
          <w:sz w:val="22"/>
        </w:rPr>
      </w:pPr>
      <w:r w:rsidRPr="005602FB">
        <w:rPr>
          <w:rFonts w:asciiTheme="majorHAnsi" w:hAnsiTheme="majorHAnsi"/>
          <w:spacing w:val="-2"/>
          <w:sz w:val="22"/>
        </w:rPr>
        <w:t xml:space="preserve">обязанность сторон по заключению договора купли-продажи </w:t>
      </w:r>
      <w:r w:rsidRPr="005602FB">
        <w:rPr>
          <w:rFonts w:asciiTheme="majorHAnsi" w:hAnsiTheme="majorHAnsi"/>
          <w:sz w:val="22"/>
        </w:rPr>
        <w:t>имущества в установленный сообщением о проведении торгов срок;</w:t>
      </w:r>
    </w:p>
    <w:p w14:paraId="1185556E" w14:textId="77777777" w:rsidR="00FE1DCF" w:rsidRPr="005602FB" w:rsidRDefault="00FE1DCF">
      <w:pPr>
        <w:numPr>
          <w:ilvl w:val="0"/>
          <w:numId w:val="8"/>
        </w:numPr>
        <w:shd w:val="clear" w:color="auto" w:fill="FFFFFF"/>
        <w:tabs>
          <w:tab w:val="left" w:pos="931"/>
        </w:tabs>
        <w:jc w:val="both"/>
        <w:rPr>
          <w:rFonts w:asciiTheme="majorHAnsi" w:hAnsiTheme="majorHAnsi"/>
          <w:sz w:val="22"/>
        </w:rPr>
      </w:pPr>
      <w:r w:rsidRPr="005602FB">
        <w:rPr>
          <w:rFonts w:asciiTheme="majorHAnsi" w:hAnsiTheme="majorHAnsi"/>
          <w:spacing w:val="-1"/>
          <w:sz w:val="22"/>
        </w:rPr>
        <w:t xml:space="preserve">условие о том, что лицо, выигравшее торги, при уклонении от </w:t>
      </w:r>
      <w:r w:rsidRPr="005602FB">
        <w:rPr>
          <w:rFonts w:asciiTheme="majorHAnsi" w:hAnsiTheme="majorHAnsi"/>
          <w:spacing w:val="1"/>
          <w:sz w:val="22"/>
        </w:rPr>
        <w:t xml:space="preserve">подписания в установленный    сообщением срок договора купли- </w:t>
      </w:r>
      <w:r w:rsidRPr="005602FB">
        <w:rPr>
          <w:rFonts w:asciiTheme="majorHAnsi" w:hAnsiTheme="majorHAnsi"/>
          <w:spacing w:val="-1"/>
          <w:sz w:val="22"/>
        </w:rPr>
        <w:t>продажи имущества теряет право на заключение указанного договора и утрачивает внесенный им задаток.</w:t>
      </w:r>
    </w:p>
    <w:p w14:paraId="432B0952" w14:textId="77777777" w:rsidR="00A36038" w:rsidRDefault="00FE1DCF">
      <w:pPr>
        <w:shd w:val="clear" w:color="auto" w:fill="FFFFFF"/>
        <w:tabs>
          <w:tab w:val="left" w:pos="1315"/>
        </w:tabs>
        <w:ind w:firstLine="576"/>
        <w:jc w:val="both"/>
        <w:rPr>
          <w:rFonts w:asciiTheme="majorHAnsi" w:hAnsiTheme="majorHAnsi"/>
          <w:sz w:val="22"/>
        </w:rPr>
      </w:pPr>
      <w:r w:rsidRPr="005602FB">
        <w:rPr>
          <w:rFonts w:asciiTheme="majorHAnsi" w:hAnsiTheme="majorHAnsi"/>
          <w:spacing w:val="-8"/>
          <w:sz w:val="22"/>
        </w:rPr>
        <w:t>8.2.</w:t>
      </w:r>
      <w:r w:rsidRPr="005602FB">
        <w:rPr>
          <w:rFonts w:asciiTheme="majorHAnsi" w:hAnsiTheme="majorHAnsi"/>
          <w:sz w:val="22"/>
        </w:rPr>
        <w:t xml:space="preserve"> </w:t>
      </w:r>
      <w:r w:rsidR="00C82723">
        <w:rPr>
          <w:rFonts w:asciiTheme="majorHAnsi" w:hAnsiTheme="majorHAnsi"/>
          <w:sz w:val="22"/>
        </w:rPr>
        <w:t xml:space="preserve">Если у проданного имущества имеются сособственники, которые не участвовали в этих торгах, т.е. не уравнялись в правах с остальными участниками, организатор торгов (конкурсный управляющий) обязаны помимо победителя торгов направить им предложение преимущественной покупки продаваемого имущества </w:t>
      </w:r>
      <w:r w:rsidR="00A36038">
        <w:rPr>
          <w:rFonts w:asciiTheme="majorHAnsi" w:hAnsiTheme="majorHAnsi"/>
          <w:sz w:val="22"/>
        </w:rPr>
        <w:t xml:space="preserve">(и сам договор) </w:t>
      </w:r>
      <w:r w:rsidR="00C82723">
        <w:rPr>
          <w:rFonts w:asciiTheme="majorHAnsi" w:hAnsiTheme="majorHAnsi"/>
          <w:sz w:val="22"/>
        </w:rPr>
        <w:t>по той же цене, что указал победитель. Сособственник обязан точно так же, как и победитель торгов , подписать договор купли-продажи в пятидневн</w:t>
      </w:r>
      <w:r w:rsidR="00A36038">
        <w:rPr>
          <w:rFonts w:asciiTheme="majorHAnsi" w:hAnsiTheme="majorHAnsi"/>
          <w:sz w:val="22"/>
        </w:rPr>
        <w:t>ы</w:t>
      </w:r>
      <w:r w:rsidR="00C82723">
        <w:rPr>
          <w:rFonts w:asciiTheme="majorHAnsi" w:hAnsiTheme="majorHAnsi"/>
          <w:sz w:val="22"/>
        </w:rPr>
        <w:t>й срок с момента его получения.</w:t>
      </w:r>
      <w:r w:rsidR="00A36038">
        <w:rPr>
          <w:rFonts w:asciiTheme="majorHAnsi" w:hAnsiTheme="majorHAnsi"/>
          <w:sz w:val="22"/>
        </w:rPr>
        <w:t xml:space="preserve"> Если сособственник воспользуется своим преимущественным правом и подпишет договор, то он обязан его оплатить в 30-тидневный срок с даты подписания.</w:t>
      </w:r>
    </w:p>
    <w:p w14:paraId="651156A5" w14:textId="77777777" w:rsidR="00A36038" w:rsidRDefault="00A36038">
      <w:pPr>
        <w:shd w:val="clear" w:color="auto" w:fill="FFFFFF"/>
        <w:tabs>
          <w:tab w:val="left" w:pos="1315"/>
        </w:tabs>
        <w:ind w:firstLine="576"/>
        <w:jc w:val="both"/>
        <w:rPr>
          <w:rFonts w:asciiTheme="majorHAnsi" w:hAnsiTheme="majorHAnsi"/>
          <w:sz w:val="22"/>
        </w:rPr>
      </w:pPr>
      <w:r>
        <w:rPr>
          <w:rFonts w:asciiTheme="majorHAnsi" w:hAnsiTheme="majorHAnsi"/>
          <w:sz w:val="22"/>
        </w:rPr>
        <w:t xml:space="preserve">8.3. Если в дальнейшем договор сособственником будет оплачен, он становится законным </w:t>
      </w:r>
      <w:r>
        <w:rPr>
          <w:rFonts w:asciiTheme="majorHAnsi" w:hAnsiTheme="majorHAnsi"/>
          <w:sz w:val="22"/>
        </w:rPr>
        <w:lastRenderedPageBreak/>
        <w:t xml:space="preserve">приобретателем имущества.  Если сособственник в пятидневный срок не подпишет договор либо подпишет, но не оплатит его установленным порядком, срок подписания договора с победителем торгов восстанавливается и дальнейшая реализация имущества осуществляется, как если никакого сособственника никогда и не было. </w:t>
      </w:r>
    </w:p>
    <w:p w14:paraId="6535D932" w14:textId="77777777" w:rsidR="00FE1DCF" w:rsidRPr="005602FB" w:rsidRDefault="00A36038">
      <w:pPr>
        <w:shd w:val="clear" w:color="auto" w:fill="FFFFFF"/>
        <w:tabs>
          <w:tab w:val="left" w:pos="1315"/>
        </w:tabs>
        <w:ind w:firstLine="576"/>
        <w:jc w:val="both"/>
        <w:rPr>
          <w:rFonts w:asciiTheme="majorHAnsi" w:hAnsiTheme="majorHAnsi"/>
          <w:sz w:val="22"/>
        </w:rPr>
      </w:pPr>
      <w:r>
        <w:rPr>
          <w:rFonts w:asciiTheme="majorHAnsi" w:hAnsiTheme="majorHAnsi"/>
          <w:sz w:val="22"/>
        </w:rPr>
        <w:t xml:space="preserve">8.4. </w:t>
      </w:r>
      <w:r w:rsidR="00FE1DCF" w:rsidRPr="005602FB">
        <w:rPr>
          <w:rFonts w:asciiTheme="majorHAnsi" w:hAnsiTheme="majorHAnsi"/>
          <w:spacing w:val="5"/>
          <w:sz w:val="22"/>
        </w:rPr>
        <w:t xml:space="preserve">Если победитель торгов в установленный настоящим Положением срок (в течение </w:t>
      </w:r>
      <w:r w:rsidR="000726BB">
        <w:rPr>
          <w:rFonts w:asciiTheme="majorHAnsi" w:hAnsiTheme="majorHAnsi"/>
          <w:spacing w:val="5"/>
          <w:sz w:val="22"/>
        </w:rPr>
        <w:t>5 (пяти)</w:t>
      </w:r>
      <w:r w:rsidR="00FE1DCF" w:rsidRPr="005602FB">
        <w:rPr>
          <w:rFonts w:asciiTheme="majorHAnsi" w:hAnsiTheme="majorHAnsi"/>
          <w:spacing w:val="5"/>
          <w:sz w:val="22"/>
        </w:rPr>
        <w:t xml:space="preserve"> дней) не </w:t>
      </w:r>
      <w:r w:rsidR="00FE1DCF" w:rsidRPr="005602FB">
        <w:rPr>
          <w:rFonts w:asciiTheme="majorHAnsi" w:hAnsiTheme="majorHAnsi"/>
          <w:spacing w:val="2"/>
          <w:sz w:val="22"/>
        </w:rPr>
        <w:t>подпишет Договор купли-продажи имущества (с конкурсным управляющим), то он утрачивает статус победителя торгов</w:t>
      </w:r>
      <w:r w:rsidR="00FE1DCF" w:rsidRPr="005602FB">
        <w:rPr>
          <w:rFonts w:asciiTheme="majorHAnsi" w:hAnsiTheme="majorHAnsi"/>
          <w:spacing w:val="4"/>
          <w:sz w:val="22"/>
        </w:rPr>
        <w:t xml:space="preserve"> и утрачивает внесенный им задаток. В этом </w:t>
      </w:r>
      <w:r w:rsidR="00FE1DCF" w:rsidRPr="005602FB">
        <w:rPr>
          <w:rFonts w:asciiTheme="majorHAnsi" w:hAnsiTheme="majorHAnsi"/>
          <w:spacing w:val="5"/>
          <w:sz w:val="22"/>
        </w:rPr>
        <w:t xml:space="preserve">случае Организатор торгов в течение 2 (двух) рабочих дней после истечения </w:t>
      </w:r>
      <w:r w:rsidR="00FE1DCF" w:rsidRPr="005602FB">
        <w:rPr>
          <w:rFonts w:asciiTheme="majorHAnsi" w:hAnsiTheme="majorHAnsi"/>
          <w:spacing w:val="1"/>
          <w:sz w:val="22"/>
        </w:rPr>
        <w:t xml:space="preserve">срока подписания Договора купли-продажи имущества признает победителем следующего участника, чье предложение по цене заняло второе место. В случае невозможности определения участника, занявшего второе место, организатор торгов принимает решение об </w:t>
      </w:r>
      <w:r w:rsidR="00FE1DCF" w:rsidRPr="005602FB">
        <w:rPr>
          <w:rFonts w:asciiTheme="majorHAnsi" w:hAnsiTheme="majorHAnsi"/>
          <w:spacing w:val="-1"/>
          <w:sz w:val="22"/>
        </w:rPr>
        <w:t>аннулировании результатов торгов и признает торги не состоявшимися.</w:t>
      </w:r>
    </w:p>
    <w:p w14:paraId="5DDA4A86" w14:textId="77777777" w:rsidR="00FE1DCF" w:rsidRPr="005602FB" w:rsidRDefault="00FE1DCF">
      <w:pPr>
        <w:shd w:val="clear" w:color="auto" w:fill="FFFFFF"/>
        <w:tabs>
          <w:tab w:val="left" w:pos="1315"/>
        </w:tabs>
        <w:ind w:firstLine="576"/>
        <w:jc w:val="both"/>
        <w:rPr>
          <w:rFonts w:asciiTheme="majorHAnsi" w:hAnsiTheme="majorHAnsi"/>
          <w:sz w:val="22"/>
        </w:rPr>
      </w:pPr>
      <w:r w:rsidRPr="005602FB">
        <w:rPr>
          <w:rFonts w:asciiTheme="majorHAnsi" w:hAnsiTheme="majorHAnsi"/>
          <w:spacing w:val="4"/>
          <w:sz w:val="22"/>
        </w:rPr>
        <w:t xml:space="preserve">Удержанный Задаток </w:t>
      </w:r>
      <w:r w:rsidR="00A36038">
        <w:rPr>
          <w:rFonts w:asciiTheme="majorHAnsi" w:hAnsiTheme="majorHAnsi"/>
          <w:spacing w:val="4"/>
          <w:sz w:val="22"/>
        </w:rPr>
        <w:t xml:space="preserve">победителя торгов </w:t>
      </w:r>
      <w:r w:rsidRPr="005602FB">
        <w:rPr>
          <w:rFonts w:asciiTheme="majorHAnsi" w:hAnsiTheme="majorHAnsi"/>
          <w:spacing w:val="4"/>
          <w:sz w:val="22"/>
        </w:rPr>
        <w:t xml:space="preserve">включается в состав имущества должника за вычетом издержек Организатора торгов на их проведение. </w:t>
      </w:r>
    </w:p>
    <w:p w14:paraId="1A69DE15" w14:textId="77777777" w:rsidR="00FE1DCF" w:rsidRPr="005602FB" w:rsidRDefault="00FE1DCF">
      <w:pPr>
        <w:shd w:val="clear" w:color="auto" w:fill="FFFFFF"/>
        <w:tabs>
          <w:tab w:val="left" w:pos="960"/>
        </w:tabs>
        <w:ind w:firstLine="600"/>
        <w:jc w:val="both"/>
        <w:rPr>
          <w:rFonts w:asciiTheme="majorHAnsi" w:hAnsiTheme="majorHAnsi"/>
          <w:spacing w:val="-2"/>
          <w:sz w:val="22"/>
        </w:rPr>
      </w:pPr>
      <w:r w:rsidRPr="005602FB">
        <w:rPr>
          <w:rFonts w:asciiTheme="majorHAnsi" w:hAnsiTheme="majorHAnsi"/>
          <w:spacing w:val="-7"/>
          <w:sz w:val="22"/>
        </w:rPr>
        <w:t>8.</w:t>
      </w:r>
      <w:r w:rsidR="00A36038">
        <w:rPr>
          <w:rFonts w:asciiTheme="majorHAnsi" w:hAnsiTheme="majorHAnsi"/>
          <w:spacing w:val="-7"/>
          <w:sz w:val="22"/>
        </w:rPr>
        <w:t>5</w:t>
      </w:r>
      <w:r w:rsidRPr="005602FB">
        <w:rPr>
          <w:rFonts w:asciiTheme="majorHAnsi" w:hAnsiTheme="majorHAnsi"/>
          <w:spacing w:val="-7"/>
          <w:sz w:val="22"/>
        </w:rPr>
        <w:t xml:space="preserve">. </w:t>
      </w:r>
      <w:r w:rsidRPr="005602FB">
        <w:rPr>
          <w:rFonts w:asciiTheme="majorHAnsi" w:hAnsiTheme="majorHAnsi"/>
          <w:spacing w:val="-2"/>
          <w:sz w:val="22"/>
        </w:rPr>
        <w:t xml:space="preserve">Оплата приобретаемого на торгах имущества производится в сроки, указанные в договоре купли-продажи, но не позднее тридцати календарных дней с даты подписания договора купли-продажи. </w:t>
      </w:r>
    </w:p>
    <w:p w14:paraId="6A799894" w14:textId="77777777" w:rsidR="00FE1DCF" w:rsidRPr="005602FB" w:rsidRDefault="00FE1DCF">
      <w:pPr>
        <w:shd w:val="clear" w:color="auto" w:fill="FFFFFF"/>
        <w:ind w:right="10" w:firstLine="557"/>
        <w:jc w:val="both"/>
        <w:rPr>
          <w:rFonts w:asciiTheme="majorHAnsi" w:hAnsiTheme="majorHAnsi"/>
          <w:sz w:val="22"/>
        </w:rPr>
      </w:pPr>
      <w:r w:rsidRPr="005602FB">
        <w:rPr>
          <w:rFonts w:asciiTheme="majorHAnsi" w:hAnsiTheme="majorHAnsi"/>
          <w:spacing w:val="7"/>
          <w:sz w:val="22"/>
        </w:rPr>
        <w:t xml:space="preserve">Оплата приобретаемого на торгах имущества осуществляется </w:t>
      </w:r>
      <w:r w:rsidRPr="005602FB">
        <w:rPr>
          <w:rFonts w:asciiTheme="majorHAnsi" w:hAnsiTheme="majorHAnsi"/>
          <w:spacing w:val="-1"/>
          <w:sz w:val="22"/>
        </w:rPr>
        <w:t>в безналичной форме с соблюдением правил, установленных федеральным законодательством и иными нормативными правовыми актами.</w:t>
      </w:r>
    </w:p>
    <w:p w14:paraId="55DF5482" w14:textId="77777777" w:rsidR="00FE1DCF" w:rsidRPr="005602FB" w:rsidRDefault="00FE1DCF">
      <w:pPr>
        <w:shd w:val="clear" w:color="auto" w:fill="FFFFFF"/>
        <w:ind w:right="24" w:firstLine="552"/>
        <w:jc w:val="both"/>
        <w:rPr>
          <w:rFonts w:asciiTheme="majorHAnsi" w:hAnsiTheme="majorHAnsi"/>
          <w:sz w:val="22"/>
        </w:rPr>
      </w:pPr>
      <w:r w:rsidRPr="005602FB">
        <w:rPr>
          <w:rFonts w:asciiTheme="majorHAnsi" w:hAnsiTheme="majorHAnsi"/>
          <w:spacing w:val="-1"/>
          <w:sz w:val="22"/>
        </w:rPr>
        <w:t>Внесенный победителем торгов задаток засчитывается в счет оплаты продаваемого на торгах имущества.</w:t>
      </w:r>
    </w:p>
    <w:p w14:paraId="73B9EAE5" w14:textId="77777777" w:rsidR="00FE1DCF" w:rsidRPr="005602FB" w:rsidRDefault="00FE1DCF">
      <w:pPr>
        <w:shd w:val="clear" w:color="auto" w:fill="FFFFFF"/>
        <w:tabs>
          <w:tab w:val="left" w:pos="1310"/>
        </w:tabs>
        <w:ind w:firstLine="576"/>
        <w:jc w:val="both"/>
        <w:rPr>
          <w:rFonts w:asciiTheme="majorHAnsi" w:hAnsiTheme="majorHAnsi"/>
          <w:sz w:val="22"/>
        </w:rPr>
      </w:pPr>
      <w:r w:rsidRPr="005602FB">
        <w:rPr>
          <w:rFonts w:asciiTheme="majorHAnsi" w:hAnsiTheme="majorHAnsi"/>
          <w:spacing w:val="-8"/>
          <w:sz w:val="22"/>
        </w:rPr>
        <w:t>8.</w:t>
      </w:r>
      <w:r w:rsidR="00A36038">
        <w:rPr>
          <w:rFonts w:asciiTheme="majorHAnsi" w:hAnsiTheme="majorHAnsi"/>
          <w:spacing w:val="-8"/>
          <w:sz w:val="22"/>
        </w:rPr>
        <w:t>6</w:t>
      </w:r>
      <w:r w:rsidRPr="005602FB">
        <w:rPr>
          <w:rFonts w:asciiTheme="majorHAnsi" w:hAnsiTheme="majorHAnsi"/>
          <w:spacing w:val="-8"/>
          <w:sz w:val="22"/>
        </w:rPr>
        <w:t xml:space="preserve">. </w:t>
      </w:r>
      <w:r w:rsidRPr="005602FB">
        <w:rPr>
          <w:rFonts w:asciiTheme="majorHAnsi" w:hAnsiTheme="majorHAnsi"/>
          <w:spacing w:val="6"/>
          <w:sz w:val="22"/>
        </w:rPr>
        <w:t xml:space="preserve">В случае, если победитель торгов, заключивший договор купли - </w:t>
      </w:r>
      <w:r w:rsidRPr="005602FB">
        <w:rPr>
          <w:rFonts w:asciiTheme="majorHAnsi" w:hAnsiTheme="majorHAnsi"/>
          <w:spacing w:val="-1"/>
          <w:sz w:val="22"/>
        </w:rPr>
        <w:t xml:space="preserve">продажи имущества, не оплатит в определенный указанными документами срок </w:t>
      </w:r>
      <w:r w:rsidRPr="005602FB">
        <w:rPr>
          <w:rFonts w:asciiTheme="majorHAnsi" w:hAnsiTheme="majorHAnsi"/>
          <w:spacing w:val="2"/>
          <w:sz w:val="22"/>
        </w:rPr>
        <w:t xml:space="preserve">приобретаемое на торгах имущество, то </w:t>
      </w:r>
      <w:r w:rsidR="000726BB">
        <w:rPr>
          <w:rFonts w:asciiTheme="majorHAnsi" w:hAnsiTheme="majorHAnsi"/>
          <w:spacing w:val="2"/>
          <w:sz w:val="22"/>
        </w:rPr>
        <w:t>конкурсный управляющий</w:t>
      </w:r>
      <w:r w:rsidRPr="005602FB">
        <w:rPr>
          <w:rFonts w:asciiTheme="majorHAnsi" w:hAnsiTheme="majorHAnsi"/>
          <w:spacing w:val="2"/>
          <w:sz w:val="22"/>
        </w:rPr>
        <w:t xml:space="preserve"> вправе в </w:t>
      </w:r>
      <w:r w:rsidRPr="005602FB">
        <w:rPr>
          <w:rFonts w:asciiTheme="majorHAnsi" w:hAnsiTheme="majorHAnsi"/>
          <w:spacing w:val="3"/>
          <w:sz w:val="22"/>
        </w:rPr>
        <w:t xml:space="preserve">одностороннем порядке путем простого письменного уведомления расторгнуть такой договор. При этом победитель </w:t>
      </w:r>
      <w:r w:rsidRPr="005602FB">
        <w:rPr>
          <w:rFonts w:asciiTheme="majorHAnsi" w:hAnsiTheme="majorHAnsi"/>
          <w:spacing w:val="-1"/>
          <w:sz w:val="22"/>
        </w:rPr>
        <w:t>торгов теряет право на получение имущества и утрачивает внесенный им задаток.</w:t>
      </w:r>
    </w:p>
    <w:p w14:paraId="3E755412" w14:textId="77777777" w:rsidR="00FE1DCF" w:rsidRPr="005602FB" w:rsidRDefault="00FE1DCF">
      <w:pPr>
        <w:shd w:val="clear" w:color="auto" w:fill="FFFFFF"/>
        <w:ind w:right="34" w:firstLine="547"/>
        <w:jc w:val="both"/>
        <w:rPr>
          <w:rFonts w:asciiTheme="majorHAnsi" w:hAnsiTheme="majorHAnsi"/>
          <w:sz w:val="22"/>
        </w:rPr>
      </w:pPr>
      <w:r w:rsidRPr="005602FB">
        <w:rPr>
          <w:rFonts w:asciiTheme="majorHAnsi" w:hAnsiTheme="majorHAnsi"/>
          <w:spacing w:val="-1"/>
          <w:sz w:val="22"/>
        </w:rPr>
        <w:t xml:space="preserve">В случае расторжения договора купли - продажи имущества организатор </w:t>
      </w:r>
      <w:r w:rsidRPr="005602FB">
        <w:rPr>
          <w:rFonts w:asciiTheme="majorHAnsi" w:hAnsiTheme="majorHAnsi"/>
          <w:spacing w:val="5"/>
          <w:sz w:val="22"/>
        </w:rPr>
        <w:t xml:space="preserve">торгов проводит </w:t>
      </w:r>
      <w:r w:rsidRPr="005602FB">
        <w:rPr>
          <w:rFonts w:asciiTheme="majorHAnsi" w:hAnsiTheme="majorHAnsi"/>
          <w:sz w:val="22"/>
        </w:rPr>
        <w:t>повторные торги в соответствии с пунктом 7.5. настоящего Положения</w:t>
      </w:r>
      <w:r w:rsidRPr="005602FB">
        <w:rPr>
          <w:rFonts w:asciiTheme="majorHAnsi" w:hAnsiTheme="majorHAnsi"/>
          <w:spacing w:val="-1"/>
          <w:sz w:val="22"/>
        </w:rPr>
        <w:t xml:space="preserve"> либо переходит к продаже имущества посредством публичного предложения.</w:t>
      </w:r>
    </w:p>
    <w:p w14:paraId="3626FA33" w14:textId="77777777" w:rsidR="00FE1DCF" w:rsidRPr="005602FB" w:rsidRDefault="00FE1DCF">
      <w:pPr>
        <w:shd w:val="clear" w:color="auto" w:fill="FFFFFF"/>
        <w:tabs>
          <w:tab w:val="left" w:pos="1397"/>
        </w:tabs>
        <w:ind w:firstLine="566"/>
        <w:jc w:val="both"/>
        <w:rPr>
          <w:rFonts w:asciiTheme="majorHAnsi" w:hAnsiTheme="majorHAnsi"/>
          <w:sz w:val="22"/>
        </w:rPr>
      </w:pPr>
      <w:r w:rsidRPr="005602FB">
        <w:rPr>
          <w:rFonts w:asciiTheme="majorHAnsi" w:hAnsiTheme="majorHAnsi"/>
          <w:spacing w:val="-7"/>
          <w:sz w:val="22"/>
        </w:rPr>
        <w:t>8.</w:t>
      </w:r>
      <w:r w:rsidR="00A36038">
        <w:rPr>
          <w:rFonts w:asciiTheme="majorHAnsi" w:hAnsiTheme="majorHAnsi"/>
          <w:spacing w:val="-7"/>
          <w:sz w:val="22"/>
        </w:rPr>
        <w:t>7</w:t>
      </w:r>
      <w:r w:rsidRPr="005602FB">
        <w:rPr>
          <w:rFonts w:asciiTheme="majorHAnsi" w:hAnsiTheme="majorHAnsi"/>
          <w:spacing w:val="-7"/>
          <w:sz w:val="22"/>
        </w:rPr>
        <w:t xml:space="preserve">. </w:t>
      </w:r>
      <w:r w:rsidRPr="005602FB">
        <w:rPr>
          <w:rFonts w:asciiTheme="majorHAnsi" w:hAnsiTheme="majorHAnsi"/>
          <w:sz w:val="22"/>
        </w:rPr>
        <w:t xml:space="preserve">Передача имущества победителю торгов и оформление права </w:t>
      </w:r>
      <w:r w:rsidRPr="005602FB">
        <w:rPr>
          <w:rFonts w:asciiTheme="majorHAnsi" w:hAnsiTheme="majorHAnsi"/>
          <w:spacing w:val="2"/>
          <w:sz w:val="22"/>
        </w:rPr>
        <w:t xml:space="preserve">собственности на него осуществляется в соответствии с федеральным </w:t>
      </w:r>
      <w:r w:rsidRPr="005602FB">
        <w:rPr>
          <w:rFonts w:asciiTheme="majorHAnsi" w:hAnsiTheme="majorHAnsi"/>
          <w:spacing w:val="1"/>
          <w:sz w:val="22"/>
        </w:rPr>
        <w:t>законодательством и иными нормативными правовыми актами</w:t>
      </w:r>
      <w:r w:rsidRPr="005602FB">
        <w:rPr>
          <w:rFonts w:asciiTheme="majorHAnsi" w:hAnsiTheme="majorHAnsi"/>
          <w:spacing w:val="-2"/>
          <w:sz w:val="22"/>
        </w:rPr>
        <w:t>.</w:t>
      </w:r>
    </w:p>
    <w:p w14:paraId="10595132" w14:textId="77777777" w:rsidR="00FE1DCF" w:rsidRPr="005602FB" w:rsidRDefault="00FE1DCF">
      <w:pPr>
        <w:shd w:val="clear" w:color="auto" w:fill="FFFFFF"/>
        <w:ind w:firstLine="557"/>
        <w:jc w:val="both"/>
        <w:rPr>
          <w:rFonts w:asciiTheme="majorHAnsi" w:hAnsiTheme="majorHAnsi"/>
          <w:sz w:val="22"/>
        </w:rPr>
      </w:pPr>
    </w:p>
    <w:p w14:paraId="4D8C9666" w14:textId="77777777" w:rsidR="00FE1DCF" w:rsidRDefault="00FE1DCF">
      <w:pPr>
        <w:shd w:val="clear" w:color="auto" w:fill="FFFFFF"/>
        <w:jc w:val="center"/>
        <w:rPr>
          <w:rFonts w:asciiTheme="majorHAnsi" w:hAnsiTheme="majorHAnsi"/>
          <w:b/>
          <w:spacing w:val="-1"/>
          <w:sz w:val="22"/>
        </w:rPr>
      </w:pPr>
      <w:r w:rsidRPr="005602FB">
        <w:rPr>
          <w:rFonts w:asciiTheme="majorHAnsi" w:hAnsiTheme="majorHAnsi"/>
          <w:b/>
          <w:spacing w:val="-1"/>
          <w:sz w:val="22"/>
          <w:lang w:val="en-US"/>
        </w:rPr>
        <w:t>IX</w:t>
      </w:r>
      <w:r w:rsidRPr="005602FB">
        <w:rPr>
          <w:rFonts w:asciiTheme="majorHAnsi" w:hAnsiTheme="majorHAnsi"/>
          <w:b/>
          <w:spacing w:val="-1"/>
          <w:sz w:val="22"/>
        </w:rPr>
        <w:t>. Возврат и удержание задатков</w:t>
      </w:r>
    </w:p>
    <w:p w14:paraId="1E63C50A" w14:textId="77777777" w:rsidR="003073EA" w:rsidRPr="005602FB" w:rsidRDefault="003073EA">
      <w:pPr>
        <w:shd w:val="clear" w:color="auto" w:fill="FFFFFF"/>
        <w:jc w:val="center"/>
        <w:rPr>
          <w:rFonts w:asciiTheme="majorHAnsi" w:hAnsiTheme="majorHAnsi"/>
          <w:sz w:val="22"/>
        </w:rPr>
      </w:pPr>
    </w:p>
    <w:p w14:paraId="2572997A" w14:textId="77777777" w:rsidR="00FE1DCF" w:rsidRPr="005602FB" w:rsidRDefault="00FE1DCF">
      <w:pPr>
        <w:shd w:val="clear" w:color="auto" w:fill="FFFFFF"/>
        <w:ind w:firstLine="557"/>
        <w:jc w:val="both"/>
        <w:rPr>
          <w:rFonts w:asciiTheme="majorHAnsi" w:hAnsiTheme="majorHAnsi"/>
          <w:sz w:val="22"/>
        </w:rPr>
      </w:pPr>
      <w:r w:rsidRPr="005602FB">
        <w:rPr>
          <w:rFonts w:asciiTheme="majorHAnsi" w:hAnsiTheme="majorHAnsi"/>
          <w:spacing w:val="-1"/>
          <w:sz w:val="22"/>
        </w:rPr>
        <w:t>9.1. Возврат внесенных задатков осуществляется в следующих случаях:</w:t>
      </w:r>
    </w:p>
    <w:p w14:paraId="3876AFAB" w14:textId="77777777" w:rsidR="00FE1DCF" w:rsidRPr="005602FB" w:rsidRDefault="00FE1DCF" w:rsidP="003D6EC6">
      <w:pPr>
        <w:shd w:val="clear" w:color="auto" w:fill="FFFFFF"/>
        <w:tabs>
          <w:tab w:val="left" w:pos="1315"/>
        </w:tabs>
        <w:jc w:val="both"/>
        <w:rPr>
          <w:rFonts w:asciiTheme="majorHAnsi" w:hAnsiTheme="majorHAnsi"/>
          <w:spacing w:val="-2"/>
          <w:sz w:val="22"/>
        </w:rPr>
      </w:pPr>
      <w:r w:rsidRPr="005602FB">
        <w:rPr>
          <w:rFonts w:asciiTheme="majorHAnsi" w:hAnsiTheme="majorHAnsi"/>
          <w:spacing w:val="-2"/>
          <w:sz w:val="22"/>
        </w:rPr>
        <w:t xml:space="preserve">          9.1.1Претенденту, не допущенному к участию в торгах, сумма внесенного </w:t>
      </w:r>
      <w:r w:rsidRPr="005602FB">
        <w:rPr>
          <w:rFonts w:asciiTheme="majorHAnsi" w:hAnsiTheme="majorHAnsi"/>
          <w:spacing w:val="4"/>
          <w:sz w:val="22"/>
        </w:rPr>
        <w:t xml:space="preserve">им задатка возвращается в течение 5 (пяти) дней со дня оформления </w:t>
      </w:r>
      <w:r w:rsidRPr="005602FB">
        <w:rPr>
          <w:rFonts w:asciiTheme="majorHAnsi" w:hAnsiTheme="majorHAnsi"/>
          <w:spacing w:val="2"/>
          <w:sz w:val="22"/>
        </w:rPr>
        <w:t xml:space="preserve">Организатором торгов протокола окончания приема и регистрации </w:t>
      </w:r>
      <w:r w:rsidRPr="005602FB">
        <w:rPr>
          <w:rFonts w:asciiTheme="majorHAnsi" w:hAnsiTheme="majorHAnsi"/>
          <w:spacing w:val="-2"/>
          <w:sz w:val="22"/>
        </w:rPr>
        <w:t>заявок на участие в торгах.</w:t>
      </w:r>
    </w:p>
    <w:p w14:paraId="3C3DFE80" w14:textId="77777777" w:rsidR="00FE1DCF" w:rsidRPr="005602FB" w:rsidRDefault="00FE1DCF" w:rsidP="003D6EC6">
      <w:pPr>
        <w:shd w:val="clear" w:color="auto" w:fill="FFFFFF"/>
        <w:tabs>
          <w:tab w:val="left" w:pos="1315"/>
        </w:tabs>
        <w:ind w:firstLine="567"/>
        <w:jc w:val="both"/>
        <w:rPr>
          <w:rFonts w:asciiTheme="majorHAnsi" w:hAnsiTheme="majorHAnsi"/>
          <w:spacing w:val="-1"/>
          <w:sz w:val="22"/>
        </w:rPr>
      </w:pPr>
      <w:r w:rsidRPr="005602FB">
        <w:rPr>
          <w:rFonts w:asciiTheme="majorHAnsi" w:hAnsiTheme="majorHAnsi"/>
          <w:spacing w:val="-2"/>
          <w:sz w:val="22"/>
        </w:rPr>
        <w:t>9.1.2.</w:t>
      </w:r>
      <w:r w:rsidR="0021490F" w:rsidRPr="005602FB">
        <w:rPr>
          <w:rFonts w:asciiTheme="majorHAnsi" w:hAnsiTheme="majorHAnsi"/>
          <w:spacing w:val="1"/>
          <w:sz w:val="22"/>
        </w:rPr>
        <w:t xml:space="preserve">Претенденту, </w:t>
      </w:r>
      <w:r w:rsidRPr="005602FB">
        <w:rPr>
          <w:rFonts w:asciiTheme="majorHAnsi" w:hAnsiTheme="majorHAnsi"/>
          <w:spacing w:val="1"/>
          <w:sz w:val="22"/>
        </w:rPr>
        <w:t xml:space="preserve">отозвавшему заявку на участие в торгах до момента </w:t>
      </w:r>
      <w:r w:rsidRPr="005602FB">
        <w:rPr>
          <w:rFonts w:asciiTheme="majorHAnsi" w:hAnsiTheme="majorHAnsi"/>
          <w:spacing w:val="6"/>
          <w:sz w:val="22"/>
        </w:rPr>
        <w:t xml:space="preserve">приобретения им статуса участника торгов, сумма поступившего от него </w:t>
      </w:r>
      <w:r w:rsidRPr="005602FB">
        <w:rPr>
          <w:rFonts w:asciiTheme="majorHAnsi" w:hAnsiTheme="majorHAnsi"/>
          <w:spacing w:val="-1"/>
          <w:sz w:val="22"/>
        </w:rPr>
        <w:t>задатка подлежит возврату в течение 5 (пяти) дней со дня поступления организатору торгов уведомления об отзыве заявки.</w:t>
      </w:r>
    </w:p>
    <w:p w14:paraId="31594400" w14:textId="77777777" w:rsidR="00FE1DCF" w:rsidRPr="005602FB" w:rsidRDefault="00FE1DCF" w:rsidP="003D6EC6">
      <w:pPr>
        <w:shd w:val="clear" w:color="auto" w:fill="FFFFFF"/>
        <w:tabs>
          <w:tab w:val="left" w:pos="1315"/>
        </w:tabs>
        <w:ind w:firstLine="567"/>
        <w:jc w:val="both"/>
        <w:rPr>
          <w:rFonts w:asciiTheme="majorHAnsi" w:hAnsiTheme="majorHAnsi"/>
          <w:spacing w:val="-1"/>
          <w:sz w:val="22"/>
        </w:rPr>
      </w:pPr>
      <w:r w:rsidRPr="005602FB">
        <w:rPr>
          <w:rFonts w:asciiTheme="majorHAnsi" w:hAnsiTheme="majorHAnsi"/>
          <w:spacing w:val="-1"/>
          <w:sz w:val="22"/>
        </w:rPr>
        <w:t xml:space="preserve">9.1.3 </w:t>
      </w:r>
      <w:r w:rsidRPr="005602FB">
        <w:rPr>
          <w:rFonts w:asciiTheme="majorHAnsi" w:hAnsiTheme="majorHAnsi"/>
          <w:sz w:val="22"/>
        </w:rPr>
        <w:t xml:space="preserve">Участникам торгов, не ставшим победителями торгов, суммы </w:t>
      </w:r>
      <w:r w:rsidRPr="005602FB">
        <w:rPr>
          <w:rFonts w:asciiTheme="majorHAnsi" w:hAnsiTheme="majorHAnsi"/>
          <w:spacing w:val="1"/>
          <w:sz w:val="22"/>
        </w:rPr>
        <w:t xml:space="preserve">внесенных ими задатков возвращаются в течение 5 (пяти) дней со дня </w:t>
      </w:r>
      <w:r w:rsidRPr="005602FB">
        <w:rPr>
          <w:rFonts w:asciiTheme="majorHAnsi" w:hAnsiTheme="majorHAnsi"/>
          <w:spacing w:val="-1"/>
          <w:sz w:val="22"/>
        </w:rPr>
        <w:t>оформления Протокола о результатах торгов.</w:t>
      </w:r>
    </w:p>
    <w:p w14:paraId="48928320" w14:textId="77777777" w:rsidR="00FE1DCF" w:rsidRPr="005602FB" w:rsidRDefault="00FE1DCF" w:rsidP="003D6EC6">
      <w:pPr>
        <w:shd w:val="clear" w:color="auto" w:fill="FFFFFF"/>
        <w:tabs>
          <w:tab w:val="left" w:pos="1315"/>
        </w:tabs>
        <w:ind w:firstLine="567"/>
        <w:jc w:val="both"/>
        <w:rPr>
          <w:rFonts w:asciiTheme="majorHAnsi" w:hAnsiTheme="majorHAnsi"/>
          <w:spacing w:val="-3"/>
          <w:sz w:val="22"/>
        </w:rPr>
      </w:pPr>
      <w:r w:rsidRPr="005602FB">
        <w:rPr>
          <w:rFonts w:asciiTheme="majorHAnsi" w:hAnsiTheme="majorHAnsi"/>
          <w:spacing w:val="-1"/>
          <w:sz w:val="22"/>
        </w:rPr>
        <w:t xml:space="preserve">9.1.4. </w:t>
      </w:r>
      <w:r w:rsidRPr="005602FB">
        <w:rPr>
          <w:rFonts w:asciiTheme="majorHAnsi" w:hAnsiTheme="majorHAnsi"/>
          <w:spacing w:val="6"/>
          <w:sz w:val="22"/>
        </w:rPr>
        <w:t xml:space="preserve">В случае признания торгов несостоявшимися суммы внесенных </w:t>
      </w:r>
      <w:r w:rsidRPr="005602FB">
        <w:rPr>
          <w:rFonts w:asciiTheme="majorHAnsi" w:hAnsiTheme="majorHAnsi"/>
          <w:spacing w:val="12"/>
          <w:sz w:val="22"/>
        </w:rPr>
        <w:t xml:space="preserve">задатков возвращаются в течение 5 (пяти) дней с даты принятия </w:t>
      </w:r>
      <w:r w:rsidRPr="005602FB">
        <w:rPr>
          <w:rFonts w:asciiTheme="majorHAnsi" w:hAnsiTheme="majorHAnsi"/>
          <w:spacing w:val="3"/>
          <w:sz w:val="22"/>
        </w:rPr>
        <w:t xml:space="preserve">Организатором торгов решения об объявлении торгов </w:t>
      </w:r>
      <w:r w:rsidRPr="005602FB">
        <w:rPr>
          <w:rFonts w:asciiTheme="majorHAnsi" w:hAnsiTheme="majorHAnsi"/>
          <w:spacing w:val="-3"/>
          <w:sz w:val="22"/>
        </w:rPr>
        <w:t xml:space="preserve">несостоявшимися. </w:t>
      </w:r>
    </w:p>
    <w:p w14:paraId="37BD3546" w14:textId="77777777" w:rsidR="00FE1DCF" w:rsidRPr="005602FB" w:rsidRDefault="00FE1DCF" w:rsidP="003D6EC6">
      <w:pPr>
        <w:shd w:val="clear" w:color="auto" w:fill="FFFFFF"/>
        <w:tabs>
          <w:tab w:val="left" w:pos="1315"/>
        </w:tabs>
        <w:ind w:firstLine="567"/>
        <w:jc w:val="both"/>
        <w:rPr>
          <w:rFonts w:asciiTheme="majorHAnsi" w:hAnsiTheme="majorHAnsi"/>
          <w:spacing w:val="-1"/>
          <w:sz w:val="22"/>
        </w:rPr>
      </w:pPr>
      <w:r w:rsidRPr="005602FB">
        <w:rPr>
          <w:rFonts w:asciiTheme="majorHAnsi" w:hAnsiTheme="majorHAnsi"/>
          <w:spacing w:val="-3"/>
          <w:sz w:val="22"/>
        </w:rPr>
        <w:t>9.1.5</w:t>
      </w:r>
      <w:r w:rsidRPr="005602FB">
        <w:rPr>
          <w:rFonts w:asciiTheme="majorHAnsi" w:hAnsiTheme="majorHAnsi"/>
          <w:spacing w:val="-1"/>
          <w:sz w:val="22"/>
        </w:rPr>
        <w:t xml:space="preserve"> При отмене торгов, задатки возвращаются всем зарегистрированным </w:t>
      </w:r>
      <w:r w:rsidRPr="005602FB">
        <w:rPr>
          <w:rFonts w:asciiTheme="majorHAnsi" w:hAnsiTheme="majorHAnsi"/>
          <w:spacing w:val="12"/>
          <w:sz w:val="22"/>
        </w:rPr>
        <w:t xml:space="preserve">участникам торгов в течение 5 (пяти) рабочих дней со дня оформления </w:t>
      </w:r>
      <w:r w:rsidRPr="005602FB">
        <w:rPr>
          <w:rFonts w:asciiTheme="majorHAnsi" w:hAnsiTheme="majorHAnsi"/>
          <w:spacing w:val="-1"/>
          <w:sz w:val="22"/>
        </w:rPr>
        <w:t>Организатором торгов протокола об отмене торгов.</w:t>
      </w:r>
    </w:p>
    <w:p w14:paraId="70B17F51" w14:textId="77777777" w:rsidR="00FE1DCF" w:rsidRPr="005602FB" w:rsidRDefault="00FE1DCF" w:rsidP="00332E4F">
      <w:pPr>
        <w:shd w:val="clear" w:color="auto" w:fill="FFFFFF"/>
        <w:tabs>
          <w:tab w:val="left" w:pos="1315"/>
        </w:tabs>
        <w:ind w:firstLine="567"/>
        <w:jc w:val="both"/>
        <w:rPr>
          <w:rFonts w:asciiTheme="majorHAnsi" w:hAnsiTheme="majorHAnsi"/>
          <w:spacing w:val="-1"/>
          <w:sz w:val="22"/>
        </w:rPr>
      </w:pPr>
      <w:r w:rsidRPr="005602FB">
        <w:rPr>
          <w:rFonts w:asciiTheme="majorHAnsi" w:hAnsiTheme="majorHAnsi"/>
          <w:spacing w:val="-1"/>
          <w:sz w:val="22"/>
        </w:rPr>
        <w:t>9.1.6.Договором задатка могут быть предусмотрены иные случаи и сроки возврата внесенных задатков.</w:t>
      </w:r>
    </w:p>
    <w:p w14:paraId="646E2BCD" w14:textId="77777777" w:rsidR="00FE1DCF" w:rsidRPr="005602FB" w:rsidRDefault="00FE1DCF" w:rsidP="00CE675E">
      <w:pPr>
        <w:shd w:val="clear" w:color="auto" w:fill="FFFFFF"/>
        <w:ind w:firstLine="566"/>
        <w:jc w:val="both"/>
        <w:rPr>
          <w:rFonts w:asciiTheme="majorHAnsi" w:hAnsiTheme="majorHAnsi"/>
          <w:spacing w:val="-6"/>
          <w:sz w:val="22"/>
        </w:rPr>
      </w:pPr>
      <w:r w:rsidRPr="005602FB">
        <w:rPr>
          <w:rFonts w:asciiTheme="majorHAnsi" w:hAnsiTheme="majorHAnsi"/>
          <w:sz w:val="22"/>
        </w:rPr>
        <w:t>9.2. Внесенный задаток не возвращается победителю торгов в случае, если он:</w:t>
      </w:r>
      <w:r w:rsidRPr="005602FB">
        <w:rPr>
          <w:rFonts w:asciiTheme="majorHAnsi" w:hAnsiTheme="majorHAnsi"/>
          <w:sz w:val="22"/>
        </w:rPr>
        <w:tab/>
      </w:r>
    </w:p>
    <w:p w14:paraId="71934E88" w14:textId="77777777" w:rsidR="00FE1DCF" w:rsidRPr="005602FB" w:rsidRDefault="00FE1DCF">
      <w:pPr>
        <w:shd w:val="clear" w:color="auto" w:fill="FFFFFF"/>
        <w:tabs>
          <w:tab w:val="left" w:pos="912"/>
        </w:tabs>
        <w:ind w:left="840"/>
        <w:jc w:val="both"/>
        <w:rPr>
          <w:rFonts w:asciiTheme="majorHAnsi" w:hAnsiTheme="majorHAnsi"/>
          <w:sz w:val="22"/>
        </w:rPr>
      </w:pPr>
      <w:r w:rsidRPr="005602FB">
        <w:rPr>
          <w:rFonts w:asciiTheme="majorHAnsi" w:hAnsiTheme="majorHAnsi"/>
          <w:sz w:val="22"/>
        </w:rPr>
        <w:t xml:space="preserve">а) </w:t>
      </w:r>
      <w:r w:rsidRPr="005602FB">
        <w:rPr>
          <w:rFonts w:asciiTheme="majorHAnsi" w:hAnsiTheme="majorHAnsi"/>
          <w:spacing w:val="3"/>
          <w:sz w:val="22"/>
        </w:rPr>
        <w:t xml:space="preserve">уклонится от заключения в установленный сообщением о проведении </w:t>
      </w:r>
      <w:r w:rsidRPr="005602FB">
        <w:rPr>
          <w:rFonts w:asciiTheme="majorHAnsi" w:hAnsiTheme="majorHAnsi"/>
          <w:spacing w:val="-1"/>
          <w:sz w:val="22"/>
        </w:rPr>
        <w:t xml:space="preserve">торгов срок </w:t>
      </w:r>
      <w:r w:rsidRPr="005602FB">
        <w:rPr>
          <w:rFonts w:asciiTheme="majorHAnsi" w:hAnsiTheme="majorHAnsi"/>
          <w:spacing w:val="-1"/>
          <w:sz w:val="22"/>
        </w:rPr>
        <w:lastRenderedPageBreak/>
        <w:t>договора купли - продажи имущества – предмета торгов;</w:t>
      </w:r>
    </w:p>
    <w:p w14:paraId="3B38A94C" w14:textId="77777777" w:rsidR="00FE1DCF" w:rsidRPr="005602FB" w:rsidRDefault="00FE1DCF">
      <w:pPr>
        <w:shd w:val="clear" w:color="auto" w:fill="FFFFFF"/>
        <w:tabs>
          <w:tab w:val="left" w:pos="912"/>
        </w:tabs>
        <w:ind w:left="840"/>
        <w:jc w:val="both"/>
        <w:rPr>
          <w:rFonts w:asciiTheme="majorHAnsi" w:hAnsiTheme="majorHAnsi"/>
          <w:spacing w:val="-1"/>
          <w:sz w:val="22"/>
        </w:rPr>
      </w:pPr>
      <w:r w:rsidRPr="005602FB">
        <w:rPr>
          <w:rFonts w:asciiTheme="majorHAnsi" w:hAnsiTheme="majorHAnsi"/>
          <w:spacing w:val="-9"/>
          <w:sz w:val="22"/>
        </w:rPr>
        <w:t xml:space="preserve">б) </w:t>
      </w:r>
      <w:r w:rsidRPr="005602FB">
        <w:rPr>
          <w:rFonts w:asciiTheme="majorHAnsi" w:hAnsiTheme="majorHAnsi"/>
          <w:spacing w:val="5"/>
          <w:sz w:val="22"/>
        </w:rPr>
        <w:t xml:space="preserve">не оплатит продаваемое на торгах имущество в срок, установленный </w:t>
      </w:r>
      <w:r w:rsidRPr="005602FB">
        <w:rPr>
          <w:rFonts w:asciiTheme="majorHAnsi" w:hAnsiTheme="majorHAnsi"/>
          <w:spacing w:val="-1"/>
          <w:sz w:val="22"/>
        </w:rPr>
        <w:t>заключенным договором купли - продажи имущества – предмета торгов,</w:t>
      </w:r>
    </w:p>
    <w:p w14:paraId="07C3A60C" w14:textId="77777777" w:rsidR="00FE1DCF" w:rsidRDefault="00FE1DCF" w:rsidP="00024A1F">
      <w:pPr>
        <w:shd w:val="clear" w:color="auto" w:fill="FFFFFF"/>
        <w:tabs>
          <w:tab w:val="left" w:pos="912"/>
        </w:tabs>
        <w:ind w:left="840"/>
        <w:jc w:val="both"/>
        <w:rPr>
          <w:rFonts w:asciiTheme="majorHAnsi" w:hAnsiTheme="majorHAnsi"/>
          <w:spacing w:val="-1"/>
          <w:sz w:val="22"/>
        </w:rPr>
      </w:pPr>
      <w:r w:rsidRPr="005602FB">
        <w:rPr>
          <w:rFonts w:asciiTheme="majorHAnsi" w:hAnsiTheme="majorHAnsi"/>
          <w:spacing w:val="-1"/>
          <w:sz w:val="22"/>
        </w:rPr>
        <w:t>а также в иных случаях предусмотренных действующим законодательством.</w:t>
      </w:r>
    </w:p>
    <w:p w14:paraId="77C5E13D" w14:textId="77777777" w:rsidR="00A36038" w:rsidRPr="005602FB" w:rsidRDefault="00A36038" w:rsidP="00A36038">
      <w:pPr>
        <w:shd w:val="clear" w:color="auto" w:fill="FFFFFF"/>
        <w:tabs>
          <w:tab w:val="left" w:pos="912"/>
        </w:tabs>
        <w:jc w:val="both"/>
        <w:rPr>
          <w:rFonts w:asciiTheme="majorHAnsi" w:hAnsiTheme="majorHAnsi"/>
          <w:spacing w:val="-1"/>
          <w:sz w:val="22"/>
        </w:rPr>
      </w:pPr>
      <w:r>
        <w:rPr>
          <w:rFonts w:asciiTheme="majorHAnsi" w:hAnsiTheme="majorHAnsi"/>
          <w:spacing w:val="-1"/>
          <w:sz w:val="22"/>
        </w:rPr>
        <w:t xml:space="preserve">            9.3.  Задаток также возвращается победителю торгов в случае, когда имеющиеся сособственники воспользовались своим преимущественным правом, подписали договор и оплатили его по цене, которую указал победитель торгов</w:t>
      </w:r>
      <w:r w:rsidR="00A716D0">
        <w:rPr>
          <w:rFonts w:asciiTheme="majorHAnsi" w:hAnsiTheme="majorHAnsi"/>
          <w:spacing w:val="-1"/>
          <w:sz w:val="22"/>
        </w:rPr>
        <w:t>.</w:t>
      </w:r>
    </w:p>
    <w:p w14:paraId="7D5EDAEA" w14:textId="77777777" w:rsidR="00FE1DCF" w:rsidRPr="005602FB" w:rsidRDefault="00FE1DCF">
      <w:pPr>
        <w:shd w:val="clear" w:color="auto" w:fill="FFFFFF"/>
        <w:tabs>
          <w:tab w:val="left" w:pos="912"/>
        </w:tabs>
        <w:jc w:val="both"/>
        <w:rPr>
          <w:rFonts w:asciiTheme="majorHAnsi" w:hAnsiTheme="majorHAnsi"/>
          <w:spacing w:val="-1"/>
          <w:sz w:val="22"/>
        </w:rPr>
      </w:pPr>
    </w:p>
    <w:p w14:paraId="40EC6AC0" w14:textId="53DC9F7A" w:rsidR="00FE1DCF" w:rsidRPr="005602FB" w:rsidRDefault="00FE1DCF">
      <w:pPr>
        <w:shd w:val="clear" w:color="auto" w:fill="FFFFFF"/>
        <w:tabs>
          <w:tab w:val="left" w:pos="912"/>
        </w:tabs>
        <w:ind w:left="240"/>
        <w:jc w:val="center"/>
        <w:rPr>
          <w:rFonts w:asciiTheme="majorHAnsi" w:hAnsiTheme="majorHAnsi"/>
          <w:b/>
          <w:spacing w:val="-1"/>
          <w:sz w:val="22"/>
          <w:szCs w:val="22"/>
        </w:rPr>
      </w:pPr>
      <w:r w:rsidRPr="005602FB">
        <w:rPr>
          <w:rFonts w:asciiTheme="majorHAnsi" w:hAnsiTheme="majorHAnsi"/>
          <w:b/>
          <w:spacing w:val="-1"/>
          <w:sz w:val="22"/>
          <w:szCs w:val="22"/>
        </w:rPr>
        <w:t>Х. Заключительные положения</w:t>
      </w:r>
    </w:p>
    <w:p w14:paraId="48C80D49" w14:textId="6FFB9CB3" w:rsidR="00FE1DCF" w:rsidRPr="005602FB" w:rsidRDefault="00FE1DCF">
      <w:pPr>
        <w:pStyle w:val="22"/>
        <w:ind w:left="240" w:firstLine="0"/>
        <w:rPr>
          <w:rFonts w:asciiTheme="majorHAnsi" w:hAnsiTheme="majorHAnsi"/>
          <w:color w:val="auto"/>
        </w:rPr>
      </w:pPr>
      <w:r w:rsidRPr="005602FB">
        <w:rPr>
          <w:rFonts w:asciiTheme="majorHAnsi" w:hAnsiTheme="majorHAnsi"/>
          <w:color w:val="auto"/>
        </w:rPr>
        <w:tab/>
        <w:t>1</w:t>
      </w:r>
      <w:r w:rsidR="00B86870">
        <w:rPr>
          <w:rFonts w:asciiTheme="majorHAnsi" w:hAnsiTheme="majorHAnsi"/>
          <w:color w:val="auto"/>
        </w:rPr>
        <w:t>0</w:t>
      </w:r>
      <w:r w:rsidRPr="005602FB">
        <w:rPr>
          <w:rFonts w:asciiTheme="majorHAnsi" w:hAnsiTheme="majorHAnsi"/>
          <w:color w:val="auto"/>
        </w:rPr>
        <w:t xml:space="preserve">.1. Во всех случаях, не урегулированных настоящим Положением, </w:t>
      </w:r>
      <w:r w:rsidR="00444990">
        <w:rPr>
          <w:rFonts w:asciiTheme="majorHAnsi" w:hAnsiTheme="majorHAnsi"/>
          <w:color w:val="auto"/>
        </w:rPr>
        <w:t xml:space="preserve">Конкурсный управляющий, </w:t>
      </w:r>
      <w:r w:rsidRPr="005602FB">
        <w:rPr>
          <w:rFonts w:asciiTheme="majorHAnsi" w:hAnsiTheme="majorHAnsi"/>
          <w:color w:val="auto"/>
        </w:rPr>
        <w:t xml:space="preserve">Организатор торгов  </w:t>
      </w:r>
      <w:r w:rsidR="00444990">
        <w:rPr>
          <w:rFonts w:asciiTheme="majorHAnsi" w:hAnsiTheme="majorHAnsi"/>
          <w:color w:val="auto"/>
        </w:rPr>
        <w:t xml:space="preserve">и участники торгов </w:t>
      </w:r>
      <w:r w:rsidRPr="005602FB">
        <w:rPr>
          <w:rFonts w:asciiTheme="majorHAnsi" w:hAnsiTheme="majorHAnsi"/>
          <w:color w:val="auto"/>
        </w:rPr>
        <w:t>руководству</w:t>
      </w:r>
      <w:r w:rsidR="00444990">
        <w:rPr>
          <w:rFonts w:asciiTheme="majorHAnsi" w:hAnsiTheme="majorHAnsi"/>
          <w:color w:val="auto"/>
        </w:rPr>
        <w:t>ю</w:t>
      </w:r>
      <w:r w:rsidRPr="005602FB">
        <w:rPr>
          <w:rFonts w:asciiTheme="majorHAnsi" w:hAnsiTheme="majorHAnsi"/>
          <w:color w:val="auto"/>
        </w:rPr>
        <w:t xml:space="preserve">тся требованиями действующего гражданского законодательства и законодательства о несостоятельности (банкротстве). </w:t>
      </w:r>
    </w:p>
    <w:p w14:paraId="3DB27293" w14:textId="77777777" w:rsidR="00FE1DCF" w:rsidRDefault="00FE1DCF">
      <w:pPr>
        <w:pStyle w:val="22"/>
        <w:ind w:left="240" w:firstLine="0"/>
        <w:rPr>
          <w:rFonts w:asciiTheme="majorHAnsi" w:hAnsiTheme="majorHAnsi"/>
          <w:color w:val="auto"/>
        </w:rPr>
      </w:pPr>
    </w:p>
    <w:p w14:paraId="74650E81" w14:textId="77777777" w:rsidR="00B86870" w:rsidRDefault="00B86870">
      <w:pPr>
        <w:pStyle w:val="22"/>
        <w:ind w:left="240" w:firstLine="0"/>
        <w:rPr>
          <w:rFonts w:asciiTheme="majorHAnsi" w:hAnsiTheme="majorHAnsi"/>
          <w:color w:val="auto"/>
        </w:rPr>
      </w:pPr>
    </w:p>
    <w:p w14:paraId="33B295FF" w14:textId="77777777" w:rsidR="00B86870" w:rsidRPr="005602FB" w:rsidRDefault="00B86870">
      <w:pPr>
        <w:pStyle w:val="22"/>
        <w:ind w:left="240" w:firstLine="0"/>
        <w:rPr>
          <w:rFonts w:asciiTheme="majorHAnsi" w:hAnsiTheme="majorHAnsi"/>
          <w:color w:val="auto"/>
        </w:rPr>
      </w:pPr>
    </w:p>
    <w:p w14:paraId="01E24F11" w14:textId="77777777" w:rsidR="00FE1DCF" w:rsidRPr="005602FB" w:rsidRDefault="00FE1DCF">
      <w:pPr>
        <w:pStyle w:val="22"/>
        <w:ind w:left="240" w:firstLine="0"/>
        <w:rPr>
          <w:rFonts w:asciiTheme="majorHAnsi" w:hAnsiTheme="majorHAnsi"/>
          <w:color w:val="auto"/>
        </w:rPr>
      </w:pPr>
    </w:p>
    <w:p w14:paraId="61FFF499" w14:textId="77777777" w:rsidR="00FE1DCF" w:rsidRPr="005602FB" w:rsidRDefault="00FE1DCF" w:rsidP="009A4986">
      <w:pPr>
        <w:rPr>
          <w:rFonts w:asciiTheme="majorHAnsi" w:hAnsiTheme="majorHAnsi"/>
          <w:b/>
          <w:sz w:val="22"/>
          <w:szCs w:val="22"/>
        </w:rPr>
      </w:pPr>
      <w:r w:rsidRPr="005602FB">
        <w:rPr>
          <w:rFonts w:asciiTheme="majorHAnsi" w:hAnsiTheme="majorHAnsi"/>
          <w:b/>
          <w:sz w:val="22"/>
          <w:szCs w:val="22"/>
        </w:rPr>
        <w:t xml:space="preserve">Конкурсный управляющий </w:t>
      </w:r>
    </w:p>
    <w:p w14:paraId="311D7BBD" w14:textId="59125E70" w:rsidR="005B24FD" w:rsidRPr="005B24FD" w:rsidRDefault="00444990" w:rsidP="005B24FD">
      <w:pPr>
        <w:rPr>
          <w:rFonts w:asciiTheme="majorHAnsi" w:hAnsiTheme="majorHAnsi"/>
          <w:b/>
          <w:sz w:val="22"/>
          <w:szCs w:val="22"/>
        </w:rPr>
      </w:pPr>
      <w:r>
        <w:rPr>
          <w:rFonts w:asciiTheme="majorHAnsi" w:hAnsiTheme="majorHAnsi"/>
          <w:b/>
          <w:sz w:val="22"/>
          <w:szCs w:val="22"/>
        </w:rPr>
        <w:t>ОАО "ВИАСМ"</w:t>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sidR="00FE1DCF" w:rsidRPr="005602FB">
        <w:rPr>
          <w:rFonts w:asciiTheme="majorHAnsi" w:hAnsiTheme="majorHAnsi"/>
          <w:b/>
          <w:sz w:val="22"/>
          <w:szCs w:val="22"/>
        </w:rPr>
        <w:tab/>
        <w:t xml:space="preserve">   ______________________  О.И. </w:t>
      </w:r>
      <w:proofErr w:type="spellStart"/>
      <w:r w:rsidR="00FE1DCF" w:rsidRPr="005602FB">
        <w:rPr>
          <w:rFonts w:asciiTheme="majorHAnsi" w:hAnsiTheme="majorHAnsi"/>
          <w:b/>
          <w:sz w:val="22"/>
          <w:szCs w:val="22"/>
        </w:rPr>
        <w:t>Елисоветский</w:t>
      </w:r>
      <w:proofErr w:type="spellEnd"/>
      <w:r w:rsidR="00FE1DCF" w:rsidRPr="005602FB">
        <w:rPr>
          <w:rFonts w:asciiTheme="majorHAnsi" w:hAnsiTheme="majorHAnsi"/>
          <w:b/>
          <w:sz w:val="22"/>
          <w:szCs w:val="22"/>
        </w:rPr>
        <w:t xml:space="preserve"> </w:t>
      </w:r>
    </w:p>
    <w:p w14:paraId="648A6A62" w14:textId="17BC628D" w:rsidR="00FE1DCF" w:rsidRPr="005602FB" w:rsidRDefault="00FE1DCF" w:rsidP="00AD5D05">
      <w:pPr>
        <w:rPr>
          <w:rFonts w:asciiTheme="majorHAnsi" w:hAnsiTheme="majorHAnsi"/>
          <w:sz w:val="22"/>
          <w:szCs w:val="22"/>
        </w:rPr>
      </w:pPr>
      <w:r w:rsidRPr="005B24FD">
        <w:rPr>
          <w:rFonts w:asciiTheme="majorHAnsi" w:hAnsiTheme="majorHAnsi"/>
          <w:sz w:val="22"/>
          <w:szCs w:val="22"/>
        </w:rPr>
        <w:br w:type="page"/>
      </w:r>
      <w:r w:rsidRPr="005602FB">
        <w:rPr>
          <w:rFonts w:asciiTheme="majorHAnsi" w:hAnsiTheme="majorHAnsi"/>
          <w:sz w:val="22"/>
          <w:szCs w:val="22"/>
        </w:rPr>
        <w:lastRenderedPageBreak/>
        <w:t xml:space="preserve">Приложение № 1 </w:t>
      </w:r>
    </w:p>
    <w:p w14:paraId="2D200D9D" w14:textId="273635AE" w:rsidR="00FE1DCF" w:rsidRPr="005602FB" w:rsidRDefault="00FE1DCF" w:rsidP="00AC2A30">
      <w:pPr>
        <w:pStyle w:val="22"/>
        <w:ind w:left="0" w:firstLine="0"/>
        <w:jc w:val="left"/>
        <w:rPr>
          <w:rFonts w:asciiTheme="majorHAnsi" w:hAnsiTheme="majorHAnsi"/>
          <w:color w:val="auto"/>
        </w:rPr>
      </w:pPr>
      <w:r w:rsidRPr="005602FB">
        <w:rPr>
          <w:rFonts w:asciiTheme="majorHAnsi" w:hAnsiTheme="majorHAnsi"/>
          <w:color w:val="auto"/>
        </w:rPr>
        <w:t xml:space="preserve">к Положению </w:t>
      </w:r>
      <w:r w:rsidR="00444990">
        <w:rPr>
          <w:rFonts w:asciiTheme="majorHAnsi" w:hAnsiTheme="majorHAnsi"/>
          <w:color w:val="auto"/>
        </w:rPr>
        <w:t xml:space="preserve">№ </w:t>
      </w:r>
      <w:r w:rsidR="00B86870">
        <w:rPr>
          <w:rFonts w:asciiTheme="majorHAnsi" w:hAnsiTheme="majorHAnsi"/>
          <w:color w:val="auto"/>
        </w:rPr>
        <w:t>7</w:t>
      </w:r>
      <w:r w:rsidR="00444990">
        <w:rPr>
          <w:rFonts w:asciiTheme="majorHAnsi" w:hAnsiTheme="majorHAnsi"/>
          <w:color w:val="auto"/>
        </w:rPr>
        <w:t xml:space="preserve"> </w:t>
      </w:r>
      <w:r w:rsidRPr="005602FB">
        <w:rPr>
          <w:rFonts w:asciiTheme="majorHAnsi" w:hAnsiTheme="majorHAnsi"/>
          <w:color w:val="auto"/>
        </w:rPr>
        <w:t xml:space="preserve">о торгах имуществом </w:t>
      </w:r>
      <w:r w:rsidR="008F4D40" w:rsidRPr="005602FB">
        <w:rPr>
          <w:rFonts w:asciiTheme="majorHAnsi" w:hAnsiTheme="majorHAnsi"/>
          <w:szCs w:val="22"/>
        </w:rPr>
        <w:t>ОАО "ВИАСМ"</w:t>
      </w:r>
    </w:p>
    <w:p w14:paraId="41B71BF9" w14:textId="77777777" w:rsidR="00FE1DCF" w:rsidRDefault="00FE1DCF" w:rsidP="001A0466">
      <w:pPr>
        <w:pStyle w:val="22"/>
        <w:tabs>
          <w:tab w:val="clear" w:pos="912"/>
          <w:tab w:val="left" w:pos="0"/>
        </w:tabs>
        <w:ind w:left="0" w:firstLine="0"/>
        <w:jc w:val="center"/>
        <w:rPr>
          <w:rFonts w:asciiTheme="majorHAnsi" w:hAnsiTheme="majorHAnsi"/>
          <w:b/>
          <w:color w:val="auto"/>
        </w:rPr>
      </w:pPr>
    </w:p>
    <w:p w14:paraId="3DFACB20" w14:textId="77777777" w:rsidR="00B86870" w:rsidRPr="005602FB" w:rsidRDefault="00B86870" w:rsidP="001A0466">
      <w:pPr>
        <w:pStyle w:val="22"/>
        <w:tabs>
          <w:tab w:val="clear" w:pos="912"/>
          <w:tab w:val="left" w:pos="0"/>
        </w:tabs>
        <w:ind w:left="0" w:firstLine="0"/>
        <w:jc w:val="center"/>
        <w:rPr>
          <w:rFonts w:asciiTheme="majorHAnsi" w:hAnsiTheme="majorHAnsi"/>
          <w:b/>
          <w:color w:val="auto"/>
        </w:rPr>
      </w:pPr>
    </w:p>
    <w:p w14:paraId="28B8F46D" w14:textId="77777777" w:rsidR="00FE1DCF" w:rsidRPr="005602FB" w:rsidRDefault="00FE1DCF" w:rsidP="001A0466">
      <w:pPr>
        <w:pStyle w:val="22"/>
        <w:tabs>
          <w:tab w:val="clear" w:pos="912"/>
          <w:tab w:val="left" w:pos="0"/>
        </w:tabs>
        <w:ind w:left="0" w:firstLine="0"/>
        <w:jc w:val="center"/>
        <w:rPr>
          <w:rFonts w:asciiTheme="majorHAnsi" w:hAnsiTheme="majorHAnsi"/>
          <w:b/>
          <w:color w:val="auto"/>
        </w:rPr>
      </w:pPr>
      <w:r w:rsidRPr="005602FB">
        <w:rPr>
          <w:rFonts w:asciiTheme="majorHAnsi" w:hAnsiTheme="majorHAnsi"/>
          <w:b/>
          <w:color w:val="auto"/>
        </w:rPr>
        <w:t>ПЕРЕЧЕНЬ ИМУЩЕСТВА, ВЫСТАВЛЕННОГО НА ТОРГИ</w:t>
      </w:r>
    </w:p>
    <w:p w14:paraId="5A85D2B0" w14:textId="77777777" w:rsidR="00FE1DCF" w:rsidRDefault="00FE1DCF" w:rsidP="001A0466">
      <w:pPr>
        <w:pStyle w:val="22"/>
        <w:tabs>
          <w:tab w:val="clear" w:pos="912"/>
          <w:tab w:val="left" w:pos="0"/>
        </w:tabs>
        <w:ind w:left="0" w:firstLine="0"/>
        <w:jc w:val="center"/>
        <w:rPr>
          <w:rFonts w:asciiTheme="majorHAnsi" w:hAnsiTheme="majorHAnsi"/>
          <w:b/>
          <w:color w:val="auto"/>
        </w:rPr>
      </w:pPr>
    </w:p>
    <w:p w14:paraId="529D9FA1" w14:textId="77777777" w:rsidR="00B86870" w:rsidRPr="005602FB" w:rsidRDefault="00B86870" w:rsidP="001A0466">
      <w:pPr>
        <w:pStyle w:val="22"/>
        <w:tabs>
          <w:tab w:val="clear" w:pos="912"/>
          <w:tab w:val="left" w:pos="0"/>
        </w:tabs>
        <w:ind w:left="0" w:firstLine="0"/>
        <w:jc w:val="center"/>
        <w:rPr>
          <w:rFonts w:asciiTheme="majorHAnsi" w:hAnsiTheme="majorHAnsi"/>
          <w:b/>
          <w:color w:val="auto"/>
        </w:rPr>
      </w:pP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4323"/>
        <w:gridCol w:w="809"/>
        <w:gridCol w:w="2268"/>
        <w:gridCol w:w="1791"/>
        <w:gridCol w:w="272"/>
        <w:gridCol w:w="5140"/>
      </w:tblGrid>
      <w:tr w:rsidR="00FE1DCF" w:rsidRPr="005602FB" w14:paraId="44A856A1" w14:textId="77777777" w:rsidTr="00B86870">
        <w:trPr>
          <w:gridAfter w:val="2"/>
          <w:wAfter w:w="5412" w:type="dxa"/>
        </w:trPr>
        <w:tc>
          <w:tcPr>
            <w:tcW w:w="817" w:type="dxa"/>
          </w:tcPr>
          <w:p w14:paraId="5AF082A7" w14:textId="77777777" w:rsidR="00FE1DCF" w:rsidRPr="005602FB" w:rsidRDefault="00FE1DCF" w:rsidP="002076FD">
            <w:pPr>
              <w:rPr>
                <w:rFonts w:asciiTheme="majorHAnsi" w:hAnsiTheme="majorHAnsi"/>
                <w:b/>
                <w:sz w:val="22"/>
                <w:szCs w:val="22"/>
              </w:rPr>
            </w:pPr>
            <w:r w:rsidRPr="005602FB">
              <w:rPr>
                <w:rFonts w:asciiTheme="majorHAnsi" w:hAnsiTheme="majorHAnsi"/>
                <w:b/>
                <w:sz w:val="22"/>
                <w:szCs w:val="22"/>
              </w:rPr>
              <w:t>№ лота</w:t>
            </w:r>
          </w:p>
        </w:tc>
        <w:tc>
          <w:tcPr>
            <w:tcW w:w="5132" w:type="dxa"/>
            <w:gridSpan w:val="2"/>
          </w:tcPr>
          <w:p w14:paraId="57D11CE7" w14:textId="77777777" w:rsidR="00FE1DCF" w:rsidRPr="005602FB" w:rsidRDefault="00FE1DCF" w:rsidP="002076FD">
            <w:pPr>
              <w:rPr>
                <w:rFonts w:asciiTheme="majorHAnsi" w:hAnsiTheme="majorHAnsi"/>
                <w:b/>
                <w:sz w:val="22"/>
                <w:szCs w:val="22"/>
              </w:rPr>
            </w:pPr>
            <w:r w:rsidRPr="005602FB">
              <w:rPr>
                <w:rFonts w:asciiTheme="majorHAnsi" w:hAnsiTheme="majorHAnsi"/>
                <w:b/>
                <w:sz w:val="22"/>
                <w:szCs w:val="22"/>
              </w:rPr>
              <w:t>Наименование</w:t>
            </w:r>
          </w:p>
        </w:tc>
        <w:tc>
          <w:tcPr>
            <w:tcW w:w="2268" w:type="dxa"/>
          </w:tcPr>
          <w:p w14:paraId="0C4EBAC3" w14:textId="77777777" w:rsidR="00FE1DCF" w:rsidRPr="005602FB" w:rsidRDefault="00FE1DCF" w:rsidP="002076FD">
            <w:pPr>
              <w:rPr>
                <w:rFonts w:asciiTheme="majorHAnsi" w:hAnsiTheme="majorHAnsi"/>
                <w:b/>
                <w:sz w:val="22"/>
                <w:szCs w:val="22"/>
              </w:rPr>
            </w:pPr>
            <w:r w:rsidRPr="005602FB">
              <w:rPr>
                <w:rFonts w:asciiTheme="majorHAnsi" w:hAnsiTheme="majorHAnsi"/>
                <w:b/>
                <w:sz w:val="22"/>
                <w:szCs w:val="22"/>
              </w:rPr>
              <w:t>Местонахождение</w:t>
            </w:r>
          </w:p>
        </w:tc>
        <w:tc>
          <w:tcPr>
            <w:tcW w:w="1791" w:type="dxa"/>
          </w:tcPr>
          <w:p w14:paraId="435F9372" w14:textId="77777777" w:rsidR="00FE1DCF" w:rsidRPr="005602FB" w:rsidRDefault="00FE1DCF" w:rsidP="00907D99">
            <w:pPr>
              <w:rPr>
                <w:rFonts w:asciiTheme="majorHAnsi" w:hAnsiTheme="majorHAnsi"/>
                <w:b/>
                <w:sz w:val="22"/>
                <w:szCs w:val="22"/>
              </w:rPr>
            </w:pPr>
            <w:r w:rsidRPr="005602FB">
              <w:rPr>
                <w:rFonts w:asciiTheme="majorHAnsi" w:hAnsiTheme="majorHAnsi"/>
                <w:b/>
                <w:sz w:val="22"/>
                <w:szCs w:val="22"/>
              </w:rPr>
              <w:t>Начальная цена продажи, руб.</w:t>
            </w:r>
          </w:p>
        </w:tc>
      </w:tr>
      <w:tr w:rsidR="007B5FBF" w:rsidRPr="00F17B57" w14:paraId="393E5EAF" w14:textId="77777777" w:rsidTr="00B86870">
        <w:trPr>
          <w:gridAfter w:val="2"/>
          <w:wAfter w:w="5412" w:type="dxa"/>
        </w:trPr>
        <w:tc>
          <w:tcPr>
            <w:tcW w:w="817" w:type="dxa"/>
          </w:tcPr>
          <w:p w14:paraId="771FD149" w14:textId="77777777" w:rsidR="007B5FBF" w:rsidRPr="00F17B57" w:rsidRDefault="007B5FBF" w:rsidP="00F17B57">
            <w:pPr>
              <w:spacing w:line="276" w:lineRule="auto"/>
              <w:rPr>
                <w:rFonts w:eastAsiaTheme="majorEastAsia"/>
                <w:iCs/>
                <w:sz w:val="22"/>
                <w:szCs w:val="22"/>
              </w:rPr>
            </w:pPr>
          </w:p>
        </w:tc>
        <w:tc>
          <w:tcPr>
            <w:tcW w:w="5132" w:type="dxa"/>
            <w:gridSpan w:val="2"/>
          </w:tcPr>
          <w:p w14:paraId="1AACDA34" w14:textId="77777777" w:rsidR="007B5FBF" w:rsidRDefault="007B5FBF" w:rsidP="00F17B57">
            <w:pPr>
              <w:pStyle w:val="3"/>
              <w:tabs>
                <w:tab w:val="num" w:pos="0"/>
                <w:tab w:val="left" w:pos="567"/>
              </w:tabs>
              <w:spacing w:before="0" w:after="0" w:line="276" w:lineRule="auto"/>
              <w:contextualSpacing/>
              <w:jc w:val="both"/>
              <w:rPr>
                <w:rFonts w:ascii="Times New Roman" w:hAnsi="Times New Roman" w:cs="Times New Roman"/>
                <w:b w:val="0"/>
                <w:bCs w:val="0"/>
                <w:iCs/>
                <w:sz w:val="22"/>
                <w:szCs w:val="22"/>
              </w:rPr>
            </w:pPr>
          </w:p>
        </w:tc>
        <w:tc>
          <w:tcPr>
            <w:tcW w:w="2268" w:type="dxa"/>
          </w:tcPr>
          <w:p w14:paraId="743BB9F4" w14:textId="77777777" w:rsidR="007B5FBF" w:rsidRPr="00F17B57" w:rsidRDefault="007B5FBF" w:rsidP="00F17B57">
            <w:pPr>
              <w:spacing w:line="276" w:lineRule="auto"/>
              <w:rPr>
                <w:rFonts w:eastAsiaTheme="majorEastAsia"/>
                <w:iCs/>
                <w:sz w:val="22"/>
                <w:szCs w:val="22"/>
              </w:rPr>
            </w:pPr>
          </w:p>
        </w:tc>
        <w:tc>
          <w:tcPr>
            <w:tcW w:w="1791" w:type="dxa"/>
          </w:tcPr>
          <w:p w14:paraId="3259C745" w14:textId="77777777" w:rsidR="007B5FBF" w:rsidRPr="00F17B57" w:rsidRDefault="007B5FBF" w:rsidP="00F17B57">
            <w:pPr>
              <w:spacing w:line="276" w:lineRule="auto"/>
              <w:rPr>
                <w:rFonts w:eastAsiaTheme="majorEastAsia"/>
                <w:iCs/>
                <w:sz w:val="22"/>
                <w:szCs w:val="22"/>
              </w:rPr>
            </w:pPr>
          </w:p>
        </w:tc>
      </w:tr>
      <w:tr w:rsidR="00B86870" w:rsidRPr="00F17B57" w14:paraId="6B9DF799" w14:textId="77777777" w:rsidTr="00B86870">
        <w:trPr>
          <w:gridAfter w:val="2"/>
          <w:wAfter w:w="5412" w:type="dxa"/>
        </w:trPr>
        <w:tc>
          <w:tcPr>
            <w:tcW w:w="817" w:type="dxa"/>
          </w:tcPr>
          <w:p w14:paraId="09102CA4" w14:textId="13E538CD" w:rsidR="00B86870" w:rsidRPr="00F17B57" w:rsidRDefault="00B86870" w:rsidP="00F17B57">
            <w:pPr>
              <w:spacing w:line="276" w:lineRule="auto"/>
              <w:rPr>
                <w:rFonts w:eastAsiaTheme="majorEastAsia"/>
                <w:iCs/>
                <w:sz w:val="22"/>
                <w:szCs w:val="22"/>
              </w:rPr>
            </w:pPr>
            <w:r w:rsidRPr="00F17B57">
              <w:rPr>
                <w:rFonts w:eastAsiaTheme="majorEastAsia"/>
                <w:iCs/>
                <w:sz w:val="22"/>
                <w:szCs w:val="22"/>
              </w:rPr>
              <w:t>1</w:t>
            </w:r>
          </w:p>
        </w:tc>
        <w:tc>
          <w:tcPr>
            <w:tcW w:w="5132" w:type="dxa"/>
            <w:gridSpan w:val="2"/>
          </w:tcPr>
          <w:p w14:paraId="58DD3D6B" w14:textId="3A8A1BBF" w:rsidR="00F17B57" w:rsidRPr="00F17B57" w:rsidRDefault="00B86870" w:rsidP="00F17B57">
            <w:pPr>
              <w:pStyle w:val="3"/>
              <w:tabs>
                <w:tab w:val="num" w:pos="0"/>
                <w:tab w:val="left" w:pos="567"/>
              </w:tabs>
              <w:spacing w:before="0" w:after="0" w:line="276" w:lineRule="auto"/>
              <w:contextualSpacing/>
              <w:jc w:val="both"/>
              <w:rPr>
                <w:rFonts w:ascii="Times New Roman" w:hAnsi="Times New Roman" w:cs="Times New Roman"/>
                <w:b w:val="0"/>
                <w:bCs w:val="0"/>
                <w:iCs/>
                <w:sz w:val="22"/>
                <w:szCs w:val="22"/>
              </w:rPr>
            </w:pPr>
            <w:r>
              <w:rPr>
                <w:rFonts w:ascii="Times New Roman" w:hAnsi="Times New Roman" w:cs="Times New Roman"/>
                <w:b w:val="0"/>
                <w:bCs w:val="0"/>
                <w:iCs/>
                <w:sz w:val="22"/>
                <w:szCs w:val="22"/>
              </w:rPr>
              <w:t>Право требования</w:t>
            </w:r>
            <w:r w:rsidR="00F17B57">
              <w:rPr>
                <w:rFonts w:ascii="Times New Roman" w:hAnsi="Times New Roman" w:cs="Times New Roman"/>
                <w:b w:val="0"/>
                <w:bCs w:val="0"/>
                <w:iCs/>
                <w:sz w:val="22"/>
                <w:szCs w:val="22"/>
              </w:rPr>
              <w:t>:</w:t>
            </w:r>
          </w:p>
          <w:p w14:paraId="640B2979" w14:textId="77777777" w:rsidR="00F17B57" w:rsidRPr="00F17B57" w:rsidRDefault="00F17B57" w:rsidP="00F17B57"/>
          <w:p w14:paraId="3AD958B8" w14:textId="77777777" w:rsidR="00F17B57" w:rsidRDefault="00F17B57" w:rsidP="00F17B57">
            <w:pPr>
              <w:pStyle w:val="3"/>
              <w:tabs>
                <w:tab w:val="num" w:pos="0"/>
                <w:tab w:val="left" w:pos="567"/>
              </w:tabs>
              <w:spacing w:before="0" w:after="0" w:line="276" w:lineRule="auto"/>
              <w:contextualSpacing/>
              <w:jc w:val="both"/>
              <w:rPr>
                <w:rFonts w:ascii="Times New Roman" w:hAnsi="Times New Roman" w:cs="Times New Roman"/>
                <w:b w:val="0"/>
                <w:bCs w:val="0"/>
                <w:iCs/>
                <w:sz w:val="22"/>
                <w:szCs w:val="22"/>
              </w:rPr>
            </w:pPr>
            <w:r>
              <w:rPr>
                <w:rFonts w:ascii="Times New Roman" w:hAnsi="Times New Roman" w:cs="Times New Roman"/>
                <w:b w:val="0"/>
                <w:bCs w:val="0"/>
                <w:iCs/>
                <w:sz w:val="22"/>
                <w:szCs w:val="22"/>
              </w:rPr>
              <w:t>- с</w:t>
            </w:r>
            <w:r w:rsidRPr="00F17B57">
              <w:rPr>
                <w:rFonts w:ascii="Times New Roman" w:hAnsi="Times New Roman" w:cs="Times New Roman"/>
                <w:b w:val="0"/>
                <w:bCs w:val="0"/>
                <w:iCs/>
                <w:sz w:val="22"/>
                <w:szCs w:val="22"/>
              </w:rPr>
              <w:t xml:space="preserve"> ООО «Шатковский бройлер» (ОГРН 1085221000567) </w:t>
            </w:r>
            <w:r>
              <w:rPr>
                <w:rFonts w:ascii="Times New Roman" w:hAnsi="Times New Roman" w:cs="Times New Roman"/>
                <w:b w:val="0"/>
                <w:bCs w:val="0"/>
                <w:iCs/>
                <w:sz w:val="22"/>
                <w:szCs w:val="22"/>
              </w:rPr>
              <w:t xml:space="preserve">в размере 30474,49 </w:t>
            </w:r>
            <w:proofErr w:type="spellStart"/>
            <w:r>
              <w:rPr>
                <w:rFonts w:ascii="Times New Roman" w:hAnsi="Times New Roman" w:cs="Times New Roman"/>
                <w:b w:val="0"/>
                <w:bCs w:val="0"/>
                <w:iCs/>
                <w:sz w:val="22"/>
                <w:szCs w:val="22"/>
              </w:rPr>
              <w:t>тыс.руб</w:t>
            </w:r>
            <w:proofErr w:type="spellEnd"/>
            <w:r>
              <w:rPr>
                <w:rFonts w:ascii="Times New Roman" w:hAnsi="Times New Roman" w:cs="Times New Roman"/>
                <w:b w:val="0"/>
                <w:bCs w:val="0"/>
                <w:iCs/>
                <w:sz w:val="22"/>
                <w:szCs w:val="22"/>
              </w:rPr>
              <w:t>.</w:t>
            </w:r>
          </w:p>
          <w:p w14:paraId="4AC456A6" w14:textId="77777777" w:rsidR="00F17B57" w:rsidRPr="00F17B57" w:rsidRDefault="00F17B57" w:rsidP="00F17B57"/>
          <w:p w14:paraId="145AC435" w14:textId="14787D21" w:rsidR="00B86870" w:rsidRPr="00F17B57" w:rsidRDefault="00F17B57" w:rsidP="00F17B57">
            <w:pPr>
              <w:pStyle w:val="3"/>
              <w:tabs>
                <w:tab w:val="num" w:pos="0"/>
                <w:tab w:val="left" w:pos="567"/>
              </w:tabs>
              <w:spacing w:before="0" w:after="0" w:line="276" w:lineRule="auto"/>
              <w:contextualSpacing/>
              <w:jc w:val="both"/>
              <w:rPr>
                <w:rFonts w:ascii="Times New Roman" w:hAnsi="Times New Roman" w:cs="Times New Roman"/>
                <w:b w:val="0"/>
                <w:bCs w:val="0"/>
                <w:iCs/>
                <w:sz w:val="22"/>
                <w:szCs w:val="22"/>
              </w:rPr>
            </w:pPr>
            <w:r>
              <w:rPr>
                <w:rFonts w:ascii="Times New Roman" w:hAnsi="Times New Roman" w:cs="Times New Roman"/>
                <w:b w:val="0"/>
                <w:bCs w:val="0"/>
                <w:iCs/>
                <w:sz w:val="22"/>
                <w:szCs w:val="22"/>
              </w:rPr>
              <w:t xml:space="preserve">- с </w:t>
            </w:r>
            <w:r w:rsidRPr="00F17B57">
              <w:rPr>
                <w:rFonts w:ascii="Times New Roman" w:hAnsi="Times New Roman" w:cs="Times New Roman"/>
                <w:b w:val="0"/>
                <w:bCs w:val="0"/>
                <w:iCs/>
                <w:sz w:val="22"/>
                <w:szCs w:val="22"/>
              </w:rPr>
              <w:t xml:space="preserve">Геворгян Ларисы </w:t>
            </w:r>
            <w:proofErr w:type="spellStart"/>
            <w:r w:rsidRPr="00F17B57">
              <w:rPr>
                <w:rFonts w:ascii="Times New Roman" w:hAnsi="Times New Roman" w:cs="Times New Roman"/>
                <w:b w:val="0"/>
                <w:bCs w:val="0"/>
                <w:iCs/>
                <w:sz w:val="22"/>
                <w:szCs w:val="22"/>
              </w:rPr>
              <w:t>Размиковны</w:t>
            </w:r>
            <w:proofErr w:type="spellEnd"/>
            <w:r>
              <w:rPr>
                <w:rFonts w:ascii="Times New Roman" w:hAnsi="Times New Roman" w:cs="Times New Roman"/>
                <w:b w:val="0"/>
                <w:bCs w:val="0"/>
                <w:iCs/>
                <w:sz w:val="22"/>
                <w:szCs w:val="22"/>
              </w:rPr>
              <w:t xml:space="preserve"> в размере 30337,97 </w:t>
            </w:r>
            <w:proofErr w:type="spellStart"/>
            <w:r>
              <w:rPr>
                <w:rFonts w:ascii="Times New Roman" w:hAnsi="Times New Roman" w:cs="Times New Roman"/>
                <w:b w:val="0"/>
                <w:bCs w:val="0"/>
                <w:iCs/>
                <w:sz w:val="22"/>
                <w:szCs w:val="22"/>
              </w:rPr>
              <w:t>тыс.руб</w:t>
            </w:r>
            <w:proofErr w:type="spellEnd"/>
            <w:r>
              <w:rPr>
                <w:rFonts w:ascii="Times New Roman" w:hAnsi="Times New Roman" w:cs="Times New Roman"/>
                <w:b w:val="0"/>
                <w:bCs w:val="0"/>
                <w:iCs/>
                <w:sz w:val="22"/>
                <w:szCs w:val="22"/>
              </w:rPr>
              <w:t>.</w:t>
            </w:r>
          </w:p>
        </w:tc>
        <w:tc>
          <w:tcPr>
            <w:tcW w:w="2268" w:type="dxa"/>
          </w:tcPr>
          <w:p w14:paraId="5BFA0782" w14:textId="675E0363" w:rsidR="00B86870" w:rsidRPr="00F17B57" w:rsidRDefault="00B86870" w:rsidP="00F17B57">
            <w:pPr>
              <w:spacing w:line="276" w:lineRule="auto"/>
              <w:rPr>
                <w:rFonts w:eastAsiaTheme="majorEastAsia"/>
                <w:iCs/>
                <w:sz w:val="22"/>
                <w:szCs w:val="22"/>
              </w:rPr>
            </w:pPr>
            <w:r w:rsidRPr="00F17B57">
              <w:rPr>
                <w:rFonts w:eastAsiaTheme="majorEastAsia"/>
                <w:iCs/>
                <w:sz w:val="22"/>
                <w:szCs w:val="22"/>
              </w:rPr>
              <w:t xml:space="preserve"> г Санкт-Петербург, ул. Чекистов, д. 13</w:t>
            </w:r>
          </w:p>
          <w:p w14:paraId="7925CFE3" w14:textId="77777777" w:rsidR="00B86870" w:rsidRPr="00F17B57" w:rsidRDefault="00B86870" w:rsidP="00F17B57">
            <w:pPr>
              <w:spacing w:line="276" w:lineRule="auto"/>
              <w:jc w:val="both"/>
              <w:rPr>
                <w:rFonts w:eastAsiaTheme="majorEastAsia"/>
                <w:iCs/>
                <w:sz w:val="22"/>
                <w:szCs w:val="22"/>
              </w:rPr>
            </w:pPr>
          </w:p>
        </w:tc>
        <w:tc>
          <w:tcPr>
            <w:tcW w:w="1791" w:type="dxa"/>
          </w:tcPr>
          <w:p w14:paraId="3AA51EDE" w14:textId="29E63558" w:rsidR="00B86870" w:rsidRPr="00F17B57" w:rsidRDefault="00B86870" w:rsidP="00F17B57">
            <w:pPr>
              <w:spacing w:line="276" w:lineRule="auto"/>
              <w:rPr>
                <w:rFonts w:eastAsiaTheme="majorEastAsia"/>
                <w:iCs/>
                <w:sz w:val="22"/>
                <w:szCs w:val="22"/>
              </w:rPr>
            </w:pPr>
            <w:r w:rsidRPr="00F17B57">
              <w:rPr>
                <w:rFonts w:eastAsiaTheme="majorEastAsia"/>
                <w:iCs/>
                <w:sz w:val="22"/>
                <w:szCs w:val="22"/>
              </w:rPr>
              <w:t xml:space="preserve"> </w:t>
            </w:r>
            <w:r w:rsidR="009E28E3">
              <w:rPr>
                <w:rFonts w:eastAsiaTheme="majorEastAsia"/>
                <w:iCs/>
                <w:sz w:val="22"/>
                <w:szCs w:val="22"/>
              </w:rPr>
              <w:t>60 812 460</w:t>
            </w:r>
            <w:r w:rsidRPr="00F17B57">
              <w:rPr>
                <w:rFonts w:eastAsiaTheme="majorEastAsia"/>
                <w:iCs/>
                <w:sz w:val="22"/>
                <w:szCs w:val="22"/>
              </w:rPr>
              <w:t xml:space="preserve"> руб.</w:t>
            </w:r>
          </w:p>
        </w:tc>
      </w:tr>
      <w:tr w:rsidR="007B5FBF" w:rsidRPr="00F17B57" w14:paraId="0351138D" w14:textId="77777777" w:rsidTr="00B86870">
        <w:trPr>
          <w:gridAfter w:val="2"/>
          <w:wAfter w:w="5412" w:type="dxa"/>
        </w:trPr>
        <w:tc>
          <w:tcPr>
            <w:tcW w:w="817" w:type="dxa"/>
          </w:tcPr>
          <w:p w14:paraId="13191D47" w14:textId="5867BC99" w:rsidR="007B5FBF" w:rsidRPr="00F17B57" w:rsidRDefault="007B5FBF" w:rsidP="00F17B57">
            <w:pPr>
              <w:spacing w:line="276" w:lineRule="auto"/>
              <w:rPr>
                <w:rFonts w:eastAsiaTheme="majorEastAsia"/>
                <w:iCs/>
                <w:sz w:val="22"/>
                <w:szCs w:val="22"/>
              </w:rPr>
            </w:pPr>
            <w:r>
              <w:rPr>
                <w:rFonts w:eastAsiaTheme="majorEastAsia"/>
                <w:iCs/>
                <w:sz w:val="22"/>
                <w:szCs w:val="22"/>
              </w:rPr>
              <w:t>2</w:t>
            </w:r>
          </w:p>
        </w:tc>
        <w:tc>
          <w:tcPr>
            <w:tcW w:w="5132" w:type="dxa"/>
            <w:gridSpan w:val="2"/>
          </w:tcPr>
          <w:p w14:paraId="4584E5AA" w14:textId="3242C43A" w:rsidR="007B5FBF" w:rsidRDefault="007B5FBF" w:rsidP="00F17B57">
            <w:pPr>
              <w:pStyle w:val="3"/>
              <w:tabs>
                <w:tab w:val="num" w:pos="0"/>
                <w:tab w:val="left" w:pos="567"/>
              </w:tabs>
              <w:spacing w:before="0" w:after="0" w:line="276" w:lineRule="auto"/>
              <w:contextualSpacing/>
              <w:jc w:val="both"/>
              <w:rPr>
                <w:rFonts w:ascii="Times New Roman" w:hAnsi="Times New Roman" w:cs="Times New Roman"/>
                <w:b w:val="0"/>
                <w:bCs w:val="0"/>
                <w:iCs/>
                <w:sz w:val="22"/>
                <w:szCs w:val="22"/>
              </w:rPr>
            </w:pPr>
            <w:r>
              <w:rPr>
                <w:rFonts w:ascii="Times New Roman" w:hAnsi="Times New Roman" w:cs="Times New Roman"/>
                <w:b w:val="0"/>
                <w:bCs w:val="0"/>
                <w:iCs/>
                <w:sz w:val="22"/>
                <w:szCs w:val="22"/>
              </w:rPr>
              <w:t>Акции обыкновенные именные ПАО "Банк "Уралсиб", № госрегистрации 10200030В, количество акций – 28430 штук</w:t>
            </w:r>
          </w:p>
        </w:tc>
        <w:tc>
          <w:tcPr>
            <w:tcW w:w="2268" w:type="dxa"/>
          </w:tcPr>
          <w:p w14:paraId="78144F78" w14:textId="77777777" w:rsidR="00212B36" w:rsidRPr="00F17B57" w:rsidRDefault="00212B36" w:rsidP="00212B36">
            <w:pPr>
              <w:spacing w:line="276" w:lineRule="auto"/>
              <w:rPr>
                <w:rFonts w:eastAsiaTheme="majorEastAsia"/>
                <w:iCs/>
                <w:sz w:val="22"/>
                <w:szCs w:val="22"/>
              </w:rPr>
            </w:pPr>
            <w:r w:rsidRPr="00F17B57">
              <w:rPr>
                <w:rFonts w:eastAsiaTheme="majorEastAsia"/>
                <w:iCs/>
                <w:sz w:val="22"/>
                <w:szCs w:val="22"/>
              </w:rPr>
              <w:t>г Санкт-Петербург, ул. Чекистов, д. 13</w:t>
            </w:r>
          </w:p>
          <w:p w14:paraId="166B7F6E" w14:textId="77777777" w:rsidR="007B5FBF" w:rsidRPr="00212B36" w:rsidRDefault="007B5FBF" w:rsidP="00F17B57">
            <w:pPr>
              <w:spacing w:line="276" w:lineRule="auto"/>
              <w:rPr>
                <w:rFonts w:eastAsiaTheme="majorEastAsia"/>
                <w:iCs/>
                <w:sz w:val="22"/>
                <w:szCs w:val="22"/>
              </w:rPr>
            </w:pPr>
          </w:p>
        </w:tc>
        <w:tc>
          <w:tcPr>
            <w:tcW w:w="1791" w:type="dxa"/>
          </w:tcPr>
          <w:p w14:paraId="35045C2E" w14:textId="30F099C3" w:rsidR="007B5FBF" w:rsidRPr="00F17B57" w:rsidRDefault="007B5FBF" w:rsidP="00F17B57">
            <w:pPr>
              <w:spacing w:line="276" w:lineRule="auto"/>
              <w:rPr>
                <w:rFonts w:eastAsiaTheme="majorEastAsia"/>
                <w:iCs/>
                <w:sz w:val="22"/>
                <w:szCs w:val="22"/>
              </w:rPr>
            </w:pPr>
            <w:r>
              <w:rPr>
                <w:rFonts w:eastAsiaTheme="majorEastAsia"/>
                <w:iCs/>
                <w:sz w:val="22"/>
                <w:szCs w:val="22"/>
              </w:rPr>
              <w:t>2 843 руб.</w:t>
            </w:r>
          </w:p>
        </w:tc>
      </w:tr>
      <w:tr w:rsidR="00F17B57" w:rsidRPr="005602FB" w14:paraId="6F81B5C9" w14:textId="77777777" w:rsidTr="009305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140" w:type="dxa"/>
            <w:gridSpan w:val="2"/>
          </w:tcPr>
          <w:p w14:paraId="5E289C9F" w14:textId="77777777" w:rsidR="00F17B57" w:rsidRPr="00361F95" w:rsidRDefault="00F17B57" w:rsidP="00F17B57">
            <w:pPr>
              <w:jc w:val="both"/>
              <w:rPr>
                <w:sz w:val="22"/>
                <w:szCs w:val="22"/>
              </w:rPr>
            </w:pPr>
          </w:p>
        </w:tc>
        <w:tc>
          <w:tcPr>
            <w:tcW w:w="5140" w:type="dxa"/>
            <w:gridSpan w:val="4"/>
          </w:tcPr>
          <w:p w14:paraId="570D75B3" w14:textId="77777777" w:rsidR="00F17B57" w:rsidRPr="00361F95" w:rsidRDefault="00F17B57" w:rsidP="00F17B57">
            <w:pPr>
              <w:jc w:val="both"/>
              <w:rPr>
                <w:sz w:val="22"/>
                <w:szCs w:val="22"/>
              </w:rPr>
            </w:pPr>
          </w:p>
        </w:tc>
        <w:tc>
          <w:tcPr>
            <w:tcW w:w="5140" w:type="dxa"/>
          </w:tcPr>
          <w:p w14:paraId="3A692A1F" w14:textId="77777777" w:rsidR="00F17B57" w:rsidRPr="005602FB" w:rsidRDefault="00F17B57" w:rsidP="00F17B57">
            <w:pPr>
              <w:jc w:val="both"/>
              <w:rPr>
                <w:rFonts w:asciiTheme="majorHAnsi" w:hAnsiTheme="majorHAnsi"/>
                <w:sz w:val="22"/>
                <w:szCs w:val="22"/>
              </w:rPr>
            </w:pPr>
          </w:p>
        </w:tc>
      </w:tr>
    </w:tbl>
    <w:p w14:paraId="5E27C7A5" w14:textId="77777777" w:rsidR="00ED149C" w:rsidRPr="005602FB" w:rsidRDefault="00ED149C" w:rsidP="00510E86">
      <w:pPr>
        <w:rPr>
          <w:rFonts w:asciiTheme="majorHAnsi" w:hAnsiTheme="majorHAnsi"/>
          <w:b/>
          <w:sz w:val="22"/>
          <w:szCs w:val="22"/>
        </w:rPr>
      </w:pPr>
    </w:p>
    <w:p w14:paraId="3722E6E0" w14:textId="77777777" w:rsidR="00ED149C" w:rsidRPr="00457FCC" w:rsidRDefault="00ED149C" w:rsidP="00510E86">
      <w:pPr>
        <w:rPr>
          <w:rFonts w:asciiTheme="majorHAnsi" w:hAnsiTheme="majorHAnsi"/>
          <w:b/>
          <w:sz w:val="22"/>
          <w:szCs w:val="22"/>
        </w:rPr>
      </w:pPr>
    </w:p>
    <w:p w14:paraId="50FFE25C" w14:textId="77777777" w:rsidR="00FE1DCF" w:rsidRPr="005602FB" w:rsidRDefault="00FE1DCF" w:rsidP="00AD52B7">
      <w:pPr>
        <w:jc w:val="both"/>
        <w:rPr>
          <w:rFonts w:asciiTheme="majorHAnsi" w:hAnsiTheme="majorHAnsi"/>
        </w:rPr>
      </w:pPr>
    </w:p>
    <w:p w14:paraId="039BCC1A" w14:textId="77777777" w:rsidR="00FE1DCF" w:rsidRPr="005602FB" w:rsidRDefault="00FE1DCF" w:rsidP="00510E86">
      <w:pPr>
        <w:rPr>
          <w:rFonts w:asciiTheme="majorHAnsi" w:hAnsiTheme="majorHAnsi"/>
          <w:b/>
          <w:sz w:val="22"/>
          <w:szCs w:val="22"/>
        </w:rPr>
      </w:pPr>
      <w:r w:rsidRPr="005602FB">
        <w:rPr>
          <w:rFonts w:asciiTheme="majorHAnsi" w:hAnsiTheme="majorHAnsi"/>
          <w:b/>
          <w:sz w:val="22"/>
          <w:szCs w:val="22"/>
        </w:rPr>
        <w:t xml:space="preserve">Конкурсный управляющий </w:t>
      </w:r>
    </w:p>
    <w:p w14:paraId="0AF1AB69" w14:textId="77777777" w:rsidR="00FE1DCF" w:rsidRPr="005602FB" w:rsidRDefault="00F341E6" w:rsidP="000A08F2">
      <w:pPr>
        <w:rPr>
          <w:rFonts w:asciiTheme="majorHAnsi" w:hAnsiTheme="majorHAnsi"/>
          <w:b/>
          <w:sz w:val="22"/>
          <w:szCs w:val="22"/>
        </w:rPr>
      </w:pPr>
      <w:r>
        <w:rPr>
          <w:rFonts w:asciiTheme="majorHAnsi" w:hAnsiTheme="majorHAnsi"/>
          <w:b/>
          <w:sz w:val="22"/>
          <w:szCs w:val="22"/>
        </w:rPr>
        <w:t>ОАО "ВИАСМ"</w:t>
      </w:r>
      <w:r w:rsidR="00ED149C" w:rsidRPr="005602FB">
        <w:rPr>
          <w:rFonts w:asciiTheme="majorHAnsi" w:hAnsiTheme="majorHAnsi"/>
          <w:b/>
          <w:sz w:val="22"/>
          <w:szCs w:val="22"/>
        </w:rPr>
        <w:t xml:space="preserve">                 </w:t>
      </w:r>
      <w:r w:rsidR="00444990">
        <w:rPr>
          <w:rFonts w:asciiTheme="majorHAnsi" w:hAnsiTheme="majorHAnsi"/>
          <w:b/>
          <w:sz w:val="22"/>
          <w:szCs w:val="22"/>
        </w:rPr>
        <w:tab/>
      </w:r>
      <w:r w:rsidR="00444990">
        <w:rPr>
          <w:rFonts w:asciiTheme="majorHAnsi" w:hAnsiTheme="majorHAnsi"/>
          <w:b/>
          <w:sz w:val="22"/>
          <w:szCs w:val="22"/>
        </w:rPr>
        <w:tab/>
      </w:r>
      <w:r w:rsidR="00444990">
        <w:rPr>
          <w:rFonts w:asciiTheme="majorHAnsi" w:hAnsiTheme="majorHAnsi"/>
          <w:b/>
          <w:sz w:val="22"/>
          <w:szCs w:val="22"/>
        </w:rPr>
        <w:tab/>
      </w:r>
      <w:r w:rsidR="00444990">
        <w:rPr>
          <w:rFonts w:asciiTheme="majorHAnsi" w:hAnsiTheme="majorHAnsi"/>
          <w:b/>
          <w:sz w:val="22"/>
          <w:szCs w:val="22"/>
        </w:rPr>
        <w:tab/>
      </w:r>
      <w:r w:rsidR="00ED149C" w:rsidRPr="005602FB">
        <w:rPr>
          <w:rFonts w:asciiTheme="majorHAnsi" w:hAnsiTheme="majorHAnsi"/>
          <w:b/>
          <w:sz w:val="22"/>
          <w:szCs w:val="22"/>
        </w:rPr>
        <w:t xml:space="preserve">  </w:t>
      </w:r>
      <w:r w:rsidR="00FE1DCF" w:rsidRPr="005602FB">
        <w:rPr>
          <w:rFonts w:asciiTheme="majorHAnsi" w:hAnsiTheme="majorHAnsi"/>
          <w:b/>
          <w:sz w:val="22"/>
          <w:szCs w:val="22"/>
        </w:rPr>
        <w:t xml:space="preserve">_____________________ </w:t>
      </w:r>
      <w:r w:rsidR="00ED149C" w:rsidRPr="005602FB">
        <w:rPr>
          <w:rFonts w:asciiTheme="majorHAnsi" w:hAnsiTheme="majorHAnsi"/>
          <w:b/>
          <w:sz w:val="22"/>
          <w:szCs w:val="22"/>
        </w:rPr>
        <w:t xml:space="preserve">  </w:t>
      </w:r>
      <w:r w:rsidR="00FE1DCF" w:rsidRPr="005602FB">
        <w:rPr>
          <w:rFonts w:asciiTheme="majorHAnsi" w:hAnsiTheme="majorHAnsi"/>
          <w:b/>
          <w:sz w:val="22"/>
          <w:szCs w:val="22"/>
        </w:rPr>
        <w:t xml:space="preserve">О.И. </w:t>
      </w:r>
      <w:proofErr w:type="spellStart"/>
      <w:r w:rsidR="00FE1DCF" w:rsidRPr="005602FB">
        <w:rPr>
          <w:rFonts w:asciiTheme="majorHAnsi" w:hAnsiTheme="majorHAnsi"/>
          <w:b/>
          <w:sz w:val="22"/>
          <w:szCs w:val="22"/>
        </w:rPr>
        <w:t>Елисоветский</w:t>
      </w:r>
      <w:proofErr w:type="spellEnd"/>
    </w:p>
    <w:p w14:paraId="744983D4" w14:textId="77777777" w:rsidR="00FE1DCF" w:rsidRPr="005602FB" w:rsidRDefault="00FE1DCF" w:rsidP="00510E86">
      <w:pPr>
        <w:rPr>
          <w:rFonts w:asciiTheme="majorHAnsi" w:hAnsiTheme="majorHAnsi"/>
          <w:b/>
          <w:sz w:val="22"/>
          <w:szCs w:val="22"/>
        </w:rPr>
      </w:pPr>
    </w:p>
    <w:p w14:paraId="43534E0E" w14:textId="77777777" w:rsidR="00FE1DCF" w:rsidRPr="005602FB" w:rsidRDefault="00FE1DCF" w:rsidP="00510E86">
      <w:pPr>
        <w:rPr>
          <w:rFonts w:asciiTheme="majorHAnsi" w:hAnsiTheme="majorHAnsi"/>
          <w:b/>
          <w:sz w:val="22"/>
          <w:szCs w:val="22"/>
        </w:rPr>
      </w:pPr>
    </w:p>
    <w:p w14:paraId="6DE65A9B" w14:textId="77777777" w:rsidR="00FE1DCF" w:rsidRPr="005602FB" w:rsidRDefault="00FE1DCF" w:rsidP="00510E86">
      <w:pPr>
        <w:rPr>
          <w:rFonts w:asciiTheme="majorHAnsi" w:hAnsiTheme="majorHAnsi"/>
          <w:b/>
          <w:sz w:val="22"/>
          <w:szCs w:val="22"/>
        </w:rPr>
      </w:pPr>
    </w:p>
    <w:p w14:paraId="392EDF40" w14:textId="77777777" w:rsidR="00FE1DCF" w:rsidRPr="005602FB" w:rsidRDefault="00FE1DCF" w:rsidP="00510E86">
      <w:pPr>
        <w:rPr>
          <w:rFonts w:asciiTheme="majorHAnsi" w:hAnsiTheme="majorHAnsi"/>
          <w:b/>
          <w:sz w:val="22"/>
          <w:szCs w:val="22"/>
        </w:rPr>
      </w:pPr>
      <w:r w:rsidRPr="005602FB">
        <w:rPr>
          <w:rFonts w:asciiTheme="majorHAnsi" w:hAnsiTheme="majorHAnsi"/>
          <w:b/>
          <w:sz w:val="22"/>
          <w:szCs w:val="22"/>
        </w:rPr>
        <w:t xml:space="preserve"> </w:t>
      </w:r>
    </w:p>
    <w:p w14:paraId="5637664D" w14:textId="77777777" w:rsidR="00FE1DCF" w:rsidRPr="005602FB" w:rsidRDefault="00FE1DCF" w:rsidP="00AC2A30">
      <w:pPr>
        <w:tabs>
          <w:tab w:val="left" w:pos="2833"/>
          <w:tab w:val="left" w:pos="5573"/>
        </w:tabs>
        <w:rPr>
          <w:rFonts w:asciiTheme="majorHAnsi" w:hAnsiTheme="majorHAnsi"/>
          <w:sz w:val="22"/>
          <w:szCs w:val="22"/>
        </w:rPr>
      </w:pPr>
      <w:r w:rsidRPr="005602FB">
        <w:rPr>
          <w:rFonts w:asciiTheme="majorHAnsi" w:hAnsiTheme="majorHAnsi"/>
          <w:sz w:val="22"/>
          <w:szCs w:val="22"/>
        </w:rPr>
        <w:br w:type="page"/>
      </w:r>
      <w:r w:rsidRPr="005602FB">
        <w:rPr>
          <w:rFonts w:asciiTheme="majorHAnsi" w:hAnsiTheme="majorHAnsi"/>
          <w:sz w:val="22"/>
          <w:szCs w:val="22"/>
        </w:rPr>
        <w:lastRenderedPageBreak/>
        <w:t xml:space="preserve">Приложение № 2 </w:t>
      </w:r>
    </w:p>
    <w:p w14:paraId="265C7FD3" w14:textId="65722E9D" w:rsidR="00FE1DCF" w:rsidRPr="005602FB" w:rsidRDefault="00FE1DCF" w:rsidP="00AC2A30">
      <w:pPr>
        <w:pStyle w:val="22"/>
        <w:ind w:left="0" w:firstLine="0"/>
        <w:jc w:val="left"/>
        <w:rPr>
          <w:rFonts w:asciiTheme="majorHAnsi" w:hAnsiTheme="majorHAnsi"/>
          <w:color w:val="auto"/>
        </w:rPr>
      </w:pPr>
      <w:r w:rsidRPr="005602FB">
        <w:rPr>
          <w:rFonts w:asciiTheme="majorHAnsi" w:hAnsiTheme="majorHAnsi"/>
          <w:color w:val="auto"/>
        </w:rPr>
        <w:t xml:space="preserve">к Положению </w:t>
      </w:r>
      <w:r w:rsidR="00B1479B">
        <w:rPr>
          <w:rFonts w:asciiTheme="majorHAnsi" w:hAnsiTheme="majorHAnsi"/>
          <w:color w:val="auto"/>
        </w:rPr>
        <w:t>№</w:t>
      </w:r>
      <w:r w:rsidR="000B03AF">
        <w:rPr>
          <w:rFonts w:asciiTheme="majorHAnsi" w:hAnsiTheme="majorHAnsi"/>
          <w:color w:val="auto"/>
        </w:rPr>
        <w:t>7</w:t>
      </w:r>
      <w:r w:rsidR="00B1479B">
        <w:rPr>
          <w:rFonts w:asciiTheme="majorHAnsi" w:hAnsiTheme="majorHAnsi"/>
          <w:color w:val="auto"/>
        </w:rPr>
        <w:t xml:space="preserve"> </w:t>
      </w:r>
      <w:r w:rsidRPr="005602FB">
        <w:rPr>
          <w:rFonts w:asciiTheme="majorHAnsi" w:hAnsiTheme="majorHAnsi"/>
          <w:color w:val="auto"/>
        </w:rPr>
        <w:t xml:space="preserve">о торгах имуществом </w:t>
      </w:r>
      <w:r w:rsidR="00B1479B">
        <w:rPr>
          <w:rFonts w:asciiTheme="majorHAnsi" w:hAnsiTheme="majorHAnsi"/>
          <w:szCs w:val="22"/>
        </w:rPr>
        <w:t>ОАО "ВИАСМ"</w:t>
      </w:r>
    </w:p>
    <w:p w14:paraId="45A0920D" w14:textId="77777777" w:rsidR="00FE1DCF" w:rsidRPr="005602FB" w:rsidRDefault="00FE1DCF" w:rsidP="00CC53A9">
      <w:pPr>
        <w:tabs>
          <w:tab w:val="left" w:pos="2833"/>
          <w:tab w:val="left" w:pos="5573"/>
        </w:tabs>
        <w:ind w:left="93"/>
        <w:jc w:val="center"/>
        <w:rPr>
          <w:rFonts w:asciiTheme="majorHAnsi" w:hAnsiTheme="majorHAnsi"/>
          <w:sz w:val="22"/>
          <w:szCs w:val="22"/>
        </w:rPr>
      </w:pPr>
    </w:p>
    <w:p w14:paraId="3C0FD2BE" w14:textId="77777777" w:rsidR="00FE1DCF" w:rsidRPr="005602FB" w:rsidRDefault="00FE1DCF" w:rsidP="00CC53A9">
      <w:pPr>
        <w:tabs>
          <w:tab w:val="left" w:pos="2833"/>
          <w:tab w:val="left" w:pos="5573"/>
        </w:tabs>
        <w:ind w:left="93"/>
        <w:jc w:val="center"/>
        <w:rPr>
          <w:rFonts w:asciiTheme="majorHAnsi" w:hAnsiTheme="majorHAnsi"/>
          <w:sz w:val="22"/>
          <w:szCs w:val="22"/>
        </w:rPr>
      </w:pPr>
    </w:p>
    <w:p w14:paraId="46148A94" w14:textId="77777777" w:rsidR="00FE1DCF" w:rsidRPr="005602FB" w:rsidRDefault="00FE1DCF" w:rsidP="00CC53A9">
      <w:pPr>
        <w:tabs>
          <w:tab w:val="left" w:pos="2833"/>
          <w:tab w:val="left" w:pos="5573"/>
        </w:tabs>
        <w:ind w:left="93"/>
        <w:jc w:val="center"/>
        <w:rPr>
          <w:rFonts w:asciiTheme="majorHAnsi" w:hAnsiTheme="majorHAnsi"/>
          <w:sz w:val="22"/>
          <w:szCs w:val="22"/>
        </w:rPr>
      </w:pPr>
      <w:r w:rsidRPr="005602FB">
        <w:rPr>
          <w:rFonts w:asciiTheme="majorHAnsi" w:hAnsiTheme="majorHAnsi"/>
          <w:sz w:val="22"/>
          <w:szCs w:val="22"/>
        </w:rPr>
        <w:t>ПРОЕКТ ДОГОВОРА ЗАДАТКА №_______</w:t>
      </w:r>
    </w:p>
    <w:p w14:paraId="1D153B84" w14:textId="77777777" w:rsidR="00FE1DCF" w:rsidRPr="005602FB" w:rsidRDefault="00FE1DCF" w:rsidP="00CC53A9">
      <w:pPr>
        <w:tabs>
          <w:tab w:val="left" w:pos="2833"/>
          <w:tab w:val="left" w:pos="5573"/>
        </w:tabs>
        <w:ind w:left="93"/>
        <w:jc w:val="center"/>
        <w:rPr>
          <w:rFonts w:asciiTheme="majorHAnsi" w:hAnsiTheme="majorHAnsi"/>
          <w:sz w:val="22"/>
          <w:szCs w:val="22"/>
        </w:rPr>
      </w:pPr>
    </w:p>
    <w:p w14:paraId="5298F212" w14:textId="77777777" w:rsidR="00FE1DCF" w:rsidRPr="005602FB" w:rsidRDefault="00FE1DCF" w:rsidP="00CC53A9">
      <w:pPr>
        <w:tabs>
          <w:tab w:val="left" w:pos="2833"/>
          <w:tab w:val="left" w:pos="5573"/>
        </w:tabs>
        <w:ind w:left="93"/>
        <w:jc w:val="center"/>
        <w:rPr>
          <w:rFonts w:asciiTheme="majorHAnsi" w:hAnsiTheme="majorHAnsi"/>
          <w:b/>
          <w:sz w:val="22"/>
          <w:szCs w:val="22"/>
        </w:rPr>
      </w:pPr>
    </w:p>
    <w:p w14:paraId="508B8271" w14:textId="77777777" w:rsidR="00FE1DCF" w:rsidRPr="005602FB" w:rsidRDefault="00FE1DCF" w:rsidP="00CC53A9">
      <w:pPr>
        <w:rPr>
          <w:rFonts w:asciiTheme="majorHAnsi" w:hAnsiTheme="majorHAnsi"/>
          <w:sz w:val="22"/>
          <w:szCs w:val="22"/>
        </w:rPr>
      </w:pPr>
      <w:r w:rsidRPr="005602FB">
        <w:rPr>
          <w:rFonts w:asciiTheme="majorHAnsi" w:hAnsiTheme="majorHAnsi"/>
          <w:sz w:val="22"/>
          <w:szCs w:val="22"/>
        </w:rPr>
        <w:t xml:space="preserve"> Санкт-Петербург</w:t>
      </w:r>
      <w:r w:rsidRPr="005602FB">
        <w:rPr>
          <w:rFonts w:asciiTheme="majorHAnsi" w:hAnsiTheme="majorHAnsi"/>
          <w:sz w:val="22"/>
          <w:szCs w:val="22"/>
        </w:rPr>
        <w:tab/>
      </w:r>
      <w:r w:rsidRPr="005602FB">
        <w:rPr>
          <w:rFonts w:asciiTheme="majorHAnsi" w:hAnsiTheme="majorHAnsi"/>
          <w:sz w:val="22"/>
          <w:szCs w:val="22"/>
        </w:rPr>
        <w:tab/>
      </w:r>
      <w:r w:rsidRPr="005602FB">
        <w:rPr>
          <w:rFonts w:asciiTheme="majorHAnsi" w:hAnsiTheme="majorHAnsi"/>
          <w:sz w:val="22"/>
          <w:szCs w:val="22"/>
        </w:rPr>
        <w:tab/>
      </w:r>
      <w:r w:rsidRPr="005602FB">
        <w:rPr>
          <w:rFonts w:asciiTheme="majorHAnsi" w:hAnsiTheme="majorHAnsi"/>
          <w:sz w:val="22"/>
          <w:szCs w:val="22"/>
        </w:rPr>
        <w:tab/>
      </w:r>
      <w:r w:rsidRPr="005602FB">
        <w:rPr>
          <w:rFonts w:asciiTheme="majorHAnsi" w:hAnsiTheme="majorHAnsi"/>
          <w:sz w:val="22"/>
          <w:szCs w:val="22"/>
        </w:rPr>
        <w:tab/>
      </w:r>
      <w:r w:rsidRPr="005602FB">
        <w:rPr>
          <w:rFonts w:asciiTheme="majorHAnsi" w:hAnsiTheme="majorHAnsi"/>
          <w:sz w:val="22"/>
          <w:szCs w:val="22"/>
        </w:rPr>
        <w:tab/>
        <w:t>«___» ____________ 201_ г.</w:t>
      </w:r>
    </w:p>
    <w:p w14:paraId="13180417" w14:textId="77777777" w:rsidR="00FE1DCF" w:rsidRPr="005602FB" w:rsidRDefault="00FE1DCF" w:rsidP="00CC53A9">
      <w:pPr>
        <w:rPr>
          <w:rFonts w:asciiTheme="majorHAnsi" w:hAnsiTheme="majorHAnsi"/>
          <w:sz w:val="22"/>
          <w:szCs w:val="22"/>
        </w:rPr>
      </w:pPr>
    </w:p>
    <w:p w14:paraId="1B61B46F" w14:textId="77777777" w:rsidR="00FE1DCF" w:rsidRPr="005602FB" w:rsidRDefault="00FE1DCF" w:rsidP="00CC53A9">
      <w:pPr>
        <w:rPr>
          <w:rFonts w:asciiTheme="majorHAnsi" w:hAnsiTheme="majorHAnsi"/>
          <w:sz w:val="22"/>
          <w:szCs w:val="22"/>
        </w:rPr>
      </w:pPr>
    </w:p>
    <w:p w14:paraId="0E53C425" w14:textId="77777777" w:rsidR="00FE1DCF" w:rsidRPr="005602FB" w:rsidRDefault="00FE1DCF" w:rsidP="00CC53A9">
      <w:pPr>
        <w:ind w:firstLine="567"/>
        <w:jc w:val="both"/>
        <w:rPr>
          <w:rFonts w:asciiTheme="majorHAnsi" w:hAnsiTheme="majorHAnsi"/>
        </w:rPr>
      </w:pPr>
      <w:r w:rsidRPr="005602FB">
        <w:rPr>
          <w:rFonts w:asciiTheme="majorHAnsi" w:hAnsiTheme="majorHAnsi"/>
          <w:b/>
        </w:rPr>
        <w:t>Организатор торгов – _________________,</w:t>
      </w:r>
      <w:r w:rsidRPr="005602FB">
        <w:rPr>
          <w:rFonts w:asciiTheme="majorHAnsi" w:hAnsiTheme="majorHAnsi"/>
        </w:rPr>
        <w:t xml:space="preserve"> именуемый в дальнейшем “</w:t>
      </w:r>
      <w:proofErr w:type="spellStart"/>
      <w:r w:rsidRPr="005602FB">
        <w:rPr>
          <w:rFonts w:asciiTheme="majorHAnsi" w:hAnsiTheme="majorHAnsi"/>
        </w:rPr>
        <w:t>Организатор”,действующий</w:t>
      </w:r>
      <w:proofErr w:type="spellEnd"/>
      <w:r w:rsidRPr="005602FB">
        <w:rPr>
          <w:rFonts w:asciiTheme="majorHAnsi" w:hAnsiTheme="majorHAnsi"/>
        </w:rPr>
        <w:t xml:space="preserve"> _____________., с одной стороны, и  _______________________________________ __________________________________, именуемый в дальнейшем </w:t>
      </w:r>
      <w:r w:rsidRPr="005602FB">
        <w:rPr>
          <w:rFonts w:asciiTheme="majorHAnsi" w:hAnsiTheme="majorHAnsi"/>
          <w:b/>
          <w:bCs/>
        </w:rPr>
        <w:t>“Претендент”</w:t>
      </w:r>
      <w:r w:rsidRPr="005602FB">
        <w:rPr>
          <w:rFonts w:asciiTheme="majorHAnsi" w:hAnsiTheme="majorHAnsi"/>
        </w:rPr>
        <w:t>, в лице  _________________________________________________________________________________________________, действующего на основании ____________________________ с другой стороны, заключили настоящий Договор о нижеследующем:</w:t>
      </w:r>
    </w:p>
    <w:p w14:paraId="3E986D4C" w14:textId="77777777" w:rsidR="00FE1DCF" w:rsidRPr="005602FB" w:rsidRDefault="00FE1DCF" w:rsidP="00CC53A9">
      <w:pPr>
        <w:spacing w:before="240"/>
        <w:jc w:val="center"/>
        <w:rPr>
          <w:rFonts w:asciiTheme="majorHAnsi" w:hAnsiTheme="majorHAnsi"/>
          <w:b/>
          <w:bCs/>
        </w:rPr>
      </w:pPr>
      <w:r w:rsidRPr="005602FB">
        <w:rPr>
          <w:rFonts w:asciiTheme="majorHAnsi" w:hAnsiTheme="majorHAnsi"/>
          <w:b/>
          <w:bCs/>
          <w:lang w:val="en-US"/>
        </w:rPr>
        <w:t>I</w:t>
      </w:r>
      <w:r w:rsidRPr="005602FB">
        <w:rPr>
          <w:rFonts w:asciiTheme="majorHAnsi" w:hAnsiTheme="majorHAnsi"/>
          <w:b/>
          <w:bCs/>
        </w:rPr>
        <w:t>. Предмет договора</w:t>
      </w:r>
    </w:p>
    <w:p w14:paraId="78A5DCBD" w14:textId="77777777" w:rsidR="00FE1DCF" w:rsidRPr="005602FB" w:rsidRDefault="00FE1DCF" w:rsidP="00CC53A9">
      <w:pPr>
        <w:ind w:firstLine="708"/>
        <w:jc w:val="both"/>
        <w:rPr>
          <w:rFonts w:asciiTheme="majorHAnsi" w:hAnsiTheme="majorHAnsi"/>
        </w:rPr>
      </w:pPr>
      <w:r w:rsidRPr="005602FB">
        <w:rPr>
          <w:rFonts w:asciiTheme="majorHAnsi" w:hAnsiTheme="majorHAnsi"/>
        </w:rPr>
        <w:t>1.1.</w:t>
      </w:r>
      <w:r w:rsidRPr="005602FB">
        <w:rPr>
          <w:rFonts w:asciiTheme="majorHAnsi" w:hAnsiTheme="majorHAnsi"/>
          <w:lang w:val="en-US"/>
        </w:rPr>
        <w:t> </w:t>
      </w:r>
      <w:r w:rsidRPr="005602FB">
        <w:rPr>
          <w:rFonts w:asciiTheme="majorHAnsi" w:hAnsiTheme="majorHAnsi"/>
        </w:rPr>
        <w:t xml:space="preserve">В соответствии с условиями настоящего договора Претендент для участия в торгах по продаже  ЛОТ № - </w:t>
      </w:r>
      <w:r w:rsidRPr="005602FB">
        <w:rPr>
          <w:rFonts w:asciiTheme="majorHAnsi" w:hAnsiTheme="majorHAnsi"/>
          <w:b/>
        </w:rPr>
        <w:t xml:space="preserve">______________________________________________________ </w:t>
      </w:r>
      <w:r w:rsidRPr="005602FB">
        <w:rPr>
          <w:rFonts w:asciiTheme="majorHAnsi" w:hAnsiTheme="majorHAnsi"/>
        </w:rPr>
        <w:t>(далее "Имущество")</w:t>
      </w:r>
      <w:r w:rsidRPr="005602FB">
        <w:rPr>
          <w:rFonts w:asciiTheme="majorHAnsi" w:hAnsiTheme="majorHAnsi"/>
          <w:sz w:val="2"/>
          <w:szCs w:val="2"/>
        </w:rPr>
        <w:t xml:space="preserve">   </w:t>
      </w:r>
      <w:r w:rsidRPr="005602FB">
        <w:rPr>
          <w:rFonts w:asciiTheme="majorHAnsi" w:hAnsiTheme="majorHAnsi"/>
        </w:rPr>
        <w:t xml:space="preserve">перечисляет денежные средства в размере  </w:t>
      </w:r>
      <w:r w:rsidRPr="005602FB">
        <w:rPr>
          <w:rFonts w:asciiTheme="majorHAnsi" w:hAnsiTheme="majorHAnsi"/>
        </w:rPr>
        <w:tab/>
        <w:t xml:space="preserve">_____________________ </w:t>
      </w:r>
    </w:p>
    <w:p w14:paraId="0E124097" w14:textId="77777777" w:rsidR="00FE1DCF" w:rsidRPr="005602FB" w:rsidRDefault="00FE1DCF" w:rsidP="00CB3C8B">
      <w:pPr>
        <w:jc w:val="both"/>
        <w:rPr>
          <w:rFonts w:asciiTheme="majorHAnsi" w:hAnsiTheme="majorHAnsi"/>
        </w:rPr>
      </w:pPr>
      <w:r w:rsidRPr="005602FB">
        <w:rPr>
          <w:rFonts w:asciiTheme="majorHAnsi" w:hAnsiTheme="majorHAnsi"/>
        </w:rPr>
        <w:t xml:space="preserve">(____________________________________________________________) рублей (далее – </w:t>
      </w:r>
      <w:r w:rsidRPr="005602FB">
        <w:rPr>
          <w:rFonts w:asciiTheme="majorHAnsi" w:hAnsiTheme="majorHAnsi"/>
          <w:b/>
          <w:bCs/>
        </w:rPr>
        <w:t>“задаток”</w:t>
      </w:r>
      <w:r w:rsidRPr="005602FB">
        <w:rPr>
          <w:rFonts w:asciiTheme="majorHAnsi" w:hAnsiTheme="majorHAnsi"/>
        </w:rPr>
        <w:t>), а Организатор принимает задаток на счет:</w:t>
      </w:r>
    </w:p>
    <w:p w14:paraId="6D449321" w14:textId="77777777" w:rsidR="00FE1DCF" w:rsidRPr="005602FB" w:rsidRDefault="00FE1DCF" w:rsidP="00CC53A9">
      <w:pPr>
        <w:pStyle w:val="a9"/>
        <w:ind w:left="0"/>
        <w:rPr>
          <w:rFonts w:asciiTheme="majorHAnsi" w:hAnsiTheme="majorHAnsi"/>
        </w:rPr>
      </w:pPr>
    </w:p>
    <w:p w14:paraId="7ACD549E" w14:textId="77777777" w:rsidR="00FE1DCF" w:rsidRPr="005602FB" w:rsidRDefault="00FE1DCF" w:rsidP="00AD6316">
      <w:pPr>
        <w:pStyle w:val="afb"/>
        <w:spacing w:before="0" w:beforeAutospacing="0" w:after="0" w:afterAutospacing="0"/>
        <w:rPr>
          <w:rStyle w:val="afc"/>
          <w:rFonts w:asciiTheme="majorHAnsi" w:hAnsiTheme="majorHAnsi"/>
          <w:b w:val="0"/>
          <w:sz w:val="22"/>
          <w:szCs w:val="22"/>
        </w:rPr>
      </w:pPr>
      <w:r w:rsidRPr="005602FB">
        <w:rPr>
          <w:rFonts w:asciiTheme="majorHAnsi" w:hAnsiTheme="majorHAnsi"/>
          <w:szCs w:val="22"/>
          <w:u w:val="single"/>
        </w:rPr>
        <w:t>Получатель:</w:t>
      </w:r>
      <w:r w:rsidRPr="005602FB">
        <w:rPr>
          <w:rFonts w:asciiTheme="majorHAnsi" w:hAnsiTheme="majorHAnsi"/>
          <w:szCs w:val="22"/>
        </w:rPr>
        <w:tab/>
      </w:r>
      <w:r w:rsidRPr="005602FB">
        <w:rPr>
          <w:rFonts w:asciiTheme="majorHAnsi" w:hAnsiTheme="majorHAnsi"/>
          <w:szCs w:val="22"/>
        </w:rPr>
        <w:tab/>
      </w:r>
      <w:r w:rsidR="00B1479B">
        <w:rPr>
          <w:rFonts w:asciiTheme="majorHAnsi" w:hAnsiTheme="majorHAnsi"/>
          <w:sz w:val="22"/>
          <w:szCs w:val="22"/>
        </w:rPr>
        <w:t>ОАО "ВИАСМ"</w:t>
      </w:r>
    </w:p>
    <w:p w14:paraId="32342683" w14:textId="77777777" w:rsidR="00FE1DCF" w:rsidRPr="005602FB" w:rsidRDefault="00FE1DCF" w:rsidP="00AD6316">
      <w:pPr>
        <w:pStyle w:val="afb"/>
        <w:spacing w:before="0" w:beforeAutospacing="0" w:after="0" w:afterAutospacing="0"/>
        <w:rPr>
          <w:rFonts w:asciiTheme="majorHAnsi" w:hAnsiTheme="majorHAnsi"/>
          <w:sz w:val="22"/>
          <w:szCs w:val="22"/>
        </w:rPr>
      </w:pPr>
    </w:p>
    <w:p w14:paraId="15B645D6" w14:textId="77777777" w:rsidR="00FE1DCF" w:rsidRPr="005602FB" w:rsidRDefault="00FE1DCF" w:rsidP="00F11B34">
      <w:pPr>
        <w:pStyle w:val="a9"/>
        <w:ind w:left="0"/>
        <w:rPr>
          <w:rFonts w:asciiTheme="majorHAnsi" w:hAnsiTheme="majorHAnsi"/>
          <w:szCs w:val="22"/>
          <w:highlight w:val="yellow"/>
        </w:rPr>
      </w:pPr>
    </w:p>
    <w:p w14:paraId="0CA1D8D8" w14:textId="77777777" w:rsidR="00FE1DCF" w:rsidRPr="005602FB" w:rsidRDefault="00FE1DCF" w:rsidP="00896BA9">
      <w:pPr>
        <w:ind w:firstLine="708"/>
        <w:jc w:val="both"/>
        <w:rPr>
          <w:rFonts w:asciiTheme="majorHAnsi" w:hAnsiTheme="majorHAnsi"/>
        </w:rPr>
      </w:pPr>
      <w:r w:rsidRPr="005602FB">
        <w:rPr>
          <w:rFonts w:asciiTheme="majorHAnsi" w:hAnsiTheme="majorHAnsi"/>
        </w:rPr>
        <w:t>1.2. Задаток вносится Претендентом в счет обеспечения исполнения обязательств Претендента по оплате продаваемого на торгах Имущества в случае признания Претендента победителем торгов.</w:t>
      </w:r>
    </w:p>
    <w:p w14:paraId="38088F7D" w14:textId="77777777" w:rsidR="00FE1DCF" w:rsidRPr="005602FB" w:rsidRDefault="00FE1DCF" w:rsidP="00CC53A9">
      <w:pPr>
        <w:spacing w:before="240" w:after="240"/>
        <w:jc w:val="center"/>
        <w:rPr>
          <w:rFonts w:asciiTheme="majorHAnsi" w:hAnsiTheme="majorHAnsi"/>
          <w:b/>
          <w:bCs/>
        </w:rPr>
      </w:pPr>
      <w:r w:rsidRPr="005602FB">
        <w:rPr>
          <w:rFonts w:asciiTheme="majorHAnsi" w:hAnsiTheme="majorHAnsi"/>
          <w:b/>
          <w:bCs/>
          <w:lang w:val="en-US"/>
        </w:rPr>
        <w:t>II</w:t>
      </w:r>
      <w:r w:rsidRPr="005602FB">
        <w:rPr>
          <w:rFonts w:asciiTheme="majorHAnsi" w:hAnsiTheme="majorHAnsi"/>
          <w:b/>
          <w:bCs/>
        </w:rPr>
        <w:t>. Порядок внесения задатка</w:t>
      </w:r>
    </w:p>
    <w:p w14:paraId="3B759104" w14:textId="77777777" w:rsidR="00FE1DCF" w:rsidRPr="005602FB" w:rsidRDefault="00FE1DCF" w:rsidP="00CC53A9">
      <w:pPr>
        <w:ind w:firstLine="567"/>
        <w:jc w:val="both"/>
        <w:rPr>
          <w:rFonts w:asciiTheme="majorHAnsi" w:hAnsiTheme="majorHAnsi"/>
        </w:rPr>
      </w:pPr>
      <w:r w:rsidRPr="005602FB">
        <w:rPr>
          <w:rFonts w:asciiTheme="majorHAnsi" w:hAnsiTheme="majorHAnsi"/>
        </w:rPr>
        <w:t xml:space="preserve">2.1. Задаток считается  внесенным с даты поступления всей суммы задатка на указанный в п.1.1 настоящего договора счет и должен быть внесен Претендентом не позднее одного дня до окончания приема заявок. </w:t>
      </w:r>
    </w:p>
    <w:p w14:paraId="284921CB" w14:textId="77777777" w:rsidR="00FE1DCF" w:rsidRPr="005602FB" w:rsidRDefault="00FE1DCF" w:rsidP="00CC53A9">
      <w:pPr>
        <w:ind w:firstLine="567"/>
        <w:jc w:val="both"/>
        <w:rPr>
          <w:rFonts w:asciiTheme="majorHAnsi" w:hAnsiTheme="majorHAnsi"/>
        </w:rPr>
      </w:pPr>
      <w:r w:rsidRPr="005602FB">
        <w:rPr>
          <w:rFonts w:asciiTheme="majorHAnsi" w:hAnsiTheme="majorHAnsi"/>
        </w:rPr>
        <w:t>В случае непоступления суммы задатка в установленный срок обязательства Претендента по внесению задатка считаются не выполненными. В этом случае Претендент к участию в торгах не допускается.</w:t>
      </w:r>
    </w:p>
    <w:p w14:paraId="18A22C56" w14:textId="77777777" w:rsidR="00FE1DCF" w:rsidRPr="005602FB" w:rsidRDefault="00FE1DCF" w:rsidP="00CC53A9">
      <w:pPr>
        <w:ind w:firstLine="567"/>
        <w:jc w:val="both"/>
        <w:rPr>
          <w:rFonts w:asciiTheme="majorHAnsi" w:hAnsiTheme="majorHAnsi"/>
        </w:rPr>
      </w:pPr>
      <w:r w:rsidRPr="005602FB">
        <w:rPr>
          <w:rFonts w:asciiTheme="majorHAnsi" w:hAnsiTheme="majorHAnsi"/>
        </w:rPr>
        <w:t>Документом, подтверждающим внесение или невнесение Претендентом задатка, является выписка с указанного в п. 1.1 настоящего договора счета. Такая выписка должна быть получена Организатором до начала подведения итогов приема и регистрации заявок.</w:t>
      </w:r>
    </w:p>
    <w:p w14:paraId="208B8C93" w14:textId="77777777" w:rsidR="00FE1DCF" w:rsidRPr="005602FB" w:rsidRDefault="00FE1DCF" w:rsidP="00CC53A9">
      <w:pPr>
        <w:ind w:firstLine="567"/>
        <w:jc w:val="both"/>
        <w:rPr>
          <w:rFonts w:asciiTheme="majorHAnsi" w:hAnsiTheme="majorHAnsi"/>
        </w:rPr>
      </w:pPr>
      <w:r w:rsidRPr="005602FB">
        <w:rPr>
          <w:rFonts w:asciiTheme="majorHAnsi" w:hAnsiTheme="majorHAnsi"/>
        </w:rPr>
        <w:t>2.2. Организатор не вправе распоряжаться денежными средствами, поступившими на его счет в качестве задатка.</w:t>
      </w:r>
    </w:p>
    <w:p w14:paraId="249CB91F" w14:textId="77777777" w:rsidR="00FE1DCF" w:rsidRPr="005602FB" w:rsidRDefault="00FE1DCF" w:rsidP="00CC53A9">
      <w:pPr>
        <w:ind w:firstLine="567"/>
        <w:jc w:val="both"/>
        <w:rPr>
          <w:rFonts w:asciiTheme="majorHAnsi" w:hAnsiTheme="majorHAnsi"/>
        </w:rPr>
      </w:pPr>
      <w:r w:rsidRPr="005602FB">
        <w:rPr>
          <w:rFonts w:asciiTheme="majorHAnsi" w:hAnsiTheme="majorHAnsi"/>
        </w:rPr>
        <w:t>2.3. На денежные средства, перечисленные в соответствии с настоящим договором, проценты не начисляются.</w:t>
      </w:r>
    </w:p>
    <w:p w14:paraId="2B76AC4F" w14:textId="77777777" w:rsidR="00FE1DCF" w:rsidRPr="005602FB" w:rsidRDefault="00FE1DCF" w:rsidP="00CC53A9">
      <w:pPr>
        <w:jc w:val="center"/>
        <w:rPr>
          <w:rFonts w:asciiTheme="majorHAnsi" w:hAnsiTheme="majorHAnsi"/>
          <w:b/>
          <w:bCs/>
        </w:rPr>
      </w:pPr>
    </w:p>
    <w:p w14:paraId="02BD2892" w14:textId="77777777" w:rsidR="00FE1DCF" w:rsidRPr="005602FB" w:rsidRDefault="00FE1DCF" w:rsidP="00CC53A9">
      <w:pPr>
        <w:jc w:val="center"/>
        <w:rPr>
          <w:rFonts w:asciiTheme="majorHAnsi" w:hAnsiTheme="majorHAnsi"/>
          <w:b/>
          <w:bCs/>
        </w:rPr>
      </w:pPr>
      <w:r w:rsidRPr="005602FB">
        <w:rPr>
          <w:rFonts w:asciiTheme="majorHAnsi" w:hAnsiTheme="majorHAnsi"/>
          <w:b/>
          <w:bCs/>
          <w:lang w:val="en-US"/>
        </w:rPr>
        <w:t>III</w:t>
      </w:r>
      <w:r w:rsidRPr="005602FB">
        <w:rPr>
          <w:rFonts w:asciiTheme="majorHAnsi" w:hAnsiTheme="majorHAnsi"/>
          <w:b/>
          <w:bCs/>
        </w:rPr>
        <w:t>. Порядок возврата и удержания задатка</w:t>
      </w:r>
    </w:p>
    <w:p w14:paraId="2DCA22A9" w14:textId="77777777" w:rsidR="00FE1DCF" w:rsidRPr="005602FB" w:rsidRDefault="00FE1DCF" w:rsidP="00CC53A9">
      <w:pPr>
        <w:spacing w:before="120"/>
        <w:ind w:firstLine="567"/>
        <w:jc w:val="both"/>
        <w:rPr>
          <w:rFonts w:asciiTheme="majorHAnsi" w:hAnsiTheme="majorHAnsi"/>
        </w:rPr>
      </w:pPr>
      <w:r w:rsidRPr="005602FB">
        <w:rPr>
          <w:rFonts w:asciiTheme="majorHAnsi" w:hAnsiTheme="majorHAnsi"/>
        </w:rPr>
        <w:t>3.1. Задаток возвращается в случаях и в сроки, которые установлены пунктами 3.2 – 3.6 настоящего договора путем перечисления суммы внесенного задатка на указанный в статье 5 счет Претендента.</w:t>
      </w:r>
    </w:p>
    <w:p w14:paraId="3EA07B06" w14:textId="77777777" w:rsidR="00FE1DCF" w:rsidRPr="005602FB" w:rsidRDefault="00FE1DCF" w:rsidP="00CC53A9">
      <w:pPr>
        <w:ind w:firstLine="567"/>
        <w:jc w:val="both"/>
        <w:rPr>
          <w:rFonts w:asciiTheme="majorHAnsi" w:hAnsiTheme="majorHAnsi"/>
        </w:rPr>
      </w:pPr>
      <w:r w:rsidRPr="005602FB">
        <w:rPr>
          <w:rFonts w:asciiTheme="majorHAnsi" w:hAnsiTheme="majorHAnsi"/>
        </w:rPr>
        <w:t>Претендент обязан незамедлительно информировать Организатора об изменении своих банковских реквизитов. Организатор не отвечает за нарушение установленных настоящим договором сроков возврата задатка в случае, если Претендент своевременно не информировал Организатора об изменении своих банковских реквизитов.</w:t>
      </w:r>
    </w:p>
    <w:p w14:paraId="2D9C668E" w14:textId="77777777" w:rsidR="00FE1DCF" w:rsidRPr="005602FB" w:rsidRDefault="00FE1DCF" w:rsidP="00CC53A9">
      <w:pPr>
        <w:ind w:firstLine="567"/>
        <w:jc w:val="both"/>
        <w:rPr>
          <w:rFonts w:asciiTheme="majorHAnsi" w:hAnsiTheme="majorHAnsi"/>
        </w:rPr>
      </w:pPr>
      <w:r w:rsidRPr="005602FB">
        <w:rPr>
          <w:rFonts w:asciiTheme="majorHAnsi" w:hAnsiTheme="majorHAnsi"/>
        </w:rPr>
        <w:t>3.2. В случае если Претендент не будет допущен к участию в торгах, Организатор обязуется возвратить сумму внесенного Претендентом задатка в течение 5 (пяти) рабочих дней с даты оформления Организатором Протокола окончания приема и регистрации заявок на участие в торгах.</w:t>
      </w:r>
    </w:p>
    <w:p w14:paraId="6417131A" w14:textId="77777777" w:rsidR="00FE1DCF" w:rsidRPr="005602FB" w:rsidRDefault="00FE1DCF" w:rsidP="00CC53A9">
      <w:pPr>
        <w:ind w:firstLine="567"/>
        <w:jc w:val="both"/>
        <w:rPr>
          <w:rFonts w:asciiTheme="majorHAnsi" w:hAnsiTheme="majorHAnsi"/>
        </w:rPr>
      </w:pPr>
      <w:r w:rsidRPr="005602FB">
        <w:rPr>
          <w:rFonts w:asciiTheme="majorHAnsi" w:hAnsiTheme="majorHAnsi"/>
        </w:rPr>
        <w:t>3.3. В случае если Претендент участвовал в торгах, но не выиграл их, Организатор обязуется возвратить сумму внесенного Претендентом задатка в течение 5 (пяти) рабочих дней со дня подписания Протокола о результатах торгов.</w:t>
      </w:r>
    </w:p>
    <w:p w14:paraId="6444AB27" w14:textId="77777777" w:rsidR="00FE1DCF" w:rsidRPr="005602FB" w:rsidRDefault="00FE1DCF" w:rsidP="00CC53A9">
      <w:pPr>
        <w:ind w:firstLine="567"/>
        <w:jc w:val="both"/>
        <w:rPr>
          <w:rFonts w:asciiTheme="majorHAnsi" w:hAnsiTheme="majorHAnsi"/>
        </w:rPr>
      </w:pPr>
      <w:r w:rsidRPr="005602FB">
        <w:rPr>
          <w:rFonts w:asciiTheme="majorHAnsi" w:hAnsiTheme="majorHAnsi"/>
        </w:rPr>
        <w:lastRenderedPageBreak/>
        <w:t>3.4. В случае отзыва Претендентом заявки на участие в торгах до момента приобретения им статуса участника торгов Организатор обязуется возвратить сумму внесенного Претендентом задатка в течение 5 (пяти) рабочих дней со дня поступления Организатору торгов от Претендента уведомления об отзыве заявки.</w:t>
      </w:r>
    </w:p>
    <w:p w14:paraId="3966E7C9" w14:textId="77777777" w:rsidR="00FE1DCF" w:rsidRPr="005602FB" w:rsidRDefault="00FE1DCF" w:rsidP="00CC53A9">
      <w:pPr>
        <w:ind w:firstLine="567"/>
        <w:jc w:val="both"/>
        <w:rPr>
          <w:rFonts w:asciiTheme="majorHAnsi" w:hAnsiTheme="majorHAnsi"/>
        </w:rPr>
      </w:pPr>
      <w:r w:rsidRPr="005602FB">
        <w:rPr>
          <w:rFonts w:asciiTheme="majorHAnsi" w:hAnsiTheme="majorHAnsi"/>
        </w:rPr>
        <w:t>3.5. В случае признания торгов несостоявшимися Организатор обязуется возвратить сумму внесенного Претендентом задатка в течение 5 (пяти) рабочих дней со дня принятия Организатором  решения об объявлении торгов несостоявшимися.</w:t>
      </w:r>
    </w:p>
    <w:p w14:paraId="3BD6E415" w14:textId="77777777" w:rsidR="00FE1DCF" w:rsidRPr="005602FB" w:rsidRDefault="00FE1DCF" w:rsidP="00CC53A9">
      <w:pPr>
        <w:ind w:firstLine="567"/>
        <w:jc w:val="both"/>
        <w:rPr>
          <w:rFonts w:asciiTheme="majorHAnsi" w:hAnsiTheme="majorHAnsi"/>
        </w:rPr>
      </w:pPr>
      <w:r w:rsidRPr="005602FB">
        <w:rPr>
          <w:rFonts w:asciiTheme="majorHAnsi" w:hAnsiTheme="majorHAnsi"/>
        </w:rPr>
        <w:t>3.6. В случае отмены торгов по продаже Имущества Организатор возвращает сумму внесенного Претендентом задатка в течение 5 (пяти) рабочих дней со дня принятия Организатором  решения об отмене торгов.</w:t>
      </w:r>
    </w:p>
    <w:p w14:paraId="3DF8E035" w14:textId="77777777" w:rsidR="00FE1DCF" w:rsidRPr="005602FB" w:rsidRDefault="00FE1DCF" w:rsidP="00CC53A9">
      <w:pPr>
        <w:ind w:firstLine="567"/>
        <w:jc w:val="both"/>
        <w:rPr>
          <w:rFonts w:asciiTheme="majorHAnsi" w:hAnsiTheme="majorHAnsi"/>
        </w:rPr>
      </w:pPr>
      <w:r w:rsidRPr="005602FB">
        <w:rPr>
          <w:rFonts w:asciiTheme="majorHAnsi" w:hAnsiTheme="majorHAnsi"/>
        </w:rPr>
        <w:t>3.7. Внесенный задаток не возвращается в случае, если Претендент, признанный победителем торгов:</w:t>
      </w:r>
    </w:p>
    <w:tbl>
      <w:tblPr>
        <w:tblW w:w="0" w:type="auto"/>
        <w:tblLayout w:type="fixed"/>
        <w:tblCellMar>
          <w:left w:w="28" w:type="dxa"/>
          <w:right w:w="28" w:type="dxa"/>
        </w:tblCellMar>
        <w:tblLook w:val="0000" w:firstRow="0" w:lastRow="0" w:firstColumn="0" w:lastColumn="0" w:noHBand="0" w:noVBand="0"/>
      </w:tblPr>
      <w:tblGrid>
        <w:gridCol w:w="8959"/>
      </w:tblGrid>
      <w:tr w:rsidR="00FE1DCF" w:rsidRPr="005602FB" w14:paraId="0B9C7F82" w14:textId="77777777">
        <w:tc>
          <w:tcPr>
            <w:tcW w:w="8959" w:type="dxa"/>
            <w:tcBorders>
              <w:top w:val="nil"/>
              <w:left w:val="nil"/>
              <w:bottom w:val="nil"/>
              <w:right w:val="nil"/>
            </w:tcBorders>
            <w:vAlign w:val="bottom"/>
          </w:tcPr>
          <w:p w14:paraId="0FBE1E49" w14:textId="77777777" w:rsidR="00FE1DCF" w:rsidRPr="005602FB" w:rsidRDefault="00FE1DCF" w:rsidP="00DB1343">
            <w:pPr>
              <w:jc w:val="both"/>
              <w:rPr>
                <w:rFonts w:asciiTheme="majorHAnsi" w:hAnsiTheme="majorHAnsi"/>
              </w:rPr>
            </w:pPr>
            <w:r w:rsidRPr="005602FB">
              <w:rPr>
                <w:rFonts w:asciiTheme="majorHAnsi" w:hAnsiTheme="majorHAnsi"/>
              </w:rPr>
              <w:t>- уклонится от подписания договора-купли-продажи Имущества;</w:t>
            </w:r>
          </w:p>
        </w:tc>
      </w:tr>
      <w:tr w:rsidR="00FE1DCF" w:rsidRPr="005602FB" w14:paraId="275D4066" w14:textId="77777777">
        <w:tc>
          <w:tcPr>
            <w:tcW w:w="8959" w:type="dxa"/>
            <w:tcBorders>
              <w:top w:val="nil"/>
              <w:left w:val="nil"/>
              <w:bottom w:val="nil"/>
              <w:right w:val="nil"/>
            </w:tcBorders>
            <w:vAlign w:val="bottom"/>
          </w:tcPr>
          <w:p w14:paraId="0DD45F6B" w14:textId="77777777" w:rsidR="00FE1DCF" w:rsidRPr="005602FB" w:rsidRDefault="00FE1DCF" w:rsidP="00DB1343">
            <w:pPr>
              <w:jc w:val="both"/>
              <w:rPr>
                <w:rFonts w:asciiTheme="majorHAnsi" w:hAnsiTheme="majorHAnsi"/>
              </w:rPr>
            </w:pPr>
            <w:r w:rsidRPr="005602FB">
              <w:rPr>
                <w:rFonts w:asciiTheme="majorHAnsi" w:hAnsiTheme="majorHAnsi"/>
              </w:rPr>
              <w:t>- уклонится от оплаты продаваемого на торгах Имущества в срок, установленный заключенным Договором купли- продажи имущества).</w:t>
            </w:r>
          </w:p>
        </w:tc>
      </w:tr>
    </w:tbl>
    <w:p w14:paraId="3F7C4932" w14:textId="77777777" w:rsidR="00FE1DCF" w:rsidRPr="005602FB" w:rsidRDefault="00FE1DCF" w:rsidP="00CC53A9">
      <w:pPr>
        <w:ind w:firstLine="567"/>
        <w:jc w:val="both"/>
        <w:rPr>
          <w:rFonts w:asciiTheme="majorHAnsi" w:hAnsiTheme="majorHAnsi"/>
        </w:rPr>
      </w:pPr>
      <w:r w:rsidRPr="005602FB">
        <w:rPr>
          <w:rFonts w:asciiTheme="majorHAnsi" w:hAnsiTheme="majorHAnsi"/>
        </w:rPr>
        <w:t>3.8. Внесенный Претендентом Задаток засчитывается в счет оплаты приобретаемого на торгах Имущества при подписании в установленном порядке Протокола о результатах торгов, имеющего силу договора (при заключении в установленном порядке Договора купли-продажи имущества).</w:t>
      </w:r>
    </w:p>
    <w:p w14:paraId="1E10C939" w14:textId="77777777" w:rsidR="00FE1DCF" w:rsidRPr="005602FB" w:rsidRDefault="00FE1DCF" w:rsidP="00CC53A9">
      <w:pPr>
        <w:spacing w:before="160"/>
        <w:jc w:val="center"/>
        <w:rPr>
          <w:rFonts w:asciiTheme="majorHAnsi" w:hAnsiTheme="majorHAnsi"/>
          <w:b/>
          <w:bCs/>
        </w:rPr>
      </w:pPr>
      <w:r w:rsidRPr="005602FB">
        <w:rPr>
          <w:rFonts w:asciiTheme="majorHAnsi" w:hAnsiTheme="majorHAnsi"/>
          <w:b/>
          <w:bCs/>
          <w:lang w:val="en-US"/>
        </w:rPr>
        <w:t>IV</w:t>
      </w:r>
      <w:r w:rsidRPr="005602FB">
        <w:rPr>
          <w:rFonts w:asciiTheme="majorHAnsi" w:hAnsiTheme="majorHAnsi"/>
          <w:b/>
          <w:bCs/>
        </w:rPr>
        <w:t>. Срок действия настоящего договора</w:t>
      </w:r>
    </w:p>
    <w:p w14:paraId="0504632E" w14:textId="77777777" w:rsidR="00FE1DCF" w:rsidRPr="005602FB" w:rsidRDefault="00FE1DCF" w:rsidP="00CC53A9">
      <w:pPr>
        <w:spacing w:before="120"/>
        <w:ind w:firstLine="567"/>
        <w:jc w:val="both"/>
        <w:rPr>
          <w:rFonts w:asciiTheme="majorHAnsi" w:hAnsiTheme="majorHAnsi"/>
        </w:rPr>
      </w:pPr>
      <w:r w:rsidRPr="005602FB">
        <w:rPr>
          <w:rFonts w:asciiTheme="majorHAnsi" w:hAnsiTheme="majorHAnsi"/>
        </w:rPr>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14:paraId="145D9C87" w14:textId="77777777" w:rsidR="00FE1DCF" w:rsidRPr="005602FB" w:rsidRDefault="00FE1DCF" w:rsidP="00CC53A9">
      <w:pPr>
        <w:tabs>
          <w:tab w:val="center" w:pos="8363"/>
        </w:tabs>
        <w:ind w:firstLine="567"/>
        <w:jc w:val="both"/>
        <w:rPr>
          <w:rFonts w:asciiTheme="majorHAnsi" w:hAnsiTheme="majorHAnsi"/>
        </w:rPr>
      </w:pPr>
      <w:r w:rsidRPr="005602FB">
        <w:rPr>
          <w:rFonts w:asciiTheme="majorHAnsi" w:hAnsiTheme="majorHAnsi"/>
        </w:rPr>
        <w:t xml:space="preserve">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w:t>
      </w:r>
      <w:r w:rsidR="00ED149C" w:rsidRPr="005602FB">
        <w:rPr>
          <w:rFonts w:asciiTheme="majorHAnsi" w:hAnsiTheme="majorHAnsi"/>
        </w:rPr>
        <w:t xml:space="preserve">они передаются на разрешение </w:t>
      </w:r>
      <w:r w:rsidRPr="005602FB">
        <w:rPr>
          <w:rFonts w:asciiTheme="majorHAnsi" w:hAnsiTheme="majorHAnsi"/>
        </w:rPr>
        <w:t>суда СПб и Ленобласти в соответствии с действующим законодательством Российской Федерации.</w:t>
      </w:r>
    </w:p>
    <w:p w14:paraId="664A9F16" w14:textId="77777777" w:rsidR="00FE1DCF" w:rsidRPr="005602FB" w:rsidRDefault="00FE1DCF" w:rsidP="00CC53A9">
      <w:pPr>
        <w:ind w:firstLine="567"/>
        <w:jc w:val="both"/>
        <w:rPr>
          <w:rFonts w:asciiTheme="majorHAnsi" w:hAnsiTheme="majorHAnsi"/>
        </w:rPr>
      </w:pPr>
      <w:r w:rsidRPr="005602FB">
        <w:rPr>
          <w:rFonts w:asciiTheme="majorHAnsi" w:hAnsiTheme="majorHAnsi"/>
        </w:rPr>
        <w:t>4.3. Настоящий договор составлен в двух экземплярах, имеющих одинаковую юридическую силу, по одному для каждой из Сторон.</w:t>
      </w:r>
    </w:p>
    <w:p w14:paraId="57C60A19" w14:textId="77777777" w:rsidR="00FE1DCF" w:rsidRPr="005602FB" w:rsidRDefault="00FE1DCF" w:rsidP="00CC53A9">
      <w:pPr>
        <w:spacing w:before="240" w:after="240"/>
        <w:jc w:val="center"/>
        <w:rPr>
          <w:rFonts w:asciiTheme="majorHAnsi" w:hAnsiTheme="majorHAnsi"/>
          <w:b/>
          <w:bCs/>
        </w:rPr>
      </w:pPr>
      <w:r w:rsidRPr="005602FB">
        <w:rPr>
          <w:rFonts w:asciiTheme="majorHAnsi" w:hAnsiTheme="majorHAnsi"/>
          <w:b/>
          <w:bCs/>
          <w:lang w:val="en-US"/>
        </w:rPr>
        <w:t>V</w:t>
      </w:r>
      <w:r w:rsidRPr="005602FB">
        <w:rPr>
          <w:rFonts w:asciiTheme="majorHAnsi" w:hAnsiTheme="majorHAnsi"/>
          <w:b/>
          <w:bCs/>
        </w:rPr>
        <w:t>. Место нахождения и банковские реквизиты Сторон</w:t>
      </w:r>
    </w:p>
    <w:tbl>
      <w:tblPr>
        <w:tblW w:w="9526" w:type="dxa"/>
        <w:tblLayout w:type="fixed"/>
        <w:tblCellMar>
          <w:left w:w="28" w:type="dxa"/>
          <w:right w:w="28" w:type="dxa"/>
        </w:tblCellMar>
        <w:tblLook w:val="0000" w:firstRow="0" w:lastRow="0" w:firstColumn="0" w:lastColumn="0" w:noHBand="0" w:noVBand="0"/>
      </w:tblPr>
      <w:tblGrid>
        <w:gridCol w:w="4990"/>
        <w:gridCol w:w="4536"/>
      </w:tblGrid>
      <w:tr w:rsidR="00FE1DCF" w:rsidRPr="005602FB" w14:paraId="46DB49CA" w14:textId="77777777">
        <w:tc>
          <w:tcPr>
            <w:tcW w:w="4990" w:type="dxa"/>
            <w:tcBorders>
              <w:top w:val="nil"/>
              <w:left w:val="nil"/>
              <w:bottom w:val="nil"/>
              <w:right w:val="nil"/>
            </w:tcBorders>
            <w:vAlign w:val="bottom"/>
          </w:tcPr>
          <w:p w14:paraId="637E4BA1" w14:textId="77777777" w:rsidR="00FE1DCF" w:rsidRPr="005602FB" w:rsidRDefault="00FE1DCF" w:rsidP="00DB1343">
            <w:pPr>
              <w:jc w:val="center"/>
              <w:rPr>
                <w:rFonts w:asciiTheme="majorHAnsi" w:hAnsiTheme="majorHAnsi"/>
                <w:b/>
                <w:bCs/>
                <w:i/>
                <w:iCs/>
              </w:rPr>
            </w:pPr>
            <w:r w:rsidRPr="005602FB">
              <w:rPr>
                <w:rFonts w:asciiTheme="majorHAnsi" w:hAnsiTheme="majorHAnsi"/>
                <w:b/>
                <w:bCs/>
                <w:i/>
                <w:iCs/>
              </w:rPr>
              <w:t>Организатор</w:t>
            </w:r>
          </w:p>
        </w:tc>
        <w:tc>
          <w:tcPr>
            <w:tcW w:w="4536" w:type="dxa"/>
            <w:tcBorders>
              <w:top w:val="nil"/>
              <w:left w:val="nil"/>
              <w:bottom w:val="nil"/>
              <w:right w:val="nil"/>
            </w:tcBorders>
            <w:vAlign w:val="bottom"/>
          </w:tcPr>
          <w:p w14:paraId="7F284490" w14:textId="77777777" w:rsidR="00FE1DCF" w:rsidRPr="005602FB" w:rsidRDefault="00FE1DCF" w:rsidP="00DB1343">
            <w:pPr>
              <w:jc w:val="center"/>
              <w:rPr>
                <w:rFonts w:asciiTheme="majorHAnsi" w:hAnsiTheme="majorHAnsi"/>
                <w:b/>
                <w:bCs/>
                <w:i/>
                <w:iCs/>
              </w:rPr>
            </w:pPr>
            <w:r w:rsidRPr="005602FB">
              <w:rPr>
                <w:rFonts w:asciiTheme="majorHAnsi" w:hAnsiTheme="majorHAnsi"/>
                <w:b/>
                <w:bCs/>
                <w:i/>
                <w:iCs/>
              </w:rPr>
              <w:t>Претендент</w:t>
            </w:r>
          </w:p>
        </w:tc>
      </w:tr>
      <w:tr w:rsidR="00FE1DCF" w:rsidRPr="005602FB" w14:paraId="35FA19A0" w14:textId="77777777">
        <w:tc>
          <w:tcPr>
            <w:tcW w:w="4990" w:type="dxa"/>
            <w:tcBorders>
              <w:top w:val="nil"/>
              <w:left w:val="nil"/>
              <w:bottom w:val="nil"/>
              <w:right w:val="nil"/>
            </w:tcBorders>
            <w:vAlign w:val="bottom"/>
          </w:tcPr>
          <w:p w14:paraId="65AA9F6D" w14:textId="77777777" w:rsidR="00FE1DCF" w:rsidRPr="005602FB" w:rsidRDefault="00FE1DCF" w:rsidP="00DB1343">
            <w:pPr>
              <w:rPr>
                <w:rFonts w:asciiTheme="majorHAnsi" w:hAnsiTheme="majorHAnsi"/>
              </w:rPr>
            </w:pPr>
          </w:p>
        </w:tc>
        <w:tc>
          <w:tcPr>
            <w:tcW w:w="4536" w:type="dxa"/>
            <w:tcBorders>
              <w:top w:val="nil"/>
              <w:left w:val="nil"/>
              <w:bottom w:val="nil"/>
              <w:right w:val="nil"/>
            </w:tcBorders>
            <w:vAlign w:val="bottom"/>
          </w:tcPr>
          <w:p w14:paraId="5DB2F8A7" w14:textId="77777777" w:rsidR="00FE1DCF" w:rsidRPr="005602FB" w:rsidRDefault="00FE1DCF" w:rsidP="00DB1343">
            <w:pPr>
              <w:rPr>
                <w:rFonts w:asciiTheme="majorHAnsi" w:hAnsiTheme="majorHAnsi"/>
              </w:rPr>
            </w:pPr>
          </w:p>
        </w:tc>
      </w:tr>
      <w:tr w:rsidR="00FE1DCF" w:rsidRPr="005602FB" w14:paraId="4B1D1FC3" w14:textId="77777777">
        <w:tc>
          <w:tcPr>
            <w:tcW w:w="4990" w:type="dxa"/>
            <w:tcBorders>
              <w:top w:val="nil"/>
              <w:left w:val="nil"/>
              <w:bottom w:val="nil"/>
              <w:right w:val="nil"/>
            </w:tcBorders>
            <w:vAlign w:val="bottom"/>
          </w:tcPr>
          <w:p w14:paraId="56B5EBBC" w14:textId="77777777" w:rsidR="00FE1DCF" w:rsidRPr="005602FB" w:rsidRDefault="00FE1DCF" w:rsidP="00DB1343">
            <w:pPr>
              <w:rPr>
                <w:rFonts w:asciiTheme="majorHAnsi" w:hAnsiTheme="majorHAnsi"/>
              </w:rPr>
            </w:pPr>
          </w:p>
        </w:tc>
        <w:tc>
          <w:tcPr>
            <w:tcW w:w="4536" w:type="dxa"/>
            <w:tcBorders>
              <w:top w:val="nil"/>
              <w:left w:val="nil"/>
              <w:bottom w:val="nil"/>
              <w:right w:val="nil"/>
            </w:tcBorders>
            <w:vAlign w:val="bottom"/>
          </w:tcPr>
          <w:p w14:paraId="1C21789F" w14:textId="77777777" w:rsidR="00FE1DCF" w:rsidRPr="005602FB" w:rsidRDefault="00FE1DCF" w:rsidP="00DB1343">
            <w:pPr>
              <w:rPr>
                <w:rFonts w:asciiTheme="majorHAnsi" w:hAnsiTheme="majorHAnsi"/>
              </w:rPr>
            </w:pPr>
          </w:p>
        </w:tc>
      </w:tr>
      <w:tr w:rsidR="00FE1DCF" w:rsidRPr="005602FB" w14:paraId="4083B136" w14:textId="77777777">
        <w:tc>
          <w:tcPr>
            <w:tcW w:w="4990" w:type="dxa"/>
            <w:tcBorders>
              <w:top w:val="nil"/>
              <w:left w:val="nil"/>
              <w:bottom w:val="nil"/>
              <w:right w:val="nil"/>
            </w:tcBorders>
            <w:vAlign w:val="bottom"/>
          </w:tcPr>
          <w:p w14:paraId="375857ED" w14:textId="77777777" w:rsidR="00FE1DCF" w:rsidRPr="005602FB" w:rsidRDefault="00FE1DCF" w:rsidP="00DB1343">
            <w:pPr>
              <w:rPr>
                <w:rFonts w:asciiTheme="majorHAnsi" w:hAnsiTheme="majorHAnsi"/>
              </w:rPr>
            </w:pPr>
          </w:p>
        </w:tc>
        <w:tc>
          <w:tcPr>
            <w:tcW w:w="4536" w:type="dxa"/>
            <w:tcBorders>
              <w:top w:val="nil"/>
              <w:left w:val="nil"/>
              <w:bottom w:val="nil"/>
              <w:right w:val="nil"/>
            </w:tcBorders>
            <w:vAlign w:val="bottom"/>
          </w:tcPr>
          <w:p w14:paraId="53320201" w14:textId="77777777" w:rsidR="00FE1DCF" w:rsidRPr="005602FB" w:rsidRDefault="00FE1DCF" w:rsidP="00DB1343">
            <w:pPr>
              <w:rPr>
                <w:rFonts w:asciiTheme="majorHAnsi" w:hAnsiTheme="majorHAnsi"/>
              </w:rPr>
            </w:pPr>
          </w:p>
        </w:tc>
      </w:tr>
      <w:tr w:rsidR="00FE1DCF" w:rsidRPr="005602FB" w14:paraId="5F4EE648" w14:textId="77777777">
        <w:tc>
          <w:tcPr>
            <w:tcW w:w="4990" w:type="dxa"/>
            <w:tcBorders>
              <w:top w:val="nil"/>
              <w:left w:val="nil"/>
              <w:bottom w:val="nil"/>
              <w:right w:val="nil"/>
            </w:tcBorders>
            <w:vAlign w:val="bottom"/>
          </w:tcPr>
          <w:p w14:paraId="17323E16" w14:textId="77777777" w:rsidR="00FE1DCF" w:rsidRPr="005602FB" w:rsidRDefault="00FE1DCF" w:rsidP="00DB1343">
            <w:pPr>
              <w:rPr>
                <w:rFonts w:asciiTheme="majorHAnsi" w:hAnsiTheme="majorHAnsi"/>
              </w:rPr>
            </w:pPr>
          </w:p>
        </w:tc>
        <w:tc>
          <w:tcPr>
            <w:tcW w:w="4536" w:type="dxa"/>
            <w:tcBorders>
              <w:top w:val="nil"/>
              <w:left w:val="nil"/>
              <w:bottom w:val="nil"/>
              <w:right w:val="nil"/>
            </w:tcBorders>
            <w:vAlign w:val="bottom"/>
          </w:tcPr>
          <w:p w14:paraId="7D8480D2" w14:textId="77777777" w:rsidR="00FE1DCF" w:rsidRPr="005602FB" w:rsidRDefault="00FE1DCF" w:rsidP="00DB1343">
            <w:pPr>
              <w:rPr>
                <w:rFonts w:asciiTheme="majorHAnsi" w:hAnsiTheme="majorHAnsi"/>
              </w:rPr>
            </w:pPr>
          </w:p>
        </w:tc>
      </w:tr>
    </w:tbl>
    <w:p w14:paraId="70E54ADE" w14:textId="77777777" w:rsidR="00FE1DCF" w:rsidRPr="005602FB" w:rsidRDefault="00FE1DCF" w:rsidP="0049238D">
      <w:pPr>
        <w:tabs>
          <w:tab w:val="left" w:pos="2833"/>
          <w:tab w:val="left" w:pos="5573"/>
        </w:tabs>
        <w:rPr>
          <w:rFonts w:asciiTheme="majorHAnsi" w:hAnsiTheme="majorHAnsi"/>
          <w:vertAlign w:val="superscript"/>
        </w:rPr>
      </w:pPr>
      <w:r w:rsidRPr="005602FB">
        <w:rPr>
          <w:rFonts w:asciiTheme="majorHAnsi" w:hAnsiTheme="majorHAnsi"/>
          <w:vertAlign w:val="superscript"/>
        </w:rPr>
        <w:t xml:space="preserve"> </w:t>
      </w:r>
    </w:p>
    <w:sectPr w:rsidR="00FE1DCF" w:rsidRPr="005602FB" w:rsidSect="00444990">
      <w:headerReference w:type="even" r:id="rId13"/>
      <w:headerReference w:type="default" r:id="rId14"/>
      <w:footerReference w:type="default" r:id="rId15"/>
      <w:type w:val="continuous"/>
      <w:pgSz w:w="11909" w:h="16834"/>
      <w:pgMar w:top="907" w:right="907" w:bottom="964" w:left="1134"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DBFF" w14:textId="77777777" w:rsidR="00644DDF" w:rsidRDefault="00644DDF">
      <w:r>
        <w:separator/>
      </w:r>
    </w:p>
  </w:endnote>
  <w:endnote w:type="continuationSeparator" w:id="0">
    <w:p w14:paraId="5B25024B" w14:textId="77777777" w:rsidR="00644DDF" w:rsidRDefault="0064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72D22" w14:textId="77777777" w:rsidR="00A716D0" w:rsidRDefault="00A716D0">
    <w:pPr>
      <w:pStyle w:val="a7"/>
      <w:jc w:val="right"/>
    </w:pPr>
    <w:r>
      <w:rPr>
        <w:noProof/>
      </w:rPr>
      <w:fldChar w:fldCharType="begin"/>
    </w:r>
    <w:r>
      <w:rPr>
        <w:noProof/>
      </w:rPr>
      <w:instrText xml:space="preserve"> PAGE   \* MERGEFORMAT </w:instrText>
    </w:r>
    <w:r>
      <w:rPr>
        <w:noProof/>
      </w:rPr>
      <w:fldChar w:fldCharType="separate"/>
    </w:r>
    <w:r w:rsidR="00190AC0">
      <w:rPr>
        <w:noProof/>
      </w:rPr>
      <w:t>10</w:t>
    </w:r>
    <w:r>
      <w:rPr>
        <w:noProof/>
      </w:rPr>
      <w:fldChar w:fldCharType="end"/>
    </w:r>
  </w:p>
  <w:p w14:paraId="61DB4DB3" w14:textId="77777777" w:rsidR="00A716D0" w:rsidRDefault="00A716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EE580" w14:textId="77777777" w:rsidR="00644DDF" w:rsidRDefault="00644DDF">
      <w:r>
        <w:separator/>
      </w:r>
    </w:p>
  </w:footnote>
  <w:footnote w:type="continuationSeparator" w:id="0">
    <w:p w14:paraId="7427075E" w14:textId="77777777" w:rsidR="00644DDF" w:rsidRDefault="00644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33AE" w14:textId="77777777" w:rsidR="00A716D0" w:rsidRDefault="00A716D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EFC935F" w14:textId="77777777" w:rsidR="00A716D0" w:rsidRDefault="00A716D0">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80A41" w14:textId="77777777" w:rsidR="00A716D0" w:rsidRDefault="00A716D0">
    <w:pPr>
      <w:pStyle w:val="a3"/>
      <w:framePr w:wrap="around" w:vAnchor="text" w:hAnchor="margin" w:xAlign="right" w:y="1"/>
      <w:rPr>
        <w:rStyle w:val="a5"/>
      </w:rPr>
    </w:pPr>
  </w:p>
  <w:p w14:paraId="0F5E0681" w14:textId="77777777" w:rsidR="00A716D0" w:rsidRDefault="00A716D0">
    <w:pPr>
      <w:pStyle w:val="a3"/>
      <w:framePr w:wrap="around" w:vAnchor="text" w:hAnchor="margin" w:xAlign="right" w:y="1"/>
      <w:rPr>
        <w:rStyle w:val="a5"/>
      </w:rPr>
    </w:pPr>
  </w:p>
  <w:p w14:paraId="252C40C2" w14:textId="77777777" w:rsidR="00A716D0" w:rsidRDefault="00A716D0">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EE00638"/>
    <w:lvl w:ilvl="0">
      <w:start w:val="1"/>
      <w:numFmt w:val="decimal"/>
      <w:lvlText w:val="%1."/>
      <w:lvlJc w:val="left"/>
      <w:pPr>
        <w:tabs>
          <w:tab w:val="num" w:pos="643"/>
        </w:tabs>
        <w:ind w:left="643" w:hanging="360"/>
      </w:pPr>
      <w:rPr>
        <w:rFonts w:cs="Times New Roman"/>
      </w:rPr>
    </w:lvl>
  </w:abstractNum>
  <w:abstractNum w:abstractNumId="1" w15:restartNumberingAfterBreak="0">
    <w:nsid w:val="FFFFFFFE"/>
    <w:multiLevelType w:val="singleLevel"/>
    <w:tmpl w:val="FE58133A"/>
    <w:lvl w:ilvl="0">
      <w:numFmt w:val="bullet"/>
      <w:lvlText w:val="*"/>
      <w:lvlJc w:val="left"/>
    </w:lvl>
  </w:abstractNum>
  <w:abstractNum w:abstractNumId="2" w15:restartNumberingAfterBreak="0">
    <w:nsid w:val="0FB71071"/>
    <w:multiLevelType w:val="singleLevel"/>
    <w:tmpl w:val="06AC3C38"/>
    <w:lvl w:ilvl="0">
      <w:start w:val="1"/>
      <w:numFmt w:val="decimal"/>
      <w:lvlText w:val="6.1.%1."/>
      <w:legacy w:legacy="1" w:legacySpace="0" w:legacyIndent="811"/>
      <w:lvlJc w:val="left"/>
      <w:rPr>
        <w:rFonts w:ascii="Times New Roman" w:hAnsi="Times New Roman" w:cs="Times New Roman" w:hint="default"/>
      </w:rPr>
    </w:lvl>
  </w:abstractNum>
  <w:abstractNum w:abstractNumId="3" w15:restartNumberingAfterBreak="0">
    <w:nsid w:val="0FD879AD"/>
    <w:multiLevelType w:val="multilevel"/>
    <w:tmpl w:val="4C34C1F4"/>
    <w:lvl w:ilvl="0">
      <w:start w:val="6"/>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446C347D"/>
    <w:multiLevelType w:val="singleLevel"/>
    <w:tmpl w:val="94FC2F3A"/>
    <w:lvl w:ilvl="0">
      <w:start w:val="5"/>
      <w:numFmt w:val="decimal"/>
      <w:lvlText w:val="6.1.%1."/>
      <w:legacy w:legacy="1" w:legacySpace="0" w:legacyIndent="749"/>
      <w:lvlJc w:val="left"/>
      <w:rPr>
        <w:rFonts w:ascii="Times New Roman" w:hAnsi="Times New Roman" w:cs="Times New Roman" w:hint="default"/>
      </w:rPr>
    </w:lvl>
  </w:abstractNum>
  <w:abstractNum w:abstractNumId="5" w15:restartNumberingAfterBreak="0">
    <w:nsid w:val="4E8752B3"/>
    <w:multiLevelType w:val="multilevel"/>
    <w:tmpl w:val="C436F1BC"/>
    <w:lvl w:ilvl="0">
      <w:start w:val="1"/>
      <w:numFmt w:val="decimal"/>
      <w:lvlText w:val="%1"/>
      <w:lvlJc w:val="left"/>
      <w:pPr>
        <w:ind w:left="440" w:hanging="440"/>
      </w:pPr>
      <w:rPr>
        <w:rFonts w:hint="default"/>
        <w:i w:val="0"/>
      </w:rPr>
    </w:lvl>
    <w:lvl w:ilvl="1">
      <w:start w:val="1"/>
      <w:numFmt w:val="decimal"/>
      <w:lvlText w:val="%1.%2"/>
      <w:lvlJc w:val="left"/>
      <w:pPr>
        <w:ind w:left="1007" w:hanging="440"/>
      </w:pPr>
      <w:rPr>
        <w:rFonts w:hint="default"/>
        <w:i w:val="0"/>
      </w:rPr>
    </w:lvl>
    <w:lvl w:ilvl="2">
      <w:start w:val="3"/>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5976" w:hanging="1440"/>
      </w:pPr>
      <w:rPr>
        <w:rFonts w:hint="default"/>
        <w:i w:val="0"/>
      </w:rPr>
    </w:lvl>
  </w:abstractNum>
  <w:abstractNum w:abstractNumId="6" w15:restartNumberingAfterBreak="0">
    <w:nsid w:val="587F395F"/>
    <w:multiLevelType w:val="hybridMultilevel"/>
    <w:tmpl w:val="87786BDC"/>
    <w:lvl w:ilvl="0" w:tplc="E10E585A">
      <w:start w:val="1"/>
      <w:numFmt w:val="bullet"/>
      <w:lvlText w:val=""/>
      <w:lvlJc w:val="left"/>
      <w:pPr>
        <w:tabs>
          <w:tab w:val="num" w:pos="1286"/>
        </w:tabs>
        <w:ind w:left="1286" w:hanging="360"/>
      </w:pPr>
      <w:rPr>
        <w:rFonts w:ascii="Symbol" w:hAnsi="Symbol" w:hint="default"/>
      </w:rPr>
    </w:lvl>
    <w:lvl w:ilvl="1" w:tplc="01B2871A" w:tentative="1">
      <w:start w:val="1"/>
      <w:numFmt w:val="lowerLetter"/>
      <w:lvlText w:val="%2."/>
      <w:lvlJc w:val="left"/>
      <w:pPr>
        <w:tabs>
          <w:tab w:val="num" w:pos="2006"/>
        </w:tabs>
        <w:ind w:left="2006" w:hanging="360"/>
      </w:pPr>
      <w:rPr>
        <w:rFonts w:cs="Times New Roman"/>
      </w:rPr>
    </w:lvl>
    <w:lvl w:ilvl="2" w:tplc="875ECA0E" w:tentative="1">
      <w:start w:val="1"/>
      <w:numFmt w:val="lowerRoman"/>
      <w:lvlText w:val="%3."/>
      <w:lvlJc w:val="right"/>
      <w:pPr>
        <w:tabs>
          <w:tab w:val="num" w:pos="2726"/>
        </w:tabs>
        <w:ind w:left="2726" w:hanging="180"/>
      </w:pPr>
      <w:rPr>
        <w:rFonts w:cs="Times New Roman"/>
      </w:rPr>
    </w:lvl>
    <w:lvl w:ilvl="3" w:tplc="02E66976" w:tentative="1">
      <w:start w:val="1"/>
      <w:numFmt w:val="decimal"/>
      <w:lvlText w:val="%4."/>
      <w:lvlJc w:val="left"/>
      <w:pPr>
        <w:tabs>
          <w:tab w:val="num" w:pos="3446"/>
        </w:tabs>
        <w:ind w:left="3446" w:hanging="360"/>
      </w:pPr>
      <w:rPr>
        <w:rFonts w:cs="Times New Roman"/>
      </w:rPr>
    </w:lvl>
    <w:lvl w:ilvl="4" w:tplc="4470069C" w:tentative="1">
      <w:start w:val="1"/>
      <w:numFmt w:val="lowerLetter"/>
      <w:lvlText w:val="%5."/>
      <w:lvlJc w:val="left"/>
      <w:pPr>
        <w:tabs>
          <w:tab w:val="num" w:pos="4166"/>
        </w:tabs>
        <w:ind w:left="4166" w:hanging="360"/>
      </w:pPr>
      <w:rPr>
        <w:rFonts w:cs="Times New Roman"/>
      </w:rPr>
    </w:lvl>
    <w:lvl w:ilvl="5" w:tplc="EED4BFC8" w:tentative="1">
      <w:start w:val="1"/>
      <w:numFmt w:val="lowerRoman"/>
      <w:lvlText w:val="%6."/>
      <w:lvlJc w:val="right"/>
      <w:pPr>
        <w:tabs>
          <w:tab w:val="num" w:pos="4886"/>
        </w:tabs>
        <w:ind w:left="4886" w:hanging="180"/>
      </w:pPr>
      <w:rPr>
        <w:rFonts w:cs="Times New Roman"/>
      </w:rPr>
    </w:lvl>
    <w:lvl w:ilvl="6" w:tplc="17DA5EF8" w:tentative="1">
      <w:start w:val="1"/>
      <w:numFmt w:val="decimal"/>
      <w:lvlText w:val="%7."/>
      <w:lvlJc w:val="left"/>
      <w:pPr>
        <w:tabs>
          <w:tab w:val="num" w:pos="5606"/>
        </w:tabs>
        <w:ind w:left="5606" w:hanging="360"/>
      </w:pPr>
      <w:rPr>
        <w:rFonts w:cs="Times New Roman"/>
      </w:rPr>
    </w:lvl>
    <w:lvl w:ilvl="7" w:tplc="DA84AC9E" w:tentative="1">
      <w:start w:val="1"/>
      <w:numFmt w:val="lowerLetter"/>
      <w:lvlText w:val="%8."/>
      <w:lvlJc w:val="left"/>
      <w:pPr>
        <w:tabs>
          <w:tab w:val="num" w:pos="6326"/>
        </w:tabs>
        <w:ind w:left="6326" w:hanging="360"/>
      </w:pPr>
      <w:rPr>
        <w:rFonts w:cs="Times New Roman"/>
      </w:rPr>
    </w:lvl>
    <w:lvl w:ilvl="8" w:tplc="B734C868" w:tentative="1">
      <w:start w:val="1"/>
      <w:numFmt w:val="lowerRoman"/>
      <w:lvlText w:val="%9."/>
      <w:lvlJc w:val="right"/>
      <w:pPr>
        <w:tabs>
          <w:tab w:val="num" w:pos="7046"/>
        </w:tabs>
        <w:ind w:left="7046" w:hanging="180"/>
      </w:pPr>
      <w:rPr>
        <w:rFonts w:cs="Times New Roman"/>
      </w:rPr>
    </w:lvl>
  </w:abstractNum>
  <w:abstractNum w:abstractNumId="7" w15:restartNumberingAfterBreak="0">
    <w:nsid w:val="5A2F7FF4"/>
    <w:multiLevelType w:val="hybridMultilevel"/>
    <w:tmpl w:val="05FE5B5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5FCE1CA9"/>
    <w:multiLevelType w:val="singleLevel"/>
    <w:tmpl w:val="9BBADC18"/>
    <w:lvl w:ilvl="0">
      <w:start w:val="3"/>
      <w:numFmt w:val="decimal"/>
      <w:lvlText w:val="6.1.%1."/>
      <w:legacy w:legacy="1" w:legacySpace="0" w:legacyIndent="749"/>
      <w:lvlJc w:val="left"/>
      <w:rPr>
        <w:rFonts w:ascii="Times New Roman" w:hAnsi="Times New Roman" w:cs="Times New Roman" w:hint="default"/>
      </w:rPr>
    </w:lvl>
  </w:abstractNum>
  <w:abstractNum w:abstractNumId="9" w15:restartNumberingAfterBreak="0">
    <w:nsid w:val="6CF70BC1"/>
    <w:multiLevelType w:val="multilevel"/>
    <w:tmpl w:val="D5ACA49E"/>
    <w:lvl w:ilvl="0">
      <w:start w:val="1"/>
      <w:numFmt w:val="decimal"/>
      <w:pStyle w:val="2"/>
      <w:lvlText w:val="%1."/>
      <w:lvlJc w:val="left"/>
      <w:pPr>
        <w:tabs>
          <w:tab w:val="num" w:pos="432"/>
        </w:tabs>
        <w:ind w:left="432" w:hanging="432"/>
      </w:pPr>
      <w:rPr>
        <w:rFonts w:cs="Times New Roman" w:hint="default"/>
      </w:rPr>
    </w:lvl>
    <w:lvl w:ilvl="1">
      <w:start w:val="3"/>
      <w:numFmt w:val="decimal"/>
      <w:lvlText w:val="%1.%2"/>
      <w:lvlJc w:val="left"/>
      <w:pPr>
        <w:tabs>
          <w:tab w:val="num" w:pos="1836"/>
        </w:tabs>
        <w:ind w:left="1836" w:hanging="576"/>
      </w:pPr>
      <w:rPr>
        <w:rFonts w:cs="Times New Roman" w:hint="default"/>
      </w:rPr>
    </w:lvl>
    <w:lvl w:ilvl="2">
      <w:start w:val="2"/>
      <w:numFmt w:val="decimal"/>
      <w:lvlText w:val="%1.%2.%3"/>
      <w:lvlJc w:val="left"/>
      <w:pPr>
        <w:tabs>
          <w:tab w:val="num" w:pos="1980"/>
        </w:tabs>
        <w:ind w:left="126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691149883">
    <w:abstractNumId w:val="0"/>
  </w:num>
  <w:num w:numId="2" w16cid:durableId="94177828">
    <w:abstractNumId w:val="0"/>
  </w:num>
  <w:num w:numId="3" w16cid:durableId="1362197047">
    <w:abstractNumId w:val="0"/>
  </w:num>
  <w:num w:numId="4" w16cid:durableId="1862477635">
    <w:abstractNumId w:val="0"/>
  </w:num>
  <w:num w:numId="5" w16cid:durableId="1716809930">
    <w:abstractNumId w:val="0"/>
  </w:num>
  <w:num w:numId="6" w16cid:durableId="1908953833">
    <w:abstractNumId w:val="0"/>
  </w:num>
  <w:num w:numId="7" w16cid:durableId="1467897428">
    <w:abstractNumId w:val="0"/>
  </w:num>
  <w:num w:numId="8" w16cid:durableId="402797655">
    <w:abstractNumId w:val="1"/>
    <w:lvlOverride w:ilvl="0">
      <w:lvl w:ilvl="0">
        <w:numFmt w:val="bullet"/>
        <w:lvlText w:val="-"/>
        <w:legacy w:legacy="1" w:legacySpace="0" w:legacyIndent="341"/>
        <w:lvlJc w:val="left"/>
        <w:rPr>
          <w:rFonts w:ascii="Times New Roman" w:hAnsi="Times New Roman" w:hint="default"/>
        </w:rPr>
      </w:lvl>
    </w:lvlOverride>
  </w:num>
  <w:num w:numId="9" w16cid:durableId="1376276238">
    <w:abstractNumId w:val="2"/>
  </w:num>
  <w:num w:numId="10" w16cid:durableId="1633484849">
    <w:abstractNumId w:val="8"/>
  </w:num>
  <w:num w:numId="11" w16cid:durableId="815032301">
    <w:abstractNumId w:val="1"/>
    <w:lvlOverride w:ilvl="0">
      <w:lvl w:ilvl="0">
        <w:numFmt w:val="bullet"/>
        <w:lvlText w:val="-"/>
        <w:legacy w:legacy="1" w:legacySpace="0" w:legacyIndent="346"/>
        <w:lvlJc w:val="left"/>
        <w:rPr>
          <w:rFonts w:ascii="Times New Roman" w:hAnsi="Times New Roman" w:hint="default"/>
        </w:rPr>
      </w:lvl>
    </w:lvlOverride>
  </w:num>
  <w:num w:numId="12" w16cid:durableId="349601257">
    <w:abstractNumId w:val="4"/>
  </w:num>
  <w:num w:numId="13" w16cid:durableId="2069306701">
    <w:abstractNumId w:val="1"/>
    <w:lvlOverride w:ilvl="0">
      <w:lvl w:ilvl="0">
        <w:numFmt w:val="bullet"/>
        <w:lvlText w:val="-"/>
        <w:legacy w:legacy="1" w:legacySpace="0" w:legacyIndent="355"/>
        <w:lvlJc w:val="left"/>
        <w:rPr>
          <w:rFonts w:ascii="Times New Roman" w:hAnsi="Times New Roman" w:hint="default"/>
        </w:rPr>
      </w:lvl>
    </w:lvlOverride>
  </w:num>
  <w:num w:numId="14" w16cid:durableId="2137747347">
    <w:abstractNumId w:val="6"/>
  </w:num>
  <w:num w:numId="15" w16cid:durableId="1671833198">
    <w:abstractNumId w:val="9"/>
  </w:num>
  <w:num w:numId="16" w16cid:durableId="1562401965">
    <w:abstractNumId w:val="7"/>
  </w:num>
  <w:num w:numId="17" w16cid:durableId="584150287">
    <w:abstractNumId w:val="3"/>
  </w:num>
  <w:num w:numId="18" w16cid:durableId="70008738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8D"/>
    <w:rsid w:val="00000D02"/>
    <w:rsid w:val="000010B0"/>
    <w:rsid w:val="00003E87"/>
    <w:rsid w:val="0001340F"/>
    <w:rsid w:val="00017AF6"/>
    <w:rsid w:val="000209B7"/>
    <w:rsid w:val="00021C53"/>
    <w:rsid w:val="00023811"/>
    <w:rsid w:val="00024A1F"/>
    <w:rsid w:val="000261F2"/>
    <w:rsid w:val="00035FC0"/>
    <w:rsid w:val="00037842"/>
    <w:rsid w:val="0003792E"/>
    <w:rsid w:val="00047C70"/>
    <w:rsid w:val="00064B2B"/>
    <w:rsid w:val="00065712"/>
    <w:rsid w:val="0006717F"/>
    <w:rsid w:val="000726BB"/>
    <w:rsid w:val="00073A7C"/>
    <w:rsid w:val="00077B9E"/>
    <w:rsid w:val="000814D8"/>
    <w:rsid w:val="00084806"/>
    <w:rsid w:val="00086B7D"/>
    <w:rsid w:val="00087BA3"/>
    <w:rsid w:val="00095113"/>
    <w:rsid w:val="0009791C"/>
    <w:rsid w:val="000A08F2"/>
    <w:rsid w:val="000A1D29"/>
    <w:rsid w:val="000A4D0A"/>
    <w:rsid w:val="000A5175"/>
    <w:rsid w:val="000B03AF"/>
    <w:rsid w:val="000B49A1"/>
    <w:rsid w:val="000B5F15"/>
    <w:rsid w:val="000C5975"/>
    <w:rsid w:val="000C7AED"/>
    <w:rsid w:val="000D27FE"/>
    <w:rsid w:val="000D5FBF"/>
    <w:rsid w:val="000E0CB2"/>
    <w:rsid w:val="000E5387"/>
    <w:rsid w:val="000F1342"/>
    <w:rsid w:val="00104A45"/>
    <w:rsid w:val="00106487"/>
    <w:rsid w:val="001127EF"/>
    <w:rsid w:val="00116187"/>
    <w:rsid w:val="00120534"/>
    <w:rsid w:val="00123A94"/>
    <w:rsid w:val="00137CD7"/>
    <w:rsid w:val="001425D8"/>
    <w:rsid w:val="00145E5C"/>
    <w:rsid w:val="0014710B"/>
    <w:rsid w:val="00150E1B"/>
    <w:rsid w:val="00151896"/>
    <w:rsid w:val="00155F9D"/>
    <w:rsid w:val="001572C5"/>
    <w:rsid w:val="001579E6"/>
    <w:rsid w:val="00167F22"/>
    <w:rsid w:val="00172C51"/>
    <w:rsid w:val="001754FE"/>
    <w:rsid w:val="0017603C"/>
    <w:rsid w:val="001813B6"/>
    <w:rsid w:val="00181F24"/>
    <w:rsid w:val="001832F2"/>
    <w:rsid w:val="00190AC0"/>
    <w:rsid w:val="00192762"/>
    <w:rsid w:val="00192F13"/>
    <w:rsid w:val="001A0466"/>
    <w:rsid w:val="001A121B"/>
    <w:rsid w:val="001A327B"/>
    <w:rsid w:val="001B1331"/>
    <w:rsid w:val="001C21D0"/>
    <w:rsid w:val="001C2B77"/>
    <w:rsid w:val="001C3619"/>
    <w:rsid w:val="001D07F3"/>
    <w:rsid w:val="001D4CEB"/>
    <w:rsid w:val="001D5E53"/>
    <w:rsid w:val="001D7638"/>
    <w:rsid w:val="001E0B09"/>
    <w:rsid w:val="001E0DA3"/>
    <w:rsid w:val="001E7546"/>
    <w:rsid w:val="001F3A58"/>
    <w:rsid w:val="001F4AEB"/>
    <w:rsid w:val="002032E4"/>
    <w:rsid w:val="002076FD"/>
    <w:rsid w:val="00212B36"/>
    <w:rsid w:val="0021490F"/>
    <w:rsid w:val="00217B5F"/>
    <w:rsid w:val="00230534"/>
    <w:rsid w:val="00241D7C"/>
    <w:rsid w:val="002457E3"/>
    <w:rsid w:val="00245972"/>
    <w:rsid w:val="00246D80"/>
    <w:rsid w:val="00247207"/>
    <w:rsid w:val="0025240E"/>
    <w:rsid w:val="00257A12"/>
    <w:rsid w:val="00260CFF"/>
    <w:rsid w:val="00261CD9"/>
    <w:rsid w:val="002634DC"/>
    <w:rsid w:val="002667AF"/>
    <w:rsid w:val="002700E9"/>
    <w:rsid w:val="00270178"/>
    <w:rsid w:val="00270C1B"/>
    <w:rsid w:val="002710CF"/>
    <w:rsid w:val="00271485"/>
    <w:rsid w:val="002722AF"/>
    <w:rsid w:val="002816D0"/>
    <w:rsid w:val="0028173C"/>
    <w:rsid w:val="00283B8E"/>
    <w:rsid w:val="00287BF9"/>
    <w:rsid w:val="002934B4"/>
    <w:rsid w:val="002A0A4B"/>
    <w:rsid w:val="002A4036"/>
    <w:rsid w:val="002C00BB"/>
    <w:rsid w:val="002C0A65"/>
    <w:rsid w:val="002C3144"/>
    <w:rsid w:val="002C734F"/>
    <w:rsid w:val="002D69A1"/>
    <w:rsid w:val="002E563C"/>
    <w:rsid w:val="002E7128"/>
    <w:rsid w:val="002E7C76"/>
    <w:rsid w:val="002E7E7B"/>
    <w:rsid w:val="002F327D"/>
    <w:rsid w:val="002F53AB"/>
    <w:rsid w:val="003073EA"/>
    <w:rsid w:val="00307635"/>
    <w:rsid w:val="00314570"/>
    <w:rsid w:val="003213DA"/>
    <w:rsid w:val="00322FFD"/>
    <w:rsid w:val="00332E4F"/>
    <w:rsid w:val="003406A7"/>
    <w:rsid w:val="00343672"/>
    <w:rsid w:val="00353B74"/>
    <w:rsid w:val="00360E4F"/>
    <w:rsid w:val="00361F95"/>
    <w:rsid w:val="00367D6B"/>
    <w:rsid w:val="00372673"/>
    <w:rsid w:val="00374F0A"/>
    <w:rsid w:val="00376934"/>
    <w:rsid w:val="00386BA2"/>
    <w:rsid w:val="003A1FD1"/>
    <w:rsid w:val="003A2353"/>
    <w:rsid w:val="003A25E9"/>
    <w:rsid w:val="003B0ADC"/>
    <w:rsid w:val="003B13D7"/>
    <w:rsid w:val="003C2A07"/>
    <w:rsid w:val="003C2F47"/>
    <w:rsid w:val="003C488D"/>
    <w:rsid w:val="003D1AF1"/>
    <w:rsid w:val="003D574B"/>
    <w:rsid w:val="003D6EC6"/>
    <w:rsid w:val="003E29CC"/>
    <w:rsid w:val="003F38B1"/>
    <w:rsid w:val="003F4E78"/>
    <w:rsid w:val="003F5848"/>
    <w:rsid w:val="003F7C33"/>
    <w:rsid w:val="00403BCB"/>
    <w:rsid w:val="0040656B"/>
    <w:rsid w:val="00406798"/>
    <w:rsid w:val="0042176A"/>
    <w:rsid w:val="00425BB7"/>
    <w:rsid w:val="00435988"/>
    <w:rsid w:val="00435AF6"/>
    <w:rsid w:val="00437950"/>
    <w:rsid w:val="0044003F"/>
    <w:rsid w:val="00441CB3"/>
    <w:rsid w:val="00443EE8"/>
    <w:rsid w:val="00444990"/>
    <w:rsid w:val="00454378"/>
    <w:rsid w:val="00454689"/>
    <w:rsid w:val="00456111"/>
    <w:rsid w:val="00456BB6"/>
    <w:rsid w:val="004579CB"/>
    <w:rsid w:val="00457FCC"/>
    <w:rsid w:val="004605AD"/>
    <w:rsid w:val="00463018"/>
    <w:rsid w:val="004632DF"/>
    <w:rsid w:val="00463D04"/>
    <w:rsid w:val="0047043B"/>
    <w:rsid w:val="0047130E"/>
    <w:rsid w:val="0049238D"/>
    <w:rsid w:val="004968E8"/>
    <w:rsid w:val="00497585"/>
    <w:rsid w:val="004A421D"/>
    <w:rsid w:val="004A56EE"/>
    <w:rsid w:val="004B2A17"/>
    <w:rsid w:val="004B2D38"/>
    <w:rsid w:val="004B7EDD"/>
    <w:rsid w:val="004C38B5"/>
    <w:rsid w:val="004D5796"/>
    <w:rsid w:val="004E79B8"/>
    <w:rsid w:val="004F49F0"/>
    <w:rsid w:val="004F4F9C"/>
    <w:rsid w:val="005035CA"/>
    <w:rsid w:val="00506B6C"/>
    <w:rsid w:val="00510E86"/>
    <w:rsid w:val="005145BD"/>
    <w:rsid w:val="005145C7"/>
    <w:rsid w:val="00521A36"/>
    <w:rsid w:val="00524908"/>
    <w:rsid w:val="00525D7B"/>
    <w:rsid w:val="00532436"/>
    <w:rsid w:val="00542DD3"/>
    <w:rsid w:val="005455A1"/>
    <w:rsid w:val="0054755D"/>
    <w:rsid w:val="00550965"/>
    <w:rsid w:val="00554E82"/>
    <w:rsid w:val="005602FB"/>
    <w:rsid w:val="00560813"/>
    <w:rsid w:val="00562806"/>
    <w:rsid w:val="00565C89"/>
    <w:rsid w:val="00571BF4"/>
    <w:rsid w:val="005740F8"/>
    <w:rsid w:val="005767FE"/>
    <w:rsid w:val="005853D1"/>
    <w:rsid w:val="00595D16"/>
    <w:rsid w:val="005A00F9"/>
    <w:rsid w:val="005A4585"/>
    <w:rsid w:val="005A5B6A"/>
    <w:rsid w:val="005A7613"/>
    <w:rsid w:val="005A7639"/>
    <w:rsid w:val="005B21D1"/>
    <w:rsid w:val="005B24FD"/>
    <w:rsid w:val="005B6DFE"/>
    <w:rsid w:val="005C261F"/>
    <w:rsid w:val="005C559B"/>
    <w:rsid w:val="005C6D33"/>
    <w:rsid w:val="005C6F0F"/>
    <w:rsid w:val="005D0B19"/>
    <w:rsid w:val="005D1502"/>
    <w:rsid w:val="005D18D7"/>
    <w:rsid w:val="005D3C3E"/>
    <w:rsid w:val="005D5D90"/>
    <w:rsid w:val="005E19A8"/>
    <w:rsid w:val="005E23F6"/>
    <w:rsid w:val="005F133D"/>
    <w:rsid w:val="005F52A9"/>
    <w:rsid w:val="005F5541"/>
    <w:rsid w:val="005F6DD1"/>
    <w:rsid w:val="0060047B"/>
    <w:rsid w:val="006117BA"/>
    <w:rsid w:val="006131E8"/>
    <w:rsid w:val="006133C2"/>
    <w:rsid w:val="00613B15"/>
    <w:rsid w:val="0063229E"/>
    <w:rsid w:val="0063385D"/>
    <w:rsid w:val="00644DDF"/>
    <w:rsid w:val="0065382B"/>
    <w:rsid w:val="0066450C"/>
    <w:rsid w:val="00667D7A"/>
    <w:rsid w:val="006771D8"/>
    <w:rsid w:val="006815FD"/>
    <w:rsid w:val="00683129"/>
    <w:rsid w:val="00685797"/>
    <w:rsid w:val="0069235E"/>
    <w:rsid w:val="006B23C5"/>
    <w:rsid w:val="006D6C7D"/>
    <w:rsid w:val="006E14FC"/>
    <w:rsid w:val="006F1C75"/>
    <w:rsid w:val="006F7AF9"/>
    <w:rsid w:val="0071400D"/>
    <w:rsid w:val="00716C4C"/>
    <w:rsid w:val="00722C95"/>
    <w:rsid w:val="00730062"/>
    <w:rsid w:val="00731F2E"/>
    <w:rsid w:val="00732EED"/>
    <w:rsid w:val="007330C3"/>
    <w:rsid w:val="0073534C"/>
    <w:rsid w:val="007463D3"/>
    <w:rsid w:val="0074786F"/>
    <w:rsid w:val="00757C0C"/>
    <w:rsid w:val="00763A3C"/>
    <w:rsid w:val="007661E5"/>
    <w:rsid w:val="0077268E"/>
    <w:rsid w:val="00775758"/>
    <w:rsid w:val="00775A85"/>
    <w:rsid w:val="007778B5"/>
    <w:rsid w:val="00780CEE"/>
    <w:rsid w:val="00791763"/>
    <w:rsid w:val="00796405"/>
    <w:rsid w:val="007A028C"/>
    <w:rsid w:val="007A2D17"/>
    <w:rsid w:val="007A6EA2"/>
    <w:rsid w:val="007A71A2"/>
    <w:rsid w:val="007B1504"/>
    <w:rsid w:val="007B198C"/>
    <w:rsid w:val="007B5030"/>
    <w:rsid w:val="007B5FBF"/>
    <w:rsid w:val="007B7068"/>
    <w:rsid w:val="007B7326"/>
    <w:rsid w:val="007C054A"/>
    <w:rsid w:val="007C2A13"/>
    <w:rsid w:val="007D4C2B"/>
    <w:rsid w:val="007D5157"/>
    <w:rsid w:val="007E353D"/>
    <w:rsid w:val="007F0A93"/>
    <w:rsid w:val="007F26F0"/>
    <w:rsid w:val="007F2AD2"/>
    <w:rsid w:val="00812CBA"/>
    <w:rsid w:val="00827CB1"/>
    <w:rsid w:val="0083047B"/>
    <w:rsid w:val="00846B10"/>
    <w:rsid w:val="00847912"/>
    <w:rsid w:val="00854D9D"/>
    <w:rsid w:val="00857F17"/>
    <w:rsid w:val="00865F53"/>
    <w:rsid w:val="008676DF"/>
    <w:rsid w:val="00871D90"/>
    <w:rsid w:val="008831D2"/>
    <w:rsid w:val="008909CF"/>
    <w:rsid w:val="00896BA9"/>
    <w:rsid w:val="00896C5D"/>
    <w:rsid w:val="008A1BF7"/>
    <w:rsid w:val="008A2C22"/>
    <w:rsid w:val="008A36C2"/>
    <w:rsid w:val="008A3A19"/>
    <w:rsid w:val="008A51DF"/>
    <w:rsid w:val="008A5AA9"/>
    <w:rsid w:val="008C7966"/>
    <w:rsid w:val="008D0AD1"/>
    <w:rsid w:val="008D19B8"/>
    <w:rsid w:val="008D5B6D"/>
    <w:rsid w:val="008E0752"/>
    <w:rsid w:val="008E2029"/>
    <w:rsid w:val="008F10D6"/>
    <w:rsid w:val="008F3C53"/>
    <w:rsid w:val="008F4D40"/>
    <w:rsid w:val="008F7D64"/>
    <w:rsid w:val="0090511E"/>
    <w:rsid w:val="00907D99"/>
    <w:rsid w:val="00911526"/>
    <w:rsid w:val="009123C8"/>
    <w:rsid w:val="009157F6"/>
    <w:rsid w:val="00922F15"/>
    <w:rsid w:val="009258C2"/>
    <w:rsid w:val="00930591"/>
    <w:rsid w:val="00937636"/>
    <w:rsid w:val="00942AC0"/>
    <w:rsid w:val="00943FE9"/>
    <w:rsid w:val="00956E50"/>
    <w:rsid w:val="0096420A"/>
    <w:rsid w:val="009646AE"/>
    <w:rsid w:val="00970FD5"/>
    <w:rsid w:val="009722C0"/>
    <w:rsid w:val="00973A08"/>
    <w:rsid w:val="00976D1A"/>
    <w:rsid w:val="00985298"/>
    <w:rsid w:val="00990A8B"/>
    <w:rsid w:val="00990C5B"/>
    <w:rsid w:val="00992B1C"/>
    <w:rsid w:val="009945FB"/>
    <w:rsid w:val="00995FF3"/>
    <w:rsid w:val="009A4986"/>
    <w:rsid w:val="009A5358"/>
    <w:rsid w:val="009A5382"/>
    <w:rsid w:val="009B3C83"/>
    <w:rsid w:val="009C11F1"/>
    <w:rsid w:val="009C1EEA"/>
    <w:rsid w:val="009C698B"/>
    <w:rsid w:val="009E143F"/>
    <w:rsid w:val="009E28E3"/>
    <w:rsid w:val="009E355D"/>
    <w:rsid w:val="009F3C1B"/>
    <w:rsid w:val="009F5CD2"/>
    <w:rsid w:val="009F5E79"/>
    <w:rsid w:val="009F64FC"/>
    <w:rsid w:val="009F6B73"/>
    <w:rsid w:val="00A01561"/>
    <w:rsid w:val="00A026C2"/>
    <w:rsid w:val="00A03636"/>
    <w:rsid w:val="00A039E0"/>
    <w:rsid w:val="00A07491"/>
    <w:rsid w:val="00A075BB"/>
    <w:rsid w:val="00A10DAF"/>
    <w:rsid w:val="00A14286"/>
    <w:rsid w:val="00A14849"/>
    <w:rsid w:val="00A250FC"/>
    <w:rsid w:val="00A3482A"/>
    <w:rsid w:val="00A36038"/>
    <w:rsid w:val="00A45444"/>
    <w:rsid w:val="00A47011"/>
    <w:rsid w:val="00A470ED"/>
    <w:rsid w:val="00A51052"/>
    <w:rsid w:val="00A65901"/>
    <w:rsid w:val="00A716D0"/>
    <w:rsid w:val="00A72C4F"/>
    <w:rsid w:val="00A754F3"/>
    <w:rsid w:val="00A8625A"/>
    <w:rsid w:val="00A97C00"/>
    <w:rsid w:val="00AB099A"/>
    <w:rsid w:val="00AB19F9"/>
    <w:rsid w:val="00AB43D6"/>
    <w:rsid w:val="00AC2562"/>
    <w:rsid w:val="00AC2A30"/>
    <w:rsid w:val="00AD1780"/>
    <w:rsid w:val="00AD52B7"/>
    <w:rsid w:val="00AD5D05"/>
    <w:rsid w:val="00AD6316"/>
    <w:rsid w:val="00AD6ACA"/>
    <w:rsid w:val="00AD783F"/>
    <w:rsid w:val="00AE3FEC"/>
    <w:rsid w:val="00B01096"/>
    <w:rsid w:val="00B01371"/>
    <w:rsid w:val="00B12D89"/>
    <w:rsid w:val="00B1479B"/>
    <w:rsid w:val="00B218B5"/>
    <w:rsid w:val="00B30DAD"/>
    <w:rsid w:val="00B30FF1"/>
    <w:rsid w:val="00B345EE"/>
    <w:rsid w:val="00B461D8"/>
    <w:rsid w:val="00B5584D"/>
    <w:rsid w:val="00B72E00"/>
    <w:rsid w:val="00B72F37"/>
    <w:rsid w:val="00B84F61"/>
    <w:rsid w:val="00B86870"/>
    <w:rsid w:val="00B86D87"/>
    <w:rsid w:val="00B91295"/>
    <w:rsid w:val="00B94FBF"/>
    <w:rsid w:val="00BA16AF"/>
    <w:rsid w:val="00BC050F"/>
    <w:rsid w:val="00BD4A09"/>
    <w:rsid w:val="00BD5A85"/>
    <w:rsid w:val="00BE111D"/>
    <w:rsid w:val="00BE15E4"/>
    <w:rsid w:val="00BE6D4D"/>
    <w:rsid w:val="00BF542E"/>
    <w:rsid w:val="00BF7DA5"/>
    <w:rsid w:val="00C04E96"/>
    <w:rsid w:val="00C056B2"/>
    <w:rsid w:val="00C137F0"/>
    <w:rsid w:val="00C1607F"/>
    <w:rsid w:val="00C208CE"/>
    <w:rsid w:val="00C3526F"/>
    <w:rsid w:val="00C4168D"/>
    <w:rsid w:val="00C5028D"/>
    <w:rsid w:val="00C54323"/>
    <w:rsid w:val="00C5600B"/>
    <w:rsid w:val="00C56B19"/>
    <w:rsid w:val="00C610D2"/>
    <w:rsid w:val="00C660B0"/>
    <w:rsid w:val="00C70B89"/>
    <w:rsid w:val="00C7593A"/>
    <w:rsid w:val="00C80C7C"/>
    <w:rsid w:val="00C82723"/>
    <w:rsid w:val="00CA7CB9"/>
    <w:rsid w:val="00CB3C8B"/>
    <w:rsid w:val="00CB4709"/>
    <w:rsid w:val="00CB5380"/>
    <w:rsid w:val="00CC21CC"/>
    <w:rsid w:val="00CC26BF"/>
    <w:rsid w:val="00CC2C3B"/>
    <w:rsid w:val="00CC43A3"/>
    <w:rsid w:val="00CC53A9"/>
    <w:rsid w:val="00CC660B"/>
    <w:rsid w:val="00CD587C"/>
    <w:rsid w:val="00CD65EA"/>
    <w:rsid w:val="00CE622D"/>
    <w:rsid w:val="00CE675E"/>
    <w:rsid w:val="00CF4ABE"/>
    <w:rsid w:val="00CF503D"/>
    <w:rsid w:val="00D016B2"/>
    <w:rsid w:val="00D039BF"/>
    <w:rsid w:val="00D17743"/>
    <w:rsid w:val="00D52E5B"/>
    <w:rsid w:val="00D60A02"/>
    <w:rsid w:val="00D61561"/>
    <w:rsid w:val="00D615A2"/>
    <w:rsid w:val="00D728E0"/>
    <w:rsid w:val="00D73067"/>
    <w:rsid w:val="00D8009F"/>
    <w:rsid w:val="00D90EB9"/>
    <w:rsid w:val="00DB1343"/>
    <w:rsid w:val="00DB61B9"/>
    <w:rsid w:val="00DC1F59"/>
    <w:rsid w:val="00DC2DA3"/>
    <w:rsid w:val="00DD0408"/>
    <w:rsid w:val="00DD5B9A"/>
    <w:rsid w:val="00DD7435"/>
    <w:rsid w:val="00DD7635"/>
    <w:rsid w:val="00DF62E8"/>
    <w:rsid w:val="00E01B06"/>
    <w:rsid w:val="00E05CA9"/>
    <w:rsid w:val="00E06943"/>
    <w:rsid w:val="00E0698F"/>
    <w:rsid w:val="00E07FDD"/>
    <w:rsid w:val="00E11556"/>
    <w:rsid w:val="00E12305"/>
    <w:rsid w:val="00E153A0"/>
    <w:rsid w:val="00E179DB"/>
    <w:rsid w:val="00E24AB9"/>
    <w:rsid w:val="00E25F76"/>
    <w:rsid w:val="00E27573"/>
    <w:rsid w:val="00E3019D"/>
    <w:rsid w:val="00E32746"/>
    <w:rsid w:val="00E337B1"/>
    <w:rsid w:val="00E340C6"/>
    <w:rsid w:val="00E46937"/>
    <w:rsid w:val="00E677E0"/>
    <w:rsid w:val="00E707C1"/>
    <w:rsid w:val="00E766DC"/>
    <w:rsid w:val="00E76B94"/>
    <w:rsid w:val="00E802ED"/>
    <w:rsid w:val="00E8181A"/>
    <w:rsid w:val="00E859B8"/>
    <w:rsid w:val="00E93FBC"/>
    <w:rsid w:val="00E9623D"/>
    <w:rsid w:val="00E96274"/>
    <w:rsid w:val="00EB1722"/>
    <w:rsid w:val="00ED149C"/>
    <w:rsid w:val="00ED270B"/>
    <w:rsid w:val="00EE033B"/>
    <w:rsid w:val="00EE0C58"/>
    <w:rsid w:val="00EE61BB"/>
    <w:rsid w:val="00EE6859"/>
    <w:rsid w:val="00EF15FF"/>
    <w:rsid w:val="00EF1B0F"/>
    <w:rsid w:val="00F004CC"/>
    <w:rsid w:val="00F02E96"/>
    <w:rsid w:val="00F03312"/>
    <w:rsid w:val="00F11B34"/>
    <w:rsid w:val="00F12242"/>
    <w:rsid w:val="00F15F7C"/>
    <w:rsid w:val="00F179F1"/>
    <w:rsid w:val="00F17B57"/>
    <w:rsid w:val="00F20A0D"/>
    <w:rsid w:val="00F21253"/>
    <w:rsid w:val="00F22BB8"/>
    <w:rsid w:val="00F2567C"/>
    <w:rsid w:val="00F31436"/>
    <w:rsid w:val="00F34005"/>
    <w:rsid w:val="00F341E6"/>
    <w:rsid w:val="00F3440B"/>
    <w:rsid w:val="00F377F9"/>
    <w:rsid w:val="00F40666"/>
    <w:rsid w:val="00F44919"/>
    <w:rsid w:val="00F5050C"/>
    <w:rsid w:val="00F51BFD"/>
    <w:rsid w:val="00F52E3A"/>
    <w:rsid w:val="00F625D2"/>
    <w:rsid w:val="00F6785E"/>
    <w:rsid w:val="00F67F6B"/>
    <w:rsid w:val="00F713C4"/>
    <w:rsid w:val="00F73B5F"/>
    <w:rsid w:val="00F82F2E"/>
    <w:rsid w:val="00F848FD"/>
    <w:rsid w:val="00F95201"/>
    <w:rsid w:val="00F95340"/>
    <w:rsid w:val="00F96DCA"/>
    <w:rsid w:val="00FA2C39"/>
    <w:rsid w:val="00FA485C"/>
    <w:rsid w:val="00FA5CB9"/>
    <w:rsid w:val="00FB29CA"/>
    <w:rsid w:val="00FB3627"/>
    <w:rsid w:val="00FB60F7"/>
    <w:rsid w:val="00FC241B"/>
    <w:rsid w:val="00FC2AA6"/>
    <w:rsid w:val="00FD09A1"/>
    <w:rsid w:val="00FD0C8E"/>
    <w:rsid w:val="00FD1D4C"/>
    <w:rsid w:val="00FD3EF3"/>
    <w:rsid w:val="00FD5B92"/>
    <w:rsid w:val="00FD7C82"/>
    <w:rsid w:val="00FE1DCF"/>
    <w:rsid w:val="00FF04EA"/>
    <w:rsid w:val="00FF24F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EFBFA9"/>
  <w15:docId w15:val="{B963843F-F079-B74F-9A74-4EFD9574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87C"/>
    <w:pPr>
      <w:widowControl w:val="0"/>
      <w:autoSpaceDE w:val="0"/>
      <w:autoSpaceDN w:val="0"/>
      <w:adjustRightInd w:val="0"/>
    </w:pPr>
  </w:style>
  <w:style w:type="paragraph" w:styleId="1">
    <w:name w:val="heading 1"/>
    <w:basedOn w:val="a"/>
    <w:next w:val="a"/>
    <w:link w:val="10"/>
    <w:uiPriority w:val="99"/>
    <w:qFormat/>
    <w:rsid w:val="001A121B"/>
    <w:pPr>
      <w:keepNext/>
      <w:jc w:val="right"/>
      <w:outlineLvl w:val="0"/>
    </w:pPr>
    <w:rPr>
      <w:b/>
      <w:color w:val="000000"/>
      <w:sz w:val="22"/>
    </w:rPr>
  </w:style>
  <w:style w:type="paragraph" w:styleId="20">
    <w:name w:val="heading 2"/>
    <w:basedOn w:val="a"/>
    <w:next w:val="a"/>
    <w:link w:val="21"/>
    <w:uiPriority w:val="99"/>
    <w:qFormat/>
    <w:rsid w:val="001A121B"/>
    <w:pPr>
      <w:keepNext/>
      <w:jc w:val="center"/>
      <w:outlineLvl w:val="1"/>
    </w:pPr>
    <w:rPr>
      <w:b/>
      <w:color w:val="000000"/>
      <w:spacing w:val="-2"/>
      <w:sz w:val="24"/>
    </w:rPr>
  </w:style>
  <w:style w:type="paragraph" w:styleId="3">
    <w:name w:val="heading 3"/>
    <w:basedOn w:val="a"/>
    <w:next w:val="a"/>
    <w:link w:val="30"/>
    <w:unhideWhenUsed/>
    <w:qFormat/>
    <w:locked/>
    <w:rsid w:val="005602FB"/>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8181A"/>
    <w:rPr>
      <w:rFonts w:ascii="Cambria" w:hAnsi="Cambria" w:cs="Times New Roman"/>
      <w:b/>
      <w:bCs/>
      <w:kern w:val="32"/>
      <w:sz w:val="32"/>
      <w:szCs w:val="32"/>
    </w:rPr>
  </w:style>
  <w:style w:type="character" w:customStyle="1" w:styleId="21">
    <w:name w:val="Заголовок 2 Знак"/>
    <w:link w:val="20"/>
    <w:uiPriority w:val="99"/>
    <w:semiHidden/>
    <w:locked/>
    <w:rsid w:val="00E8181A"/>
    <w:rPr>
      <w:rFonts w:ascii="Cambria" w:hAnsi="Cambria" w:cs="Times New Roman"/>
      <w:b/>
      <w:bCs/>
      <w:i/>
      <w:iCs/>
      <w:sz w:val="28"/>
      <w:szCs w:val="28"/>
    </w:rPr>
  </w:style>
  <w:style w:type="paragraph" w:styleId="a3">
    <w:name w:val="header"/>
    <w:basedOn w:val="a"/>
    <w:link w:val="a4"/>
    <w:uiPriority w:val="99"/>
    <w:rsid w:val="001A121B"/>
    <w:pPr>
      <w:tabs>
        <w:tab w:val="center" w:pos="4677"/>
        <w:tab w:val="right" w:pos="9355"/>
      </w:tabs>
    </w:pPr>
  </w:style>
  <w:style w:type="character" w:customStyle="1" w:styleId="a4">
    <w:name w:val="Верхний колонтитул Знак"/>
    <w:link w:val="a3"/>
    <w:uiPriority w:val="99"/>
    <w:semiHidden/>
    <w:locked/>
    <w:rsid w:val="00E8181A"/>
    <w:rPr>
      <w:rFonts w:cs="Times New Roman"/>
      <w:sz w:val="20"/>
      <w:szCs w:val="20"/>
    </w:rPr>
  </w:style>
  <w:style w:type="character" w:styleId="a5">
    <w:name w:val="page number"/>
    <w:uiPriority w:val="99"/>
    <w:rsid w:val="001A121B"/>
    <w:rPr>
      <w:rFonts w:cs="Times New Roman"/>
    </w:rPr>
  </w:style>
  <w:style w:type="paragraph" w:styleId="a6">
    <w:name w:val="caption"/>
    <w:basedOn w:val="a"/>
    <w:next w:val="a"/>
    <w:uiPriority w:val="99"/>
    <w:qFormat/>
    <w:rsid w:val="001A121B"/>
    <w:pPr>
      <w:framePr w:w="5048" w:h="2337" w:hRule="exact" w:hSpace="38" w:wrap="notBeside" w:vAnchor="text" w:hAnchor="page" w:x="5309" w:y="545"/>
      <w:shd w:val="clear" w:color="auto" w:fill="FFFFFF"/>
      <w:jc w:val="both"/>
    </w:pPr>
    <w:rPr>
      <w:b/>
      <w:color w:val="000000"/>
      <w:sz w:val="22"/>
    </w:rPr>
  </w:style>
  <w:style w:type="paragraph" w:styleId="a7">
    <w:name w:val="footer"/>
    <w:basedOn w:val="a"/>
    <w:link w:val="a8"/>
    <w:uiPriority w:val="99"/>
    <w:rsid w:val="001A121B"/>
    <w:pPr>
      <w:tabs>
        <w:tab w:val="center" w:pos="4677"/>
        <w:tab w:val="right" w:pos="9355"/>
      </w:tabs>
    </w:pPr>
  </w:style>
  <w:style w:type="character" w:customStyle="1" w:styleId="a8">
    <w:name w:val="Нижний колонтитул Знак"/>
    <w:link w:val="a7"/>
    <w:uiPriority w:val="99"/>
    <w:locked/>
    <w:rsid w:val="00FD5B92"/>
    <w:rPr>
      <w:rFonts w:cs="Times New Roman"/>
    </w:rPr>
  </w:style>
  <w:style w:type="paragraph" w:styleId="a9">
    <w:name w:val="Body Text Indent"/>
    <w:basedOn w:val="a"/>
    <w:link w:val="aa"/>
    <w:uiPriority w:val="99"/>
    <w:rsid w:val="001A121B"/>
    <w:pPr>
      <w:shd w:val="clear" w:color="auto" w:fill="FFFFFF"/>
      <w:tabs>
        <w:tab w:val="left" w:pos="912"/>
      </w:tabs>
      <w:ind w:left="912"/>
      <w:jc w:val="both"/>
    </w:pPr>
    <w:rPr>
      <w:color w:val="000000"/>
      <w:spacing w:val="-1"/>
      <w:sz w:val="22"/>
    </w:rPr>
  </w:style>
  <w:style w:type="character" w:customStyle="1" w:styleId="aa">
    <w:name w:val="Основной текст с отступом Знак"/>
    <w:link w:val="a9"/>
    <w:uiPriority w:val="99"/>
    <w:locked/>
    <w:rsid w:val="00524908"/>
    <w:rPr>
      <w:rFonts w:cs="Times New Roman"/>
      <w:color w:val="000000"/>
      <w:sz w:val="22"/>
      <w:shd w:val="clear" w:color="auto" w:fill="FFFFFF"/>
    </w:rPr>
  </w:style>
  <w:style w:type="paragraph" w:styleId="22">
    <w:name w:val="Body Text Indent 2"/>
    <w:basedOn w:val="a"/>
    <w:link w:val="23"/>
    <w:uiPriority w:val="99"/>
    <w:rsid w:val="001A121B"/>
    <w:pPr>
      <w:shd w:val="clear" w:color="auto" w:fill="FFFFFF"/>
      <w:tabs>
        <w:tab w:val="left" w:pos="912"/>
      </w:tabs>
      <w:ind w:left="1548" w:hanging="840"/>
      <w:jc w:val="both"/>
    </w:pPr>
    <w:rPr>
      <w:color w:val="000000"/>
      <w:spacing w:val="-1"/>
      <w:sz w:val="22"/>
    </w:rPr>
  </w:style>
  <w:style w:type="character" w:customStyle="1" w:styleId="23">
    <w:name w:val="Основной текст с отступом 2 Знак"/>
    <w:link w:val="22"/>
    <w:uiPriority w:val="99"/>
    <w:locked/>
    <w:rsid w:val="00CC53A9"/>
    <w:rPr>
      <w:rFonts w:cs="Times New Roman"/>
      <w:color w:val="000000"/>
      <w:sz w:val="22"/>
      <w:shd w:val="clear" w:color="auto" w:fill="FFFFFF"/>
    </w:rPr>
  </w:style>
  <w:style w:type="paragraph" w:styleId="31">
    <w:name w:val="Body Text Indent 3"/>
    <w:basedOn w:val="a"/>
    <w:link w:val="32"/>
    <w:uiPriority w:val="99"/>
    <w:rsid w:val="001A121B"/>
    <w:pPr>
      <w:shd w:val="clear" w:color="auto" w:fill="FFFFFF"/>
      <w:tabs>
        <w:tab w:val="left" w:pos="1267"/>
      </w:tabs>
      <w:ind w:firstLine="566"/>
      <w:jc w:val="both"/>
    </w:pPr>
    <w:rPr>
      <w:color w:val="000000"/>
      <w:spacing w:val="-1"/>
      <w:sz w:val="22"/>
    </w:rPr>
  </w:style>
  <w:style w:type="character" w:customStyle="1" w:styleId="32">
    <w:name w:val="Основной текст с отступом 3 Знак"/>
    <w:link w:val="31"/>
    <w:uiPriority w:val="99"/>
    <w:semiHidden/>
    <w:locked/>
    <w:rsid w:val="00E8181A"/>
    <w:rPr>
      <w:rFonts w:cs="Times New Roman"/>
      <w:sz w:val="16"/>
      <w:szCs w:val="16"/>
    </w:rPr>
  </w:style>
  <w:style w:type="character" w:styleId="ab">
    <w:name w:val="annotation reference"/>
    <w:uiPriority w:val="99"/>
    <w:semiHidden/>
    <w:rsid w:val="001A121B"/>
    <w:rPr>
      <w:rFonts w:cs="Times New Roman"/>
      <w:sz w:val="16"/>
    </w:rPr>
  </w:style>
  <w:style w:type="paragraph" w:styleId="ac">
    <w:name w:val="annotation text"/>
    <w:basedOn w:val="a"/>
    <w:link w:val="ad"/>
    <w:uiPriority w:val="99"/>
    <w:semiHidden/>
    <w:rsid w:val="001A121B"/>
  </w:style>
  <w:style w:type="character" w:customStyle="1" w:styleId="ad">
    <w:name w:val="Текст примечания Знак"/>
    <w:link w:val="ac"/>
    <w:uiPriority w:val="99"/>
    <w:semiHidden/>
    <w:locked/>
    <w:rsid w:val="00E8181A"/>
    <w:rPr>
      <w:rFonts w:cs="Times New Roman"/>
      <w:sz w:val="20"/>
      <w:szCs w:val="20"/>
    </w:rPr>
  </w:style>
  <w:style w:type="paragraph" w:styleId="ae">
    <w:name w:val="annotation subject"/>
    <w:basedOn w:val="ac"/>
    <w:next w:val="ac"/>
    <w:link w:val="af"/>
    <w:uiPriority w:val="99"/>
    <w:semiHidden/>
    <w:rsid w:val="001A121B"/>
    <w:rPr>
      <w:b/>
      <w:bCs/>
    </w:rPr>
  </w:style>
  <w:style w:type="character" w:customStyle="1" w:styleId="af">
    <w:name w:val="Тема примечания Знак"/>
    <w:link w:val="ae"/>
    <w:uiPriority w:val="99"/>
    <w:semiHidden/>
    <w:locked/>
    <w:rsid w:val="00E8181A"/>
    <w:rPr>
      <w:rFonts w:cs="Times New Roman"/>
      <w:b/>
      <w:bCs/>
      <w:sz w:val="20"/>
      <w:szCs w:val="20"/>
    </w:rPr>
  </w:style>
  <w:style w:type="paragraph" w:styleId="af0">
    <w:name w:val="Balloon Text"/>
    <w:basedOn w:val="a"/>
    <w:link w:val="af1"/>
    <w:uiPriority w:val="99"/>
    <w:semiHidden/>
    <w:rsid w:val="001A121B"/>
    <w:rPr>
      <w:rFonts w:ascii="Tahoma" w:hAnsi="Tahoma" w:cs="Tahoma"/>
      <w:sz w:val="16"/>
      <w:szCs w:val="16"/>
    </w:rPr>
  </w:style>
  <w:style w:type="character" w:customStyle="1" w:styleId="af1">
    <w:name w:val="Текст выноски Знак"/>
    <w:link w:val="af0"/>
    <w:uiPriority w:val="99"/>
    <w:semiHidden/>
    <w:locked/>
    <w:rsid w:val="00E8181A"/>
    <w:rPr>
      <w:rFonts w:cs="Times New Roman"/>
      <w:sz w:val="2"/>
    </w:rPr>
  </w:style>
  <w:style w:type="table" w:styleId="af2">
    <w:name w:val="Table Grid"/>
    <w:basedOn w:val="a1"/>
    <w:uiPriority w:val="99"/>
    <w:rsid w:val="0061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Document Map"/>
    <w:basedOn w:val="a"/>
    <w:link w:val="af4"/>
    <w:uiPriority w:val="99"/>
    <w:semiHidden/>
    <w:rsid w:val="00FF24F5"/>
    <w:pPr>
      <w:shd w:val="clear" w:color="auto" w:fill="000080"/>
    </w:pPr>
    <w:rPr>
      <w:rFonts w:ascii="Tahoma" w:hAnsi="Tahoma" w:cs="Tahoma"/>
    </w:rPr>
  </w:style>
  <w:style w:type="character" w:customStyle="1" w:styleId="af4">
    <w:name w:val="Схема документа Знак"/>
    <w:link w:val="af3"/>
    <w:uiPriority w:val="99"/>
    <w:semiHidden/>
    <w:locked/>
    <w:rsid w:val="00E8181A"/>
    <w:rPr>
      <w:rFonts w:cs="Times New Roman"/>
      <w:sz w:val="2"/>
    </w:rPr>
  </w:style>
  <w:style w:type="paragraph" w:styleId="af5">
    <w:name w:val="Body Text"/>
    <w:basedOn w:val="a"/>
    <w:link w:val="af6"/>
    <w:uiPriority w:val="99"/>
    <w:rsid w:val="00CC53A9"/>
    <w:pPr>
      <w:widowControl/>
      <w:autoSpaceDE/>
      <w:autoSpaceDN/>
      <w:adjustRightInd/>
      <w:spacing w:after="120"/>
    </w:pPr>
    <w:rPr>
      <w:sz w:val="24"/>
      <w:szCs w:val="24"/>
    </w:rPr>
  </w:style>
  <w:style w:type="character" w:customStyle="1" w:styleId="af6">
    <w:name w:val="Основной текст Знак"/>
    <w:link w:val="af5"/>
    <w:uiPriority w:val="99"/>
    <w:locked/>
    <w:rsid w:val="00CC53A9"/>
    <w:rPr>
      <w:rFonts w:cs="Times New Roman"/>
      <w:sz w:val="24"/>
    </w:rPr>
  </w:style>
  <w:style w:type="paragraph" w:customStyle="1" w:styleId="2">
    <w:name w:val="Стиль2"/>
    <w:basedOn w:val="24"/>
    <w:uiPriority w:val="99"/>
    <w:rsid w:val="00CC53A9"/>
    <w:pPr>
      <w:keepNext/>
      <w:keepLines/>
      <w:numPr>
        <w:numId w:val="15"/>
      </w:numPr>
      <w:suppressLineNumbers/>
      <w:tabs>
        <w:tab w:val="clear" w:pos="432"/>
        <w:tab w:val="num" w:pos="1440"/>
      </w:tabs>
      <w:suppressAutoHyphens/>
      <w:autoSpaceDE/>
      <w:autoSpaceDN/>
      <w:adjustRightInd/>
      <w:spacing w:after="60"/>
      <w:ind w:left="1440" w:hanging="360"/>
      <w:contextualSpacing w:val="0"/>
      <w:jc w:val="both"/>
    </w:pPr>
    <w:rPr>
      <w:b/>
      <w:sz w:val="24"/>
    </w:rPr>
  </w:style>
  <w:style w:type="character" w:styleId="af7">
    <w:name w:val="FollowedHyperlink"/>
    <w:uiPriority w:val="99"/>
    <w:rsid w:val="00CC53A9"/>
    <w:rPr>
      <w:rFonts w:cs="Times New Roman"/>
      <w:color w:val="800080"/>
      <w:u w:val="single"/>
    </w:rPr>
  </w:style>
  <w:style w:type="paragraph" w:styleId="33">
    <w:name w:val="Body Text 3"/>
    <w:basedOn w:val="a"/>
    <w:link w:val="34"/>
    <w:uiPriority w:val="99"/>
    <w:rsid w:val="00CC53A9"/>
    <w:pPr>
      <w:widowControl/>
      <w:autoSpaceDE/>
      <w:autoSpaceDN/>
      <w:adjustRightInd/>
      <w:spacing w:after="120"/>
    </w:pPr>
    <w:rPr>
      <w:sz w:val="16"/>
      <w:szCs w:val="16"/>
    </w:rPr>
  </w:style>
  <w:style w:type="character" w:customStyle="1" w:styleId="34">
    <w:name w:val="Основной текст 3 Знак"/>
    <w:link w:val="33"/>
    <w:uiPriority w:val="99"/>
    <w:locked/>
    <w:rsid w:val="00CC53A9"/>
    <w:rPr>
      <w:rFonts w:cs="Times New Roman"/>
      <w:sz w:val="16"/>
    </w:rPr>
  </w:style>
  <w:style w:type="character" w:customStyle="1" w:styleId="af8">
    <w:name w:val="Основной шрифт"/>
    <w:uiPriority w:val="99"/>
    <w:semiHidden/>
    <w:rsid w:val="00CC53A9"/>
  </w:style>
  <w:style w:type="paragraph" w:styleId="24">
    <w:name w:val="List Number 2"/>
    <w:basedOn w:val="a"/>
    <w:uiPriority w:val="99"/>
    <w:semiHidden/>
    <w:rsid w:val="00CC53A9"/>
    <w:pPr>
      <w:tabs>
        <w:tab w:val="num" w:pos="720"/>
      </w:tabs>
      <w:ind w:left="720" w:hanging="360"/>
      <w:contextualSpacing/>
    </w:pPr>
  </w:style>
  <w:style w:type="character" w:styleId="af9">
    <w:name w:val="line number"/>
    <w:uiPriority w:val="99"/>
    <w:rsid w:val="009C11F1"/>
    <w:rPr>
      <w:rFonts w:cs="Times New Roman"/>
    </w:rPr>
  </w:style>
  <w:style w:type="paragraph" w:customStyle="1" w:styleId="ConsPlusNonformat">
    <w:name w:val="ConsPlusNonformat"/>
    <w:uiPriority w:val="99"/>
    <w:rsid w:val="001D5E53"/>
    <w:pPr>
      <w:autoSpaceDE w:val="0"/>
      <w:autoSpaceDN w:val="0"/>
      <w:adjustRightInd w:val="0"/>
    </w:pPr>
    <w:rPr>
      <w:rFonts w:ascii="Courier New" w:hAnsi="Courier New" w:cs="Courier New"/>
    </w:rPr>
  </w:style>
  <w:style w:type="paragraph" w:customStyle="1" w:styleId="ConsPlusNormal">
    <w:name w:val="ConsPlusNormal"/>
    <w:rsid w:val="001D5E53"/>
    <w:pPr>
      <w:widowControl w:val="0"/>
      <w:autoSpaceDE w:val="0"/>
      <w:autoSpaceDN w:val="0"/>
      <w:adjustRightInd w:val="0"/>
      <w:ind w:firstLine="720"/>
    </w:pPr>
    <w:rPr>
      <w:rFonts w:ascii="Arial" w:hAnsi="Arial" w:cs="Arial"/>
    </w:rPr>
  </w:style>
  <w:style w:type="paragraph" w:customStyle="1" w:styleId="ConsNonformat">
    <w:name w:val="ConsNonformat"/>
    <w:rsid w:val="001D5E53"/>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1D5E53"/>
    <w:pPr>
      <w:widowControl w:val="0"/>
      <w:autoSpaceDE w:val="0"/>
      <w:autoSpaceDN w:val="0"/>
      <w:adjustRightInd w:val="0"/>
      <w:ind w:right="19772"/>
    </w:pPr>
    <w:rPr>
      <w:rFonts w:ascii="Arial" w:hAnsi="Arial" w:cs="Arial"/>
    </w:rPr>
  </w:style>
  <w:style w:type="paragraph" w:customStyle="1" w:styleId="11">
    <w:name w:val="Знак1"/>
    <w:basedOn w:val="a"/>
    <w:uiPriority w:val="99"/>
    <w:rsid w:val="001D5E53"/>
    <w:pPr>
      <w:widowControl/>
      <w:autoSpaceDE/>
      <w:autoSpaceDN/>
      <w:adjustRightInd/>
    </w:pPr>
    <w:rPr>
      <w:rFonts w:ascii="Verdana" w:hAnsi="Verdana" w:cs="Verdana"/>
      <w:lang w:val="en-US" w:eastAsia="en-US"/>
    </w:rPr>
  </w:style>
  <w:style w:type="paragraph" w:customStyle="1" w:styleId="-11">
    <w:name w:val="Цветной список - Акцент 11"/>
    <w:basedOn w:val="a"/>
    <w:uiPriority w:val="99"/>
    <w:rsid w:val="001D5E53"/>
    <w:pPr>
      <w:ind w:left="720"/>
      <w:contextualSpacing/>
    </w:pPr>
  </w:style>
  <w:style w:type="character" w:styleId="afa">
    <w:name w:val="Hyperlink"/>
    <w:uiPriority w:val="99"/>
    <w:rsid w:val="000A4D0A"/>
    <w:rPr>
      <w:rFonts w:cs="Times New Roman"/>
      <w:color w:val="0000FF"/>
      <w:u w:val="single"/>
    </w:rPr>
  </w:style>
  <w:style w:type="paragraph" w:customStyle="1" w:styleId="ListParagraph1">
    <w:name w:val="List Paragraph1"/>
    <w:basedOn w:val="a"/>
    <w:uiPriority w:val="99"/>
    <w:rsid w:val="000010B0"/>
    <w:pPr>
      <w:widowControl/>
      <w:autoSpaceDE/>
      <w:autoSpaceDN/>
      <w:adjustRightInd/>
      <w:ind w:left="720"/>
      <w:contextualSpacing/>
    </w:pPr>
    <w:rPr>
      <w:rFonts w:eastAsia="SimSun"/>
      <w:sz w:val="24"/>
      <w:szCs w:val="24"/>
    </w:rPr>
  </w:style>
  <w:style w:type="paragraph" w:styleId="afb">
    <w:name w:val="Normal (Web)"/>
    <w:basedOn w:val="a"/>
    <w:uiPriority w:val="99"/>
    <w:rsid w:val="00F2567C"/>
    <w:pPr>
      <w:widowControl/>
      <w:autoSpaceDE/>
      <w:autoSpaceDN/>
      <w:adjustRightInd/>
      <w:spacing w:before="100" w:beforeAutospacing="1" w:after="100" w:afterAutospacing="1"/>
    </w:pPr>
    <w:rPr>
      <w:sz w:val="24"/>
      <w:szCs w:val="24"/>
    </w:rPr>
  </w:style>
  <w:style w:type="character" w:styleId="afc">
    <w:name w:val="Strong"/>
    <w:uiPriority w:val="99"/>
    <w:qFormat/>
    <w:locked/>
    <w:rsid w:val="00AD6316"/>
    <w:rPr>
      <w:rFonts w:cs="Times New Roman"/>
      <w:b/>
      <w:bCs/>
    </w:rPr>
  </w:style>
  <w:style w:type="character" w:customStyle="1" w:styleId="30">
    <w:name w:val="Заголовок 3 Знак"/>
    <w:basedOn w:val="a0"/>
    <w:link w:val="3"/>
    <w:rsid w:val="005602FB"/>
    <w:rPr>
      <w:rFonts w:asciiTheme="majorHAnsi" w:eastAsiaTheme="majorEastAsia" w:hAnsiTheme="majorHAnsi" w:cstheme="majorBidi"/>
      <w:b/>
      <w:bCs/>
      <w:sz w:val="26"/>
      <w:szCs w:val="26"/>
    </w:rPr>
  </w:style>
  <w:style w:type="paragraph" w:customStyle="1" w:styleId="ConsPlusCell">
    <w:name w:val="ConsPlusCell"/>
    <w:uiPriority w:val="99"/>
    <w:rsid w:val="007330C3"/>
    <w:pPr>
      <w:widowControl w:val="0"/>
      <w:autoSpaceDE w:val="0"/>
      <w:autoSpaceDN w:val="0"/>
      <w:adjustRightInd w:val="0"/>
    </w:pPr>
    <w:rPr>
      <w:rFonts w:ascii="Arial" w:hAnsi="Arial" w:cs="Arial"/>
    </w:rPr>
  </w:style>
  <w:style w:type="character" w:customStyle="1" w:styleId="paragraph">
    <w:name w:val="paragraph"/>
    <w:rsid w:val="007330C3"/>
  </w:style>
  <w:style w:type="table" w:customStyle="1" w:styleId="afd">
    <w:name w:val="АЭГ (горизонтальная)"/>
    <w:basedOn w:val="a1"/>
    <w:uiPriority w:val="99"/>
    <w:rsid w:val="005B21D1"/>
    <w:rPr>
      <w:rFonts w:ascii="Tahoma" w:eastAsiaTheme="minorHAnsi" w:hAnsi="Tahoma" w:cstheme="minorBidi"/>
      <w:sz w:val="17"/>
      <w:szCs w:val="22"/>
      <w:lang w:eastAsia="en-US"/>
    </w:rPr>
    <w:tblPr>
      <w:tblBorders>
        <w:insideH w:val="single" w:sz="4" w:space="0" w:color="D9D9D9" w:themeColor="background1" w:themeShade="D9"/>
      </w:tblBorders>
    </w:tblPr>
    <w:tblStylePr w:type="firstRow">
      <w:pPr>
        <w:wordWrap/>
        <w:spacing w:beforeLines="0" w:before="0" w:beforeAutospacing="0" w:afterLines="0" w:after="0" w:afterAutospacing="0" w:line="240" w:lineRule="auto"/>
        <w:ind w:leftChars="0" w:left="0" w:rightChars="0" w:right="0" w:firstLineChars="0" w:firstLine="0"/>
        <w:contextualSpacing w:val="0"/>
        <w:mirrorIndents w:val="0"/>
        <w:jc w:val="left"/>
        <w:outlineLvl w:val="9"/>
      </w:pPr>
      <w:rPr>
        <w:rFonts w:ascii="Tahoma" w:hAnsi="Tahoma"/>
        <w:b/>
        <w:sz w:val="17"/>
      </w:rPr>
      <w:tblPr/>
      <w:tcPr>
        <w:tcBorders>
          <w:insideV w:val="single" w:sz="4" w:space="0" w:color="FFFFFF" w:themeColor="background1"/>
        </w:tcBorders>
        <w:shd w:val="clear" w:color="auto" w:fill="D9D9D9" w:themeFill="background1" w:themeFillShade="D9"/>
      </w:tcPr>
    </w:tblStylePr>
    <w:tblStylePr w:type="lastRow">
      <w:tblPr/>
      <w:tcPr>
        <w:tcBorders>
          <w:bottom w:val="single" w:sz="12" w:space="0" w:color="D9D9D9" w:themeColor="background1" w:themeShade="D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41129">
      <w:marLeft w:val="0"/>
      <w:marRight w:val="0"/>
      <w:marTop w:val="0"/>
      <w:marBottom w:val="0"/>
      <w:divBdr>
        <w:top w:val="none" w:sz="0" w:space="0" w:color="auto"/>
        <w:left w:val="none" w:sz="0" w:space="0" w:color="auto"/>
        <w:bottom w:val="none" w:sz="0" w:space="0" w:color="auto"/>
        <w:right w:val="none" w:sz="0" w:space="0" w:color="auto"/>
      </w:divBdr>
    </w:div>
    <w:div w:id="1666741130">
      <w:marLeft w:val="0"/>
      <w:marRight w:val="0"/>
      <w:marTop w:val="0"/>
      <w:marBottom w:val="0"/>
      <w:divBdr>
        <w:top w:val="none" w:sz="0" w:space="0" w:color="auto"/>
        <w:left w:val="none" w:sz="0" w:space="0" w:color="auto"/>
        <w:bottom w:val="none" w:sz="0" w:space="0" w:color="auto"/>
        <w:right w:val="none" w:sz="0" w:space="0" w:color="auto"/>
      </w:divBdr>
    </w:div>
    <w:div w:id="1666741131">
      <w:marLeft w:val="0"/>
      <w:marRight w:val="0"/>
      <w:marTop w:val="0"/>
      <w:marBottom w:val="0"/>
      <w:divBdr>
        <w:top w:val="none" w:sz="0" w:space="0" w:color="auto"/>
        <w:left w:val="none" w:sz="0" w:space="0" w:color="auto"/>
        <w:bottom w:val="none" w:sz="0" w:space="0" w:color="auto"/>
        <w:right w:val="none" w:sz="0" w:space="0" w:color="auto"/>
      </w:divBdr>
    </w:div>
    <w:div w:id="16667411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1723;fld=134;dst=100156"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main?base=LAW;n=111723;fld=134;dst=100156" TargetMode="External"/><Relationship Id="rId12" Type="http://schemas.openxmlformats.org/officeDocument/2006/relationships/hyperlink" Target="http://www.lot-online.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edresurs.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lot-online.ru" TargetMode="External"/><Relationship Id="rId4" Type="http://schemas.openxmlformats.org/officeDocument/2006/relationships/webSettings" Target="webSettings.xml"/><Relationship Id="rId9" Type="http://schemas.openxmlformats.org/officeDocument/2006/relationships/hyperlink" Target="consultantplus://offline/main?base=LAW;n=111723;fld=134;dst=100015"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5148</Words>
  <Characters>29345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Office</Company>
  <LinksUpToDate>false</LinksUpToDate>
  <CharactersWithSpaces>34425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User</dc:creator>
  <cp:keywords/>
  <dc:description/>
  <cp:lastModifiedBy>Oleg Elisovetskiy</cp:lastModifiedBy>
  <cp:revision>2</cp:revision>
  <cp:lastPrinted>2021-10-21T06:35:00Z</cp:lastPrinted>
  <dcterms:created xsi:type="dcterms:W3CDTF">2023-07-16T17:37:00Z</dcterms:created>
  <dcterms:modified xsi:type="dcterms:W3CDTF">2023-07-16T17:37:00Z</dcterms:modified>
</cp:coreProperties>
</file>