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373" w:rsidRPr="00B15ED7" w:rsidRDefault="00431373" w:rsidP="00337EBD">
      <w:pPr>
        <w:pStyle w:val="a3"/>
        <w:spacing w:line="276" w:lineRule="auto"/>
        <w:contextualSpacing/>
        <w:rPr>
          <w:sz w:val="22"/>
          <w:szCs w:val="22"/>
        </w:rPr>
      </w:pPr>
      <w:r w:rsidRPr="00B15ED7">
        <w:rPr>
          <w:sz w:val="22"/>
          <w:szCs w:val="22"/>
        </w:rPr>
        <w:t xml:space="preserve">Договор </w:t>
      </w:r>
      <w:r w:rsidR="00FA2614">
        <w:rPr>
          <w:sz w:val="22"/>
          <w:szCs w:val="22"/>
        </w:rPr>
        <w:t>уступки</w:t>
      </w:r>
      <w:r w:rsidRPr="00B15ED7">
        <w:rPr>
          <w:sz w:val="22"/>
          <w:szCs w:val="22"/>
        </w:rPr>
        <w:t xml:space="preserve"> прав требований (цессии)</w:t>
      </w:r>
    </w:p>
    <w:p w:rsidR="00431373" w:rsidRPr="00B15ED7" w:rsidRDefault="00431373" w:rsidP="00337EBD">
      <w:pPr>
        <w:pStyle w:val="a3"/>
        <w:spacing w:line="276" w:lineRule="auto"/>
        <w:contextualSpacing/>
        <w:rPr>
          <w:sz w:val="22"/>
          <w:szCs w:val="22"/>
        </w:rPr>
      </w:pPr>
    </w:p>
    <w:p w:rsidR="00431373" w:rsidRPr="00B15ED7" w:rsidRDefault="00431373" w:rsidP="00337EBD">
      <w:pPr>
        <w:pStyle w:val="a3"/>
        <w:spacing w:line="276" w:lineRule="auto"/>
        <w:contextualSpacing/>
        <w:rPr>
          <w:b w:val="0"/>
          <w:sz w:val="22"/>
          <w:szCs w:val="22"/>
        </w:rPr>
      </w:pPr>
      <w:r w:rsidRPr="00B15ED7">
        <w:rPr>
          <w:b w:val="0"/>
          <w:sz w:val="22"/>
          <w:szCs w:val="22"/>
        </w:rPr>
        <w:t>г. Владивосток</w:t>
      </w:r>
      <w:r w:rsidRPr="00B15ED7">
        <w:rPr>
          <w:b w:val="0"/>
          <w:sz w:val="22"/>
          <w:szCs w:val="22"/>
        </w:rPr>
        <w:tab/>
      </w:r>
      <w:r w:rsidRPr="00B15ED7">
        <w:rPr>
          <w:b w:val="0"/>
          <w:sz w:val="22"/>
          <w:szCs w:val="22"/>
        </w:rPr>
        <w:tab/>
      </w:r>
      <w:r w:rsidRPr="00B15ED7">
        <w:rPr>
          <w:b w:val="0"/>
          <w:sz w:val="22"/>
          <w:szCs w:val="22"/>
        </w:rPr>
        <w:tab/>
      </w:r>
      <w:r w:rsidRPr="00B15ED7">
        <w:rPr>
          <w:b w:val="0"/>
          <w:sz w:val="22"/>
          <w:szCs w:val="22"/>
        </w:rPr>
        <w:tab/>
      </w:r>
      <w:r w:rsidRPr="00B15ED7">
        <w:rPr>
          <w:b w:val="0"/>
          <w:sz w:val="22"/>
          <w:szCs w:val="22"/>
        </w:rPr>
        <w:tab/>
      </w:r>
      <w:r w:rsidRPr="00B15ED7">
        <w:rPr>
          <w:b w:val="0"/>
          <w:sz w:val="22"/>
          <w:szCs w:val="22"/>
        </w:rPr>
        <w:tab/>
        <w:t xml:space="preserve">                    </w:t>
      </w:r>
      <w:r>
        <w:rPr>
          <w:b w:val="0"/>
          <w:sz w:val="22"/>
          <w:szCs w:val="22"/>
        </w:rPr>
        <w:t xml:space="preserve">  </w:t>
      </w:r>
      <w:r w:rsidR="00146AE9">
        <w:rPr>
          <w:b w:val="0"/>
          <w:sz w:val="22"/>
          <w:szCs w:val="22"/>
        </w:rPr>
        <w:t xml:space="preserve">            «__»__________</w:t>
      </w:r>
      <w:r w:rsidR="00994AE9">
        <w:rPr>
          <w:b w:val="0"/>
          <w:sz w:val="22"/>
          <w:szCs w:val="22"/>
        </w:rPr>
        <w:t xml:space="preserve"> 2023</w:t>
      </w:r>
      <w:r w:rsidRPr="00B15ED7">
        <w:rPr>
          <w:b w:val="0"/>
          <w:sz w:val="22"/>
          <w:szCs w:val="22"/>
        </w:rPr>
        <w:t xml:space="preserve"> года</w:t>
      </w:r>
    </w:p>
    <w:p w:rsidR="00431373" w:rsidRPr="00B15ED7" w:rsidRDefault="00431373" w:rsidP="00337EBD">
      <w:pPr>
        <w:pStyle w:val="a3"/>
        <w:spacing w:line="276" w:lineRule="auto"/>
        <w:contextualSpacing/>
        <w:rPr>
          <w:sz w:val="22"/>
          <w:szCs w:val="22"/>
        </w:rPr>
      </w:pPr>
    </w:p>
    <w:p w:rsidR="00431373" w:rsidRDefault="00337EBD" w:rsidP="00337EBD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Общество с ограниченной ответственностью «</w:t>
      </w:r>
      <w:r w:rsidR="00146AE9">
        <w:rPr>
          <w:rFonts w:ascii="Times New Roman" w:hAnsi="Times New Roman"/>
          <w:b/>
        </w:rPr>
        <w:t>КОИ</w:t>
      </w:r>
      <w:r>
        <w:rPr>
          <w:rFonts w:ascii="Times New Roman" w:hAnsi="Times New Roman"/>
          <w:b/>
        </w:rPr>
        <w:t>»</w:t>
      </w:r>
      <w:r w:rsidRPr="00643C41"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</w:rPr>
        <w:t>именуемое</w:t>
      </w:r>
      <w:r w:rsidRPr="00643C41">
        <w:rPr>
          <w:rFonts w:ascii="Times New Roman" w:hAnsi="Times New Roman"/>
        </w:rPr>
        <w:t xml:space="preserve"> в дальнейшем </w:t>
      </w:r>
      <w:r>
        <w:rPr>
          <w:rFonts w:ascii="Times New Roman" w:hAnsi="Times New Roman"/>
          <w:b/>
        </w:rPr>
        <w:t>«Цедент</w:t>
      </w:r>
      <w:r w:rsidRPr="002F413C">
        <w:rPr>
          <w:rFonts w:ascii="Times New Roman" w:hAnsi="Times New Roman"/>
          <w:b/>
        </w:rPr>
        <w:t>»</w:t>
      </w:r>
      <w:r w:rsidRPr="00643C41">
        <w:rPr>
          <w:rFonts w:ascii="Times New Roman" w:hAnsi="Times New Roman"/>
        </w:rPr>
        <w:t xml:space="preserve">, в лице </w:t>
      </w:r>
      <w:r>
        <w:rPr>
          <w:rFonts w:ascii="Times New Roman" w:hAnsi="Times New Roman"/>
        </w:rPr>
        <w:t>конкурсного уп</w:t>
      </w:r>
      <w:r w:rsidRPr="00643C41">
        <w:rPr>
          <w:rFonts w:ascii="Times New Roman" w:hAnsi="Times New Roman"/>
        </w:rPr>
        <w:t>равляющего Полонского Дмитрия Евгеньевича, д</w:t>
      </w:r>
      <w:r>
        <w:rPr>
          <w:rFonts w:ascii="Times New Roman" w:hAnsi="Times New Roman"/>
        </w:rPr>
        <w:t>ейст</w:t>
      </w:r>
      <w:r w:rsidR="00146AE9">
        <w:rPr>
          <w:rFonts w:ascii="Times New Roman" w:hAnsi="Times New Roman"/>
        </w:rPr>
        <w:t>вующего на основании решения</w:t>
      </w:r>
      <w:r>
        <w:rPr>
          <w:rFonts w:ascii="Times New Roman" w:hAnsi="Times New Roman"/>
        </w:rPr>
        <w:t xml:space="preserve"> Арбитражного суда</w:t>
      </w:r>
      <w:r w:rsidRPr="00643C4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Приморского края </w:t>
      </w:r>
      <w:r w:rsidRPr="00643C41">
        <w:rPr>
          <w:rFonts w:ascii="Times New Roman" w:hAnsi="Times New Roman"/>
        </w:rPr>
        <w:t xml:space="preserve">от </w:t>
      </w:r>
      <w:r w:rsidR="00146AE9">
        <w:rPr>
          <w:rFonts w:ascii="Times New Roman" w:hAnsi="Times New Roman"/>
        </w:rPr>
        <w:t>2 июня 2022 года по делу №А51-2304/2022</w:t>
      </w:r>
      <w:r w:rsidR="00431373">
        <w:rPr>
          <w:rFonts w:ascii="Times New Roman" w:hAnsi="Times New Roman"/>
        </w:rPr>
        <w:t xml:space="preserve">, с одной стороны, </w:t>
      </w:r>
      <w:r w:rsidR="00431373" w:rsidRPr="00B15ED7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</w:t>
      </w:r>
      <w:r w:rsidR="00146AE9">
        <w:rPr>
          <w:rFonts w:ascii="Times New Roman" w:hAnsi="Times New Roman"/>
          <w:b/>
        </w:rPr>
        <w:t>______________________________________________________________</w:t>
      </w:r>
      <w:r>
        <w:rPr>
          <w:rFonts w:ascii="Times New Roman" w:hAnsi="Times New Roman"/>
        </w:rPr>
        <w:t>, именуемый</w:t>
      </w:r>
      <w:r w:rsidR="00431373" w:rsidRPr="00B15ED7">
        <w:rPr>
          <w:rFonts w:ascii="Times New Roman" w:hAnsi="Times New Roman"/>
        </w:rPr>
        <w:t xml:space="preserve"> в дальнейшем </w:t>
      </w:r>
      <w:r w:rsidR="00431373" w:rsidRPr="00E60EDD">
        <w:rPr>
          <w:rFonts w:ascii="Times New Roman" w:hAnsi="Times New Roman"/>
          <w:b/>
        </w:rPr>
        <w:t>«Цессионарий»</w:t>
      </w:r>
      <w:r w:rsidR="00431373" w:rsidRPr="00B15ED7">
        <w:rPr>
          <w:rFonts w:ascii="Times New Roman" w:hAnsi="Times New Roman"/>
        </w:rPr>
        <w:t xml:space="preserve">, с другой стороны, </w:t>
      </w:r>
    </w:p>
    <w:p w:rsidR="002B65E5" w:rsidRPr="00B15ED7" w:rsidRDefault="002B65E5" w:rsidP="00337EBD">
      <w:pPr>
        <w:contextualSpacing/>
        <w:jc w:val="both"/>
        <w:rPr>
          <w:rFonts w:ascii="Times New Roman" w:hAnsi="Times New Roman"/>
        </w:rPr>
      </w:pPr>
    </w:p>
    <w:p w:rsidR="00431373" w:rsidRPr="00B15ED7" w:rsidRDefault="00337EBD" w:rsidP="00337EBD">
      <w:pPr>
        <w:contextualSpacing/>
        <w:jc w:val="both"/>
        <w:rPr>
          <w:rFonts w:ascii="Times New Roman" w:hAnsi="Times New Roman"/>
          <w:color w:val="FF0000"/>
        </w:rPr>
      </w:pPr>
      <w:r w:rsidRPr="009A7D21">
        <w:rPr>
          <w:rFonts w:ascii="Times New Roman" w:hAnsi="Times New Roman"/>
          <w:color w:val="000000"/>
        </w:rPr>
        <w:t>руководствуясь ч.19 ст.110</w:t>
      </w:r>
      <w:r>
        <w:rPr>
          <w:rFonts w:ascii="Times New Roman" w:hAnsi="Times New Roman"/>
          <w:color w:val="000000"/>
        </w:rPr>
        <w:t xml:space="preserve"> и</w:t>
      </w:r>
      <w:r w:rsidRPr="009A7D21">
        <w:rPr>
          <w:rFonts w:ascii="Times New Roman" w:hAnsi="Times New Roman"/>
          <w:color w:val="000000"/>
        </w:rPr>
        <w:t xml:space="preserve"> ч.3 ст.139</w:t>
      </w:r>
      <w:r>
        <w:rPr>
          <w:rFonts w:ascii="Times New Roman" w:hAnsi="Times New Roman"/>
          <w:b/>
          <w:color w:val="000000"/>
        </w:rPr>
        <w:t xml:space="preserve"> </w:t>
      </w:r>
      <w:r w:rsidRPr="00E7087D">
        <w:rPr>
          <w:rFonts w:ascii="Times New Roman" w:hAnsi="Times New Roman"/>
          <w:color w:val="000000"/>
        </w:rPr>
        <w:t>Федерального закона РФ «О несостоятельности (банкротстве)» о</w:t>
      </w:r>
      <w:r>
        <w:rPr>
          <w:rFonts w:ascii="Times New Roman" w:hAnsi="Times New Roman"/>
          <w:color w:val="000000"/>
        </w:rPr>
        <w:t xml:space="preserve">т 26 октября 2002 года №127-ФЗ, </w:t>
      </w:r>
      <w:r w:rsidR="00146AE9">
        <w:rPr>
          <w:rFonts w:ascii="Times New Roman" w:hAnsi="Times New Roman"/>
          <w:color w:val="000000"/>
        </w:rPr>
        <w:t xml:space="preserve">а также </w:t>
      </w:r>
      <w:bookmarkStart w:id="0" w:name="_GoBack"/>
      <w:bookmarkEnd w:id="0"/>
      <w:r w:rsidR="00146AE9">
        <w:rPr>
          <w:rFonts w:ascii="Times New Roman" w:hAnsi="Times New Roman"/>
          <w:color w:val="000000"/>
        </w:rPr>
        <w:t>главой 3</w:t>
      </w:r>
      <w:r w:rsidRPr="00E7087D">
        <w:rPr>
          <w:rFonts w:ascii="Times New Roman" w:hAnsi="Times New Roman"/>
          <w:color w:val="000000"/>
        </w:rPr>
        <w:t xml:space="preserve"> положения о порядке и об условиях продажи имущества</w:t>
      </w:r>
      <w:r w:rsidR="00146AE9">
        <w:rPr>
          <w:rFonts w:ascii="Times New Roman" w:hAnsi="Times New Roman"/>
          <w:color w:val="000000"/>
        </w:rPr>
        <w:t xml:space="preserve"> ООО «КОИ</w:t>
      </w:r>
      <w:r w:rsidRPr="009A7D21">
        <w:rPr>
          <w:rFonts w:ascii="Times New Roman" w:hAnsi="Times New Roman"/>
          <w:color w:val="000000"/>
        </w:rPr>
        <w:t xml:space="preserve">», утвержденного </w:t>
      </w:r>
      <w:r w:rsidR="00146AE9">
        <w:rPr>
          <w:rFonts w:ascii="Times New Roman" w:hAnsi="Times New Roman"/>
          <w:color w:val="000000"/>
        </w:rPr>
        <w:t>определением</w:t>
      </w:r>
      <w:r>
        <w:rPr>
          <w:rFonts w:ascii="Times New Roman" w:hAnsi="Times New Roman"/>
          <w:color w:val="000000"/>
        </w:rPr>
        <w:t xml:space="preserve"> </w:t>
      </w:r>
      <w:r w:rsidR="00146AE9">
        <w:rPr>
          <w:rFonts w:ascii="Times New Roman" w:hAnsi="Times New Roman"/>
          <w:color w:val="000000"/>
        </w:rPr>
        <w:t>Арбитражного суда Приморского края от 19 июня 2023</w:t>
      </w:r>
      <w:r w:rsidRPr="009A7D21">
        <w:rPr>
          <w:rFonts w:ascii="Times New Roman" w:hAnsi="Times New Roman"/>
          <w:color w:val="000000"/>
        </w:rPr>
        <w:t xml:space="preserve"> года</w:t>
      </w:r>
      <w:r w:rsidR="00431373" w:rsidRPr="00B15ED7">
        <w:rPr>
          <w:rFonts w:ascii="Times New Roman" w:hAnsi="Times New Roman"/>
          <w:spacing w:val="1"/>
        </w:rPr>
        <w:t xml:space="preserve">, </w:t>
      </w:r>
      <w:r w:rsidR="00431373" w:rsidRPr="00B15ED7">
        <w:rPr>
          <w:rFonts w:ascii="Times New Roman" w:hAnsi="Times New Roman"/>
        </w:rPr>
        <w:t>заключили настоящий договор о нижеследующем:</w:t>
      </w:r>
    </w:p>
    <w:p w:rsidR="00431373" w:rsidRPr="00B15ED7" w:rsidRDefault="00431373" w:rsidP="00337EBD">
      <w:pPr>
        <w:contextualSpacing/>
        <w:jc w:val="both"/>
        <w:rPr>
          <w:rFonts w:ascii="Times New Roman" w:hAnsi="Times New Roman"/>
        </w:rPr>
      </w:pPr>
    </w:p>
    <w:p w:rsidR="00431373" w:rsidRPr="00B15ED7" w:rsidRDefault="00431373" w:rsidP="00337EBD">
      <w:pPr>
        <w:numPr>
          <w:ilvl w:val="0"/>
          <w:numId w:val="1"/>
        </w:numPr>
        <w:tabs>
          <w:tab w:val="clear" w:pos="720"/>
        </w:tabs>
        <w:spacing w:after="0"/>
        <w:ind w:left="360"/>
        <w:contextualSpacing/>
        <w:jc w:val="center"/>
        <w:rPr>
          <w:rFonts w:ascii="Times New Roman" w:hAnsi="Times New Roman"/>
          <w:b/>
          <w:bCs/>
        </w:rPr>
      </w:pPr>
      <w:r w:rsidRPr="00B15ED7">
        <w:rPr>
          <w:rFonts w:ascii="Times New Roman" w:hAnsi="Times New Roman"/>
          <w:b/>
          <w:bCs/>
        </w:rPr>
        <w:t>Предмет договора.</w:t>
      </w:r>
    </w:p>
    <w:p w:rsidR="00431373" w:rsidRPr="00B15ED7" w:rsidRDefault="00431373" w:rsidP="00337EBD">
      <w:pPr>
        <w:numPr>
          <w:ilvl w:val="1"/>
          <w:numId w:val="3"/>
        </w:numPr>
        <w:tabs>
          <w:tab w:val="clear" w:pos="360"/>
          <w:tab w:val="num" w:pos="540"/>
        </w:tabs>
        <w:spacing w:after="0"/>
        <w:ind w:left="540" w:hanging="540"/>
        <w:contextualSpacing/>
        <w:jc w:val="both"/>
        <w:rPr>
          <w:rFonts w:ascii="Times New Roman" w:hAnsi="Times New Roman"/>
        </w:rPr>
      </w:pPr>
      <w:r w:rsidRPr="00B15ED7">
        <w:rPr>
          <w:rFonts w:ascii="Times New Roman" w:hAnsi="Times New Roman"/>
        </w:rPr>
        <w:t>В соответствии с условиями настоящего договора Цедент передает Цессионарию все принадлежащие Цеденту права (требования) к</w:t>
      </w:r>
      <w:r w:rsidR="00994AE9">
        <w:rPr>
          <w:rFonts w:ascii="Times New Roman" w:hAnsi="Times New Roman"/>
        </w:rPr>
        <w:t xml:space="preserve"> следующим должникам</w:t>
      </w:r>
      <w:r w:rsidR="00994AE9" w:rsidRPr="00994AE9">
        <w:rPr>
          <w:rFonts w:ascii="Times New Roman" w:hAnsi="Times New Roman"/>
        </w:rPr>
        <w:t>:</w:t>
      </w:r>
      <w:r w:rsidRPr="00B15ED7">
        <w:rPr>
          <w:rFonts w:ascii="Times New Roman" w:hAnsi="Times New Roman"/>
        </w:rPr>
        <w:t xml:space="preserve"> </w:t>
      </w:r>
      <w:r w:rsidR="00146AE9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(</w:t>
      </w:r>
      <w:r w:rsidRPr="00B15ED7">
        <w:rPr>
          <w:rFonts w:ascii="Times New Roman" w:hAnsi="Times New Roman"/>
        </w:rPr>
        <w:t>далее п</w:t>
      </w:r>
      <w:r w:rsidR="00B355C7">
        <w:rPr>
          <w:rFonts w:ascii="Times New Roman" w:hAnsi="Times New Roman"/>
        </w:rPr>
        <w:t>о тексту – «права (требования)»</w:t>
      </w:r>
      <w:r w:rsidRPr="00B15ED7">
        <w:rPr>
          <w:rFonts w:ascii="Times New Roman" w:hAnsi="Times New Roman"/>
        </w:rPr>
        <w:t>.</w:t>
      </w:r>
    </w:p>
    <w:p w:rsidR="00431373" w:rsidRPr="00B15ED7" w:rsidRDefault="00431373" w:rsidP="00337EBD">
      <w:pPr>
        <w:numPr>
          <w:ilvl w:val="1"/>
          <w:numId w:val="3"/>
        </w:numPr>
        <w:tabs>
          <w:tab w:val="clear" w:pos="360"/>
          <w:tab w:val="num" w:pos="540"/>
        </w:tabs>
        <w:spacing w:after="0"/>
        <w:ind w:left="540" w:hanging="540"/>
        <w:contextualSpacing/>
        <w:jc w:val="both"/>
        <w:rPr>
          <w:rFonts w:ascii="Times New Roman" w:hAnsi="Times New Roman"/>
        </w:rPr>
      </w:pPr>
      <w:r w:rsidRPr="00B15ED7">
        <w:rPr>
          <w:rFonts w:ascii="Times New Roman" w:hAnsi="Times New Roman"/>
        </w:rPr>
        <w:t xml:space="preserve">Права (требования) переходят от Цедента к Цессионарию в момент </w:t>
      </w:r>
      <w:r>
        <w:rPr>
          <w:rFonts w:ascii="Times New Roman" w:hAnsi="Times New Roman"/>
        </w:rPr>
        <w:t xml:space="preserve">их </w:t>
      </w:r>
      <w:r w:rsidRPr="00B15ED7">
        <w:rPr>
          <w:rFonts w:ascii="Times New Roman" w:hAnsi="Times New Roman"/>
        </w:rPr>
        <w:t xml:space="preserve">оплаты Цессионарием в соответствии с </w:t>
      </w:r>
      <w:r>
        <w:rPr>
          <w:rFonts w:ascii="Times New Roman" w:hAnsi="Times New Roman"/>
        </w:rPr>
        <w:t>положениями</w:t>
      </w:r>
      <w:r w:rsidRPr="00B15ED7">
        <w:rPr>
          <w:rFonts w:ascii="Times New Roman" w:hAnsi="Times New Roman"/>
        </w:rPr>
        <w:t xml:space="preserve"> настоящего договора на условиях, существующих на момент перехода этих прав (требований) к Цессионарию.</w:t>
      </w:r>
    </w:p>
    <w:p w:rsidR="00431373" w:rsidRPr="00B15ED7" w:rsidRDefault="00431373" w:rsidP="00337EBD">
      <w:pPr>
        <w:contextualSpacing/>
        <w:jc w:val="both"/>
        <w:rPr>
          <w:rFonts w:ascii="Times New Roman" w:hAnsi="Times New Roman"/>
        </w:rPr>
      </w:pPr>
    </w:p>
    <w:p w:rsidR="00431373" w:rsidRPr="00B15ED7" w:rsidRDefault="00431373" w:rsidP="00337EBD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360"/>
        <w:contextualSpacing/>
        <w:jc w:val="center"/>
        <w:rPr>
          <w:rFonts w:ascii="Times New Roman" w:hAnsi="Times New Roman"/>
          <w:b/>
          <w:bCs/>
        </w:rPr>
      </w:pPr>
      <w:r w:rsidRPr="00B15ED7">
        <w:rPr>
          <w:rFonts w:ascii="Times New Roman" w:hAnsi="Times New Roman"/>
          <w:b/>
          <w:bCs/>
        </w:rPr>
        <w:t>Права и обязанности сторон.</w:t>
      </w:r>
    </w:p>
    <w:p w:rsidR="00431373" w:rsidRPr="00B15ED7" w:rsidRDefault="00431373" w:rsidP="00337EBD">
      <w:pPr>
        <w:pStyle w:val="a5"/>
        <w:numPr>
          <w:ilvl w:val="1"/>
          <w:numId w:val="4"/>
        </w:numPr>
        <w:tabs>
          <w:tab w:val="clear" w:pos="360"/>
          <w:tab w:val="num" w:pos="540"/>
        </w:tabs>
        <w:spacing w:line="276" w:lineRule="auto"/>
        <w:ind w:left="540" w:hanging="540"/>
        <w:contextualSpacing/>
        <w:rPr>
          <w:sz w:val="22"/>
          <w:szCs w:val="22"/>
        </w:rPr>
      </w:pPr>
      <w:r w:rsidRPr="00B15ED7">
        <w:rPr>
          <w:sz w:val="22"/>
          <w:szCs w:val="22"/>
        </w:rPr>
        <w:t>Цедент обязуется:</w:t>
      </w:r>
    </w:p>
    <w:p w:rsidR="00431373" w:rsidRPr="00B15ED7" w:rsidRDefault="00431373" w:rsidP="00337EBD">
      <w:pPr>
        <w:pStyle w:val="2"/>
        <w:numPr>
          <w:ilvl w:val="0"/>
          <w:numId w:val="2"/>
        </w:numPr>
        <w:spacing w:line="276" w:lineRule="auto"/>
        <w:ind w:hanging="180"/>
        <w:contextualSpacing/>
        <w:rPr>
          <w:sz w:val="22"/>
          <w:szCs w:val="22"/>
        </w:rPr>
      </w:pPr>
      <w:r w:rsidRPr="00B15ED7">
        <w:rPr>
          <w:sz w:val="22"/>
          <w:szCs w:val="22"/>
        </w:rPr>
        <w:t>передать Цессионарию документы, имеющиеся у него и подтверждающие права (требования) (прием-передача документов оформляется актом приема-передачи, который составляется в письменной форме и является неотъемлемой частью настоящего договора);</w:t>
      </w:r>
    </w:p>
    <w:p w:rsidR="00431373" w:rsidRPr="00B15ED7" w:rsidRDefault="00431373" w:rsidP="00337EBD">
      <w:pPr>
        <w:pStyle w:val="a5"/>
        <w:numPr>
          <w:ilvl w:val="1"/>
          <w:numId w:val="4"/>
        </w:numPr>
        <w:tabs>
          <w:tab w:val="clear" w:pos="360"/>
          <w:tab w:val="num" w:pos="540"/>
        </w:tabs>
        <w:spacing w:line="276" w:lineRule="auto"/>
        <w:contextualSpacing/>
        <w:rPr>
          <w:sz w:val="22"/>
          <w:szCs w:val="22"/>
        </w:rPr>
      </w:pPr>
      <w:r w:rsidRPr="00B15ED7">
        <w:rPr>
          <w:sz w:val="22"/>
          <w:szCs w:val="22"/>
        </w:rPr>
        <w:t xml:space="preserve">   Цессионарий обязуется:</w:t>
      </w:r>
    </w:p>
    <w:p w:rsidR="00431373" w:rsidRPr="00B15ED7" w:rsidRDefault="00431373" w:rsidP="00337EBD">
      <w:pPr>
        <w:numPr>
          <w:ilvl w:val="0"/>
          <w:numId w:val="2"/>
        </w:numPr>
        <w:spacing w:after="0"/>
        <w:ind w:hanging="180"/>
        <w:contextualSpacing/>
        <w:jc w:val="both"/>
        <w:rPr>
          <w:rFonts w:ascii="Times New Roman" w:hAnsi="Times New Roman"/>
        </w:rPr>
      </w:pPr>
      <w:r w:rsidRPr="00B15ED7">
        <w:rPr>
          <w:rFonts w:ascii="Times New Roman" w:hAnsi="Times New Roman"/>
        </w:rPr>
        <w:t>оплатить права (требования) на условиях, предусмотренных настоящим договором;</w:t>
      </w:r>
    </w:p>
    <w:p w:rsidR="00431373" w:rsidRPr="00B15ED7" w:rsidRDefault="00431373" w:rsidP="00337EBD">
      <w:pPr>
        <w:numPr>
          <w:ilvl w:val="0"/>
          <w:numId w:val="2"/>
        </w:numPr>
        <w:spacing w:after="0"/>
        <w:ind w:hanging="18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направить в адрес Д</w:t>
      </w:r>
      <w:r w:rsidRPr="00B15ED7">
        <w:rPr>
          <w:rFonts w:ascii="Times New Roman" w:hAnsi="Times New Roman"/>
        </w:rPr>
        <w:t>олжник</w:t>
      </w:r>
      <w:r>
        <w:rPr>
          <w:rFonts w:ascii="Times New Roman" w:hAnsi="Times New Roman"/>
        </w:rPr>
        <w:t>ов</w:t>
      </w:r>
      <w:r w:rsidRPr="00B15ED7">
        <w:rPr>
          <w:rFonts w:ascii="Times New Roman" w:hAnsi="Times New Roman"/>
        </w:rPr>
        <w:t xml:space="preserve"> уведомление в письменной форме о заключении настоящего договора.</w:t>
      </w:r>
    </w:p>
    <w:p w:rsidR="00431373" w:rsidRPr="00B15ED7" w:rsidRDefault="00431373" w:rsidP="00337EBD">
      <w:pPr>
        <w:contextualSpacing/>
        <w:jc w:val="both"/>
        <w:rPr>
          <w:rFonts w:ascii="Times New Roman" w:hAnsi="Times New Roman"/>
        </w:rPr>
      </w:pPr>
    </w:p>
    <w:p w:rsidR="00431373" w:rsidRPr="00B15ED7" w:rsidRDefault="00431373" w:rsidP="00337EBD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360"/>
        <w:contextualSpacing/>
        <w:jc w:val="center"/>
        <w:rPr>
          <w:rFonts w:ascii="Times New Roman" w:hAnsi="Times New Roman"/>
          <w:b/>
          <w:bCs/>
        </w:rPr>
      </w:pPr>
      <w:r w:rsidRPr="00B15ED7">
        <w:rPr>
          <w:rFonts w:ascii="Times New Roman" w:hAnsi="Times New Roman"/>
          <w:b/>
          <w:bCs/>
        </w:rPr>
        <w:t>Стоимость прав требований и порядок оплаты.</w:t>
      </w:r>
    </w:p>
    <w:p w:rsidR="00431373" w:rsidRPr="00B15ED7" w:rsidRDefault="00431373" w:rsidP="00337EBD">
      <w:pPr>
        <w:pStyle w:val="a5"/>
        <w:numPr>
          <w:ilvl w:val="1"/>
          <w:numId w:val="5"/>
        </w:numPr>
        <w:tabs>
          <w:tab w:val="clear" w:pos="360"/>
          <w:tab w:val="num" w:pos="540"/>
        </w:tabs>
        <w:spacing w:line="276" w:lineRule="auto"/>
        <w:ind w:left="540" w:hanging="540"/>
        <w:contextualSpacing/>
        <w:rPr>
          <w:sz w:val="22"/>
          <w:szCs w:val="22"/>
        </w:rPr>
      </w:pPr>
      <w:r w:rsidRPr="00B15ED7">
        <w:rPr>
          <w:sz w:val="22"/>
          <w:szCs w:val="22"/>
        </w:rPr>
        <w:t>Стоимость прав (требо</w:t>
      </w:r>
      <w:r w:rsidR="00FA2614">
        <w:rPr>
          <w:sz w:val="22"/>
          <w:szCs w:val="22"/>
        </w:rPr>
        <w:t xml:space="preserve">ваний) составляет </w:t>
      </w:r>
      <w:r w:rsidR="00146AE9">
        <w:rPr>
          <w:sz w:val="22"/>
          <w:szCs w:val="22"/>
        </w:rPr>
        <w:t>_____________</w:t>
      </w:r>
      <w:r w:rsidR="00B355C7">
        <w:rPr>
          <w:sz w:val="22"/>
          <w:szCs w:val="22"/>
        </w:rPr>
        <w:t xml:space="preserve"> </w:t>
      </w:r>
      <w:r w:rsidRPr="00B15ED7">
        <w:rPr>
          <w:sz w:val="22"/>
          <w:szCs w:val="22"/>
        </w:rPr>
        <w:t>(</w:t>
      </w:r>
      <w:r w:rsidR="00146AE9">
        <w:rPr>
          <w:sz w:val="22"/>
          <w:szCs w:val="22"/>
        </w:rPr>
        <w:t>_________________</w:t>
      </w:r>
      <w:r w:rsidRPr="00B15ED7">
        <w:rPr>
          <w:sz w:val="22"/>
          <w:szCs w:val="22"/>
        </w:rPr>
        <w:t>) рублей.</w:t>
      </w:r>
    </w:p>
    <w:p w:rsidR="00431373" w:rsidRPr="00B15ED7" w:rsidRDefault="00FA2614" w:rsidP="00337EBD">
      <w:pPr>
        <w:pStyle w:val="a5"/>
        <w:numPr>
          <w:ilvl w:val="1"/>
          <w:numId w:val="5"/>
        </w:numPr>
        <w:tabs>
          <w:tab w:val="clear" w:pos="360"/>
          <w:tab w:val="num" w:pos="540"/>
        </w:tabs>
        <w:spacing w:line="276" w:lineRule="auto"/>
        <w:ind w:left="540" w:hanging="54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Задаток в размере </w:t>
      </w:r>
      <w:r w:rsidR="00146AE9">
        <w:rPr>
          <w:sz w:val="22"/>
          <w:szCs w:val="22"/>
        </w:rPr>
        <w:t>_________________</w:t>
      </w:r>
      <w:r w:rsidR="00B355C7">
        <w:rPr>
          <w:sz w:val="22"/>
          <w:szCs w:val="22"/>
        </w:rPr>
        <w:t xml:space="preserve"> </w:t>
      </w:r>
      <w:r w:rsidR="00B355C7" w:rsidRPr="00B15ED7">
        <w:rPr>
          <w:sz w:val="22"/>
          <w:szCs w:val="22"/>
        </w:rPr>
        <w:t>(</w:t>
      </w:r>
      <w:r w:rsidR="00146AE9">
        <w:rPr>
          <w:sz w:val="22"/>
          <w:szCs w:val="22"/>
        </w:rPr>
        <w:t>______________________</w:t>
      </w:r>
      <w:r w:rsidR="00B355C7" w:rsidRPr="00B15ED7">
        <w:rPr>
          <w:sz w:val="22"/>
          <w:szCs w:val="22"/>
        </w:rPr>
        <w:t>)</w:t>
      </w:r>
      <w:r w:rsidR="00B355C7">
        <w:rPr>
          <w:sz w:val="22"/>
          <w:szCs w:val="22"/>
        </w:rPr>
        <w:t xml:space="preserve"> </w:t>
      </w:r>
      <w:r w:rsidR="00431373" w:rsidRPr="00B15ED7">
        <w:rPr>
          <w:sz w:val="22"/>
          <w:szCs w:val="22"/>
        </w:rPr>
        <w:t>рублей, перечис</w:t>
      </w:r>
      <w:r w:rsidR="00431373">
        <w:rPr>
          <w:sz w:val="22"/>
          <w:szCs w:val="22"/>
        </w:rPr>
        <w:t>ленный Цессионарием на расчетный счет оператора электронной площадки</w:t>
      </w:r>
      <w:r w:rsidR="00431373" w:rsidRPr="00B15ED7">
        <w:rPr>
          <w:sz w:val="22"/>
          <w:szCs w:val="22"/>
        </w:rPr>
        <w:t>, засчитывается в счет оплаты за права (требования).</w:t>
      </w:r>
    </w:p>
    <w:p w:rsidR="00431373" w:rsidRDefault="00431373" w:rsidP="00337EBD">
      <w:pPr>
        <w:pStyle w:val="a5"/>
        <w:spacing w:line="276" w:lineRule="auto"/>
        <w:contextualSpacing/>
        <w:rPr>
          <w:sz w:val="22"/>
          <w:szCs w:val="22"/>
        </w:rPr>
      </w:pPr>
    </w:p>
    <w:p w:rsidR="00431373" w:rsidRPr="00B15ED7" w:rsidRDefault="00431373" w:rsidP="00337EBD">
      <w:pPr>
        <w:pStyle w:val="a5"/>
        <w:spacing w:line="276" w:lineRule="auto"/>
        <w:contextualSpacing/>
        <w:rPr>
          <w:sz w:val="22"/>
          <w:szCs w:val="22"/>
        </w:rPr>
      </w:pPr>
    </w:p>
    <w:p w:rsidR="00431373" w:rsidRPr="00B15ED7" w:rsidRDefault="00431373" w:rsidP="00337EBD">
      <w:pPr>
        <w:pStyle w:val="a5"/>
        <w:numPr>
          <w:ilvl w:val="0"/>
          <w:numId w:val="1"/>
        </w:numPr>
        <w:tabs>
          <w:tab w:val="clear" w:pos="720"/>
        </w:tabs>
        <w:spacing w:line="276" w:lineRule="auto"/>
        <w:ind w:left="360"/>
        <w:contextualSpacing/>
        <w:jc w:val="center"/>
        <w:rPr>
          <w:b/>
          <w:bCs/>
          <w:sz w:val="22"/>
          <w:szCs w:val="22"/>
        </w:rPr>
      </w:pPr>
      <w:r w:rsidRPr="00B15ED7">
        <w:rPr>
          <w:b/>
          <w:bCs/>
          <w:sz w:val="22"/>
          <w:szCs w:val="22"/>
        </w:rPr>
        <w:t>Заключительные положения.</w:t>
      </w:r>
    </w:p>
    <w:p w:rsidR="00431373" w:rsidRPr="00B15ED7" w:rsidRDefault="00431373" w:rsidP="00337EBD">
      <w:pPr>
        <w:pStyle w:val="a5"/>
        <w:numPr>
          <w:ilvl w:val="1"/>
          <w:numId w:val="6"/>
        </w:numPr>
        <w:tabs>
          <w:tab w:val="clear" w:pos="360"/>
          <w:tab w:val="num" w:pos="540"/>
        </w:tabs>
        <w:spacing w:line="276" w:lineRule="auto"/>
        <w:ind w:left="540" w:hanging="540"/>
        <w:contextualSpacing/>
        <w:rPr>
          <w:sz w:val="22"/>
          <w:szCs w:val="22"/>
        </w:rPr>
      </w:pPr>
      <w:r w:rsidRPr="00B15ED7">
        <w:rPr>
          <w:sz w:val="22"/>
          <w:szCs w:val="22"/>
        </w:rPr>
        <w:t>Настоящий договор вступает в силу с момента его подписания уполномоченными представителями сторон и действует до полного исполнения сторонами своих обязательств по нему.</w:t>
      </w:r>
    </w:p>
    <w:p w:rsidR="00431373" w:rsidRPr="00B15ED7" w:rsidRDefault="00431373" w:rsidP="00337EBD">
      <w:pPr>
        <w:pStyle w:val="a5"/>
        <w:numPr>
          <w:ilvl w:val="1"/>
          <w:numId w:val="6"/>
        </w:numPr>
        <w:tabs>
          <w:tab w:val="clear" w:pos="360"/>
          <w:tab w:val="num" w:pos="540"/>
        </w:tabs>
        <w:spacing w:line="276" w:lineRule="auto"/>
        <w:ind w:left="540" w:hanging="540"/>
        <w:contextualSpacing/>
        <w:rPr>
          <w:sz w:val="22"/>
          <w:szCs w:val="22"/>
        </w:rPr>
      </w:pPr>
      <w:r w:rsidRPr="00B15ED7">
        <w:rPr>
          <w:sz w:val="22"/>
          <w:szCs w:val="22"/>
        </w:rPr>
        <w:t>За неисполнение или ненадлежащее исполнение условий настоящего договора стороны несут ответственность, предусмотренную действующим законодательством РФ.</w:t>
      </w:r>
    </w:p>
    <w:p w:rsidR="00431373" w:rsidRPr="00B15ED7" w:rsidRDefault="00431373" w:rsidP="00337EBD">
      <w:pPr>
        <w:pStyle w:val="a5"/>
        <w:numPr>
          <w:ilvl w:val="1"/>
          <w:numId w:val="6"/>
        </w:numPr>
        <w:tabs>
          <w:tab w:val="clear" w:pos="360"/>
          <w:tab w:val="num" w:pos="540"/>
        </w:tabs>
        <w:spacing w:line="276" w:lineRule="auto"/>
        <w:ind w:left="540" w:hanging="540"/>
        <w:contextualSpacing/>
        <w:rPr>
          <w:sz w:val="22"/>
          <w:szCs w:val="22"/>
        </w:rPr>
      </w:pPr>
      <w:r w:rsidRPr="00B15ED7">
        <w:rPr>
          <w:sz w:val="22"/>
          <w:szCs w:val="22"/>
        </w:rPr>
        <w:t>Настоящий договор составлен в двух экземплярах, по одному для каждой из сторон.</w:t>
      </w:r>
    </w:p>
    <w:p w:rsidR="00431373" w:rsidRPr="00B15ED7" w:rsidRDefault="00431373" w:rsidP="00337EBD">
      <w:pPr>
        <w:pStyle w:val="a5"/>
        <w:numPr>
          <w:ilvl w:val="1"/>
          <w:numId w:val="6"/>
        </w:numPr>
        <w:tabs>
          <w:tab w:val="clear" w:pos="360"/>
          <w:tab w:val="num" w:pos="540"/>
        </w:tabs>
        <w:spacing w:line="276" w:lineRule="auto"/>
        <w:ind w:left="540" w:hanging="540"/>
        <w:contextualSpacing/>
        <w:rPr>
          <w:sz w:val="22"/>
          <w:szCs w:val="22"/>
        </w:rPr>
      </w:pPr>
      <w:r w:rsidRPr="00B15ED7">
        <w:rPr>
          <w:sz w:val="22"/>
          <w:szCs w:val="22"/>
        </w:rPr>
        <w:t xml:space="preserve">Все споры и разногласия, возникающие по настоящему договору, решаются Сторонами мирным путем посредством переговоров. В случае, если стороны не достигли согласия в </w:t>
      </w:r>
      <w:r w:rsidRPr="00B15ED7">
        <w:rPr>
          <w:sz w:val="22"/>
          <w:szCs w:val="22"/>
        </w:rPr>
        <w:lastRenderedPageBreak/>
        <w:t xml:space="preserve">ходе переговоров, спор подлежит рассмотрению в судебном порядке в соответствии с положениями действующего процессуального законодательства РФ.  </w:t>
      </w:r>
    </w:p>
    <w:p w:rsidR="00431373" w:rsidRPr="00B15ED7" w:rsidRDefault="00431373" w:rsidP="00337EBD">
      <w:pPr>
        <w:pStyle w:val="a5"/>
        <w:numPr>
          <w:ilvl w:val="1"/>
          <w:numId w:val="6"/>
        </w:numPr>
        <w:tabs>
          <w:tab w:val="clear" w:pos="360"/>
          <w:tab w:val="num" w:pos="540"/>
        </w:tabs>
        <w:spacing w:line="276" w:lineRule="auto"/>
        <w:ind w:left="540" w:hanging="540"/>
        <w:contextualSpacing/>
        <w:rPr>
          <w:sz w:val="22"/>
          <w:szCs w:val="22"/>
        </w:rPr>
      </w:pPr>
      <w:r w:rsidRPr="00B15ED7">
        <w:rPr>
          <w:sz w:val="22"/>
          <w:szCs w:val="22"/>
        </w:rPr>
        <w:t>Во всем</w:t>
      </w:r>
      <w:r>
        <w:rPr>
          <w:sz w:val="22"/>
          <w:szCs w:val="22"/>
        </w:rPr>
        <w:t xml:space="preserve"> остальном</w:t>
      </w:r>
      <w:r w:rsidRPr="00B15ED7">
        <w:rPr>
          <w:sz w:val="22"/>
          <w:szCs w:val="22"/>
        </w:rPr>
        <w:t>, что не урегулировано положениями настоящего договора, стороны руководствуются положениями действующего гражданского законодательства.</w:t>
      </w:r>
    </w:p>
    <w:p w:rsidR="00431373" w:rsidRPr="00B15ED7" w:rsidRDefault="00431373" w:rsidP="00337EBD">
      <w:pPr>
        <w:pStyle w:val="a5"/>
        <w:spacing w:line="276" w:lineRule="auto"/>
        <w:ind w:left="708"/>
        <w:contextualSpacing/>
        <w:rPr>
          <w:sz w:val="22"/>
          <w:szCs w:val="22"/>
        </w:rPr>
      </w:pPr>
    </w:p>
    <w:p w:rsidR="00431373" w:rsidRPr="00B15ED7" w:rsidRDefault="00431373" w:rsidP="00337EBD">
      <w:pPr>
        <w:numPr>
          <w:ilvl w:val="0"/>
          <w:numId w:val="1"/>
        </w:numPr>
        <w:spacing w:after="0"/>
        <w:contextualSpacing/>
        <w:jc w:val="center"/>
        <w:rPr>
          <w:rFonts w:ascii="Times New Roman" w:hAnsi="Times New Roman"/>
          <w:b/>
          <w:bCs/>
        </w:rPr>
      </w:pPr>
      <w:r w:rsidRPr="00B15ED7">
        <w:rPr>
          <w:rFonts w:ascii="Times New Roman" w:hAnsi="Times New Roman"/>
          <w:b/>
          <w:bCs/>
        </w:rPr>
        <w:t>Адреса и подписи сторон.</w:t>
      </w:r>
    </w:p>
    <w:p w:rsidR="00431373" w:rsidRDefault="00431373" w:rsidP="00337EBD">
      <w:pPr>
        <w:pStyle w:val="a7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/>
          <w:b/>
        </w:rPr>
      </w:pPr>
    </w:p>
    <w:p w:rsidR="00337EBD" w:rsidRPr="00902702" w:rsidRDefault="00337EBD" w:rsidP="00337EBD">
      <w:pPr>
        <w:pStyle w:val="a7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Цедент</w:t>
      </w:r>
      <w:r w:rsidRPr="00902702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  <w:b/>
        </w:rPr>
        <w:t>Общество с ограниче</w:t>
      </w:r>
      <w:r w:rsidR="00146AE9">
        <w:rPr>
          <w:rFonts w:ascii="Times New Roman" w:hAnsi="Times New Roman"/>
          <w:b/>
        </w:rPr>
        <w:t>нной ответственностью «КОИ</w:t>
      </w:r>
      <w:r>
        <w:rPr>
          <w:rFonts w:ascii="Times New Roman" w:hAnsi="Times New Roman"/>
          <w:b/>
        </w:rPr>
        <w:t xml:space="preserve">» </w:t>
      </w:r>
    </w:p>
    <w:p w:rsidR="00337EBD" w:rsidRDefault="00146AE9" w:rsidP="00337EBD">
      <w:pPr>
        <w:spacing w:after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690</w:t>
      </w:r>
      <w:r w:rsidR="00337EBD">
        <w:rPr>
          <w:rFonts w:ascii="Times New Roman" w:hAnsi="Times New Roman"/>
        </w:rPr>
        <w:t>1</w:t>
      </w:r>
      <w:r>
        <w:rPr>
          <w:rFonts w:ascii="Times New Roman" w:hAnsi="Times New Roman"/>
        </w:rPr>
        <w:t>05</w:t>
      </w:r>
      <w:r w:rsidR="00337EBD">
        <w:rPr>
          <w:rFonts w:ascii="Times New Roman" w:hAnsi="Times New Roman"/>
        </w:rPr>
        <w:t xml:space="preserve">, Россия, </w:t>
      </w:r>
      <w:r w:rsidRPr="00E160BB">
        <w:rPr>
          <w:rFonts w:ascii="Times New Roman" w:hAnsi="Times New Roman"/>
          <w:shd w:val="clear" w:color="auto" w:fill="FFFFFF"/>
        </w:rPr>
        <w:t xml:space="preserve">Приморский край, г. Владивосток, </w:t>
      </w:r>
      <w:r w:rsidRPr="00E160BB">
        <w:rPr>
          <w:rFonts w:ascii="Times New Roman" w:hAnsi="Times New Roman"/>
        </w:rPr>
        <w:t>ул. Давыдова, д. 30, кв. 122</w:t>
      </w:r>
      <w:r w:rsidR="00337EBD">
        <w:rPr>
          <w:rFonts w:ascii="Times New Roman" w:hAnsi="Times New Roman"/>
        </w:rPr>
        <w:t xml:space="preserve"> </w:t>
      </w:r>
    </w:p>
    <w:p w:rsidR="00146AE9" w:rsidRPr="00E160BB" w:rsidRDefault="00146AE9" w:rsidP="00146AE9">
      <w:pPr>
        <w:spacing w:line="240" w:lineRule="auto"/>
        <w:contextualSpacing/>
        <w:jc w:val="both"/>
        <w:rPr>
          <w:rFonts w:ascii="Times New Roman" w:hAnsi="Times New Roman"/>
          <w:i/>
        </w:rPr>
      </w:pPr>
      <w:r w:rsidRPr="00E160BB">
        <w:rPr>
          <w:rFonts w:ascii="Times New Roman" w:hAnsi="Times New Roman"/>
          <w:i/>
        </w:rPr>
        <w:t>ИНН/КПП 2543125408/ 254301001</w:t>
      </w:r>
    </w:p>
    <w:p w:rsidR="00146AE9" w:rsidRPr="00E160BB" w:rsidRDefault="00146AE9" w:rsidP="00146AE9">
      <w:pPr>
        <w:spacing w:line="240" w:lineRule="auto"/>
        <w:contextualSpacing/>
        <w:jc w:val="both"/>
        <w:rPr>
          <w:rFonts w:ascii="Times New Roman" w:hAnsi="Times New Roman"/>
          <w:i/>
        </w:rPr>
      </w:pPr>
      <w:r w:rsidRPr="00E160BB">
        <w:rPr>
          <w:rFonts w:ascii="Times New Roman" w:hAnsi="Times New Roman"/>
          <w:i/>
        </w:rPr>
        <w:t>Расчетный счет №40702810020090001046 в АО «Альфа-Банк», филиал Хабаровский</w:t>
      </w:r>
    </w:p>
    <w:p w:rsidR="00146AE9" w:rsidRPr="00E160BB" w:rsidRDefault="00146AE9" w:rsidP="00146AE9">
      <w:pPr>
        <w:spacing w:line="240" w:lineRule="auto"/>
        <w:contextualSpacing/>
        <w:jc w:val="both"/>
        <w:rPr>
          <w:rFonts w:ascii="Times New Roman" w:hAnsi="Times New Roman"/>
          <w:i/>
        </w:rPr>
      </w:pPr>
      <w:r w:rsidRPr="00E160BB">
        <w:rPr>
          <w:rFonts w:ascii="Times New Roman" w:hAnsi="Times New Roman"/>
          <w:i/>
        </w:rPr>
        <w:t>Корреспондентский счет 30101810800000000770</w:t>
      </w:r>
    </w:p>
    <w:p w:rsidR="00337EBD" w:rsidRPr="009A7D21" w:rsidRDefault="00146AE9" w:rsidP="00146AE9">
      <w:pPr>
        <w:spacing w:after="0"/>
        <w:contextualSpacing/>
        <w:rPr>
          <w:rFonts w:ascii="Times New Roman" w:hAnsi="Times New Roman"/>
        </w:rPr>
      </w:pPr>
      <w:r w:rsidRPr="00E160BB">
        <w:rPr>
          <w:rFonts w:ascii="Times New Roman" w:hAnsi="Times New Roman"/>
          <w:i/>
        </w:rPr>
        <w:t>БИК 040813770</w:t>
      </w:r>
    </w:p>
    <w:p w:rsidR="00337EBD" w:rsidRPr="00643C41" w:rsidRDefault="00337EBD" w:rsidP="00337EBD">
      <w:pPr>
        <w:spacing w:after="0"/>
        <w:contextualSpacing/>
        <w:rPr>
          <w:rFonts w:ascii="Times New Roman" w:hAnsi="Times New Roman"/>
        </w:rPr>
      </w:pPr>
    </w:p>
    <w:p w:rsidR="00431373" w:rsidRDefault="00337EBD" w:rsidP="00337EBD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Конкурсный</w:t>
      </w:r>
      <w:r w:rsidRPr="00643C41">
        <w:rPr>
          <w:rFonts w:ascii="Times New Roman" w:hAnsi="Times New Roman"/>
        </w:rPr>
        <w:t xml:space="preserve"> управляющий</w:t>
      </w:r>
      <w:r w:rsidRPr="00643C41">
        <w:rPr>
          <w:rFonts w:ascii="Times New Roman" w:hAnsi="Times New Roman"/>
        </w:rPr>
        <w:tab/>
      </w:r>
      <w:r w:rsidRPr="00643C41">
        <w:rPr>
          <w:rFonts w:ascii="Times New Roman" w:hAnsi="Times New Roman"/>
        </w:rPr>
        <w:tab/>
      </w:r>
      <w:r w:rsidRPr="00643C41">
        <w:rPr>
          <w:rFonts w:ascii="Times New Roman" w:hAnsi="Times New Roman"/>
        </w:rPr>
        <w:tab/>
      </w:r>
      <w:r w:rsidRPr="00643C41">
        <w:rPr>
          <w:rFonts w:ascii="Times New Roman" w:hAnsi="Times New Roman"/>
        </w:rPr>
        <w:tab/>
      </w:r>
      <w:r w:rsidRPr="00643C41">
        <w:rPr>
          <w:rFonts w:ascii="Times New Roman" w:hAnsi="Times New Roman"/>
        </w:rPr>
        <w:tab/>
      </w:r>
      <w:r w:rsidRPr="00643C41">
        <w:rPr>
          <w:rFonts w:ascii="Times New Roman" w:hAnsi="Times New Roman"/>
        </w:rPr>
        <w:tab/>
      </w:r>
      <w:r w:rsidRPr="00643C41">
        <w:rPr>
          <w:rFonts w:ascii="Times New Roman" w:hAnsi="Times New Roman"/>
        </w:rPr>
        <w:tab/>
      </w:r>
      <w:r w:rsidRPr="00643C41">
        <w:rPr>
          <w:rFonts w:ascii="Times New Roman" w:hAnsi="Times New Roman"/>
        </w:rPr>
        <w:tab/>
        <w:t>Д.Е. Полонский</w:t>
      </w:r>
    </w:p>
    <w:p w:rsidR="00431373" w:rsidRPr="00994AE9" w:rsidRDefault="00431373" w:rsidP="00337EBD">
      <w:pPr>
        <w:contextualSpacing/>
        <w:jc w:val="both"/>
        <w:rPr>
          <w:rFonts w:ascii="Times New Roman" w:hAnsi="Times New Roman"/>
        </w:rPr>
      </w:pPr>
    </w:p>
    <w:p w:rsidR="00431373" w:rsidRPr="00994AE9" w:rsidRDefault="00431373" w:rsidP="00337EBD">
      <w:pPr>
        <w:contextualSpacing/>
        <w:jc w:val="both"/>
        <w:rPr>
          <w:rFonts w:ascii="Times New Roman" w:hAnsi="Times New Roman"/>
          <w:b/>
          <w:bCs/>
        </w:rPr>
      </w:pPr>
    </w:p>
    <w:p w:rsidR="00994AE9" w:rsidRPr="00994AE9" w:rsidRDefault="00431373" w:rsidP="00146AE9">
      <w:pPr>
        <w:pStyle w:val="a8"/>
        <w:spacing w:before="0" w:after="0" w:line="240" w:lineRule="auto"/>
        <w:jc w:val="both"/>
        <w:rPr>
          <w:rFonts w:ascii="Times New Roman" w:hAnsi="Times New Roman"/>
        </w:rPr>
      </w:pPr>
      <w:r w:rsidRPr="00994AE9">
        <w:rPr>
          <w:rFonts w:ascii="Times New Roman" w:hAnsi="Times New Roman"/>
          <w:sz w:val="22"/>
          <w:szCs w:val="22"/>
        </w:rPr>
        <w:t xml:space="preserve">Цессионарий: </w:t>
      </w:r>
      <w:r w:rsidR="00146AE9">
        <w:rPr>
          <w:rFonts w:ascii="Times New Roman" w:hAnsi="Times New Roman" w:cs="Times New Roman"/>
          <w:sz w:val="22"/>
          <w:szCs w:val="22"/>
        </w:rPr>
        <w:t>_________________________________________________________________</w:t>
      </w:r>
    </w:p>
    <w:p w:rsidR="00994AE9" w:rsidRPr="00994AE9" w:rsidRDefault="00994AE9" w:rsidP="00994AE9">
      <w:pPr>
        <w:spacing w:after="0" w:line="240" w:lineRule="auto"/>
        <w:contextualSpacing/>
        <w:rPr>
          <w:rFonts w:ascii="Times New Roman" w:hAnsi="Times New Roman"/>
        </w:rPr>
      </w:pPr>
    </w:p>
    <w:p w:rsidR="00994AE9" w:rsidRDefault="00994AE9" w:rsidP="00994AE9">
      <w:pPr>
        <w:contextualSpacing/>
        <w:jc w:val="both"/>
        <w:rPr>
          <w:rFonts w:ascii="Times New Roman" w:hAnsi="Times New Roman"/>
        </w:rPr>
      </w:pPr>
      <w:r w:rsidRPr="00994AE9">
        <w:rPr>
          <w:rFonts w:ascii="Times New Roman" w:hAnsi="Times New Roman"/>
        </w:rPr>
        <w:tab/>
      </w:r>
      <w:r w:rsidRPr="00994AE9">
        <w:rPr>
          <w:rFonts w:ascii="Times New Roman" w:hAnsi="Times New Roman"/>
        </w:rPr>
        <w:tab/>
      </w:r>
      <w:r w:rsidRPr="00994AE9">
        <w:rPr>
          <w:rFonts w:ascii="Times New Roman" w:hAnsi="Times New Roman"/>
        </w:rPr>
        <w:tab/>
      </w:r>
      <w:r w:rsidRPr="00994AE9">
        <w:rPr>
          <w:rFonts w:ascii="Times New Roman" w:hAnsi="Times New Roman"/>
        </w:rPr>
        <w:tab/>
      </w:r>
      <w:r w:rsidRPr="00994AE9">
        <w:rPr>
          <w:rFonts w:ascii="Times New Roman" w:hAnsi="Times New Roman"/>
        </w:rPr>
        <w:tab/>
      </w:r>
      <w:r w:rsidRPr="00994AE9">
        <w:rPr>
          <w:rFonts w:ascii="Times New Roman" w:hAnsi="Times New Roman"/>
        </w:rPr>
        <w:tab/>
      </w:r>
      <w:r w:rsidRPr="00994AE9">
        <w:rPr>
          <w:rFonts w:ascii="Times New Roman" w:hAnsi="Times New Roman"/>
        </w:rPr>
        <w:tab/>
      </w:r>
      <w:r w:rsidRPr="00994AE9">
        <w:rPr>
          <w:rFonts w:ascii="Times New Roman" w:hAnsi="Times New Roman"/>
        </w:rPr>
        <w:tab/>
        <w:t xml:space="preserve">                 </w:t>
      </w:r>
    </w:p>
    <w:p w:rsidR="00431373" w:rsidRPr="00994AE9" w:rsidRDefault="00431373" w:rsidP="00994AE9">
      <w:pPr>
        <w:ind w:left="5664" w:firstLine="708"/>
        <w:contextualSpacing/>
        <w:jc w:val="both"/>
      </w:pPr>
    </w:p>
    <w:sectPr w:rsidR="00431373" w:rsidRPr="00994AE9" w:rsidSect="00E60EDD">
      <w:pgSz w:w="11906" w:h="16838"/>
      <w:pgMar w:top="540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932B2"/>
    <w:multiLevelType w:val="hybridMultilevel"/>
    <w:tmpl w:val="F5566FC0"/>
    <w:lvl w:ilvl="0" w:tplc="B0D0C1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8B875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5FA54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F7E75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EBA94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82A71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F08F1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CE82D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28C53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3107271C"/>
    <w:multiLevelType w:val="hybridMultilevel"/>
    <w:tmpl w:val="45820A9C"/>
    <w:lvl w:ilvl="0" w:tplc="CDB40E9E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7D47FB0"/>
    <w:multiLevelType w:val="multilevel"/>
    <w:tmpl w:val="AE625C5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38A5451E"/>
    <w:multiLevelType w:val="multilevel"/>
    <w:tmpl w:val="AE625C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4BCD2C9A"/>
    <w:multiLevelType w:val="multilevel"/>
    <w:tmpl w:val="AE625C5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73957B81"/>
    <w:multiLevelType w:val="multilevel"/>
    <w:tmpl w:val="AE625C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30E1"/>
    <w:rsid w:val="00146AE9"/>
    <w:rsid w:val="00195421"/>
    <w:rsid w:val="002B65E5"/>
    <w:rsid w:val="002E2244"/>
    <w:rsid w:val="002F413C"/>
    <w:rsid w:val="00337EBD"/>
    <w:rsid w:val="003D0A14"/>
    <w:rsid w:val="00431373"/>
    <w:rsid w:val="005E319F"/>
    <w:rsid w:val="00643C41"/>
    <w:rsid w:val="00732C7D"/>
    <w:rsid w:val="00737629"/>
    <w:rsid w:val="008015D3"/>
    <w:rsid w:val="00835261"/>
    <w:rsid w:val="00845F57"/>
    <w:rsid w:val="008C282A"/>
    <w:rsid w:val="008E4E5B"/>
    <w:rsid w:val="008F3BFF"/>
    <w:rsid w:val="00902702"/>
    <w:rsid w:val="00916CF0"/>
    <w:rsid w:val="00967365"/>
    <w:rsid w:val="009930E1"/>
    <w:rsid w:val="00994AE9"/>
    <w:rsid w:val="00A005F3"/>
    <w:rsid w:val="00A03644"/>
    <w:rsid w:val="00A71F54"/>
    <w:rsid w:val="00B15ED7"/>
    <w:rsid w:val="00B355C7"/>
    <w:rsid w:val="00E035C7"/>
    <w:rsid w:val="00E56043"/>
    <w:rsid w:val="00E60EDD"/>
    <w:rsid w:val="00FA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41968A7-63EC-4A6F-9B30-051BD40C7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0E1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930E1"/>
    <w:pPr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</w:rPr>
  </w:style>
  <w:style w:type="character" w:customStyle="1" w:styleId="a4">
    <w:name w:val="Название Знак"/>
    <w:link w:val="a3"/>
    <w:uiPriority w:val="99"/>
    <w:locked/>
    <w:rsid w:val="009930E1"/>
    <w:rPr>
      <w:rFonts w:ascii="Times New Roman" w:hAnsi="Times New Roman"/>
      <w:b/>
      <w:sz w:val="24"/>
      <w:lang w:eastAsia="ru-RU"/>
    </w:rPr>
  </w:style>
  <w:style w:type="paragraph" w:styleId="a5">
    <w:name w:val="Body Text"/>
    <w:basedOn w:val="a"/>
    <w:link w:val="a6"/>
    <w:uiPriority w:val="99"/>
    <w:rsid w:val="009930E1"/>
    <w:pPr>
      <w:spacing w:after="0" w:line="240" w:lineRule="auto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a6">
    <w:name w:val="Основной текст Знак"/>
    <w:link w:val="a5"/>
    <w:uiPriority w:val="99"/>
    <w:locked/>
    <w:rsid w:val="009930E1"/>
    <w:rPr>
      <w:rFonts w:ascii="Times New Roman" w:hAnsi="Times New Roman"/>
      <w:sz w:val="24"/>
      <w:lang w:eastAsia="ru-RU"/>
    </w:rPr>
  </w:style>
  <w:style w:type="paragraph" w:styleId="2">
    <w:name w:val="Body Text Indent 2"/>
    <w:basedOn w:val="a"/>
    <w:link w:val="20"/>
    <w:uiPriority w:val="99"/>
    <w:rsid w:val="009930E1"/>
    <w:pPr>
      <w:spacing w:after="0" w:line="240" w:lineRule="auto"/>
      <w:ind w:left="720" w:hanging="180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20">
    <w:name w:val="Основной текст с отступом 2 Знак"/>
    <w:link w:val="2"/>
    <w:uiPriority w:val="99"/>
    <w:locked/>
    <w:rsid w:val="009930E1"/>
    <w:rPr>
      <w:rFonts w:ascii="Times New Roman" w:hAnsi="Times New Roman"/>
      <w:sz w:val="24"/>
      <w:lang w:eastAsia="ru-RU"/>
    </w:rPr>
  </w:style>
  <w:style w:type="paragraph" w:styleId="a7">
    <w:name w:val="List Paragraph"/>
    <w:basedOn w:val="a"/>
    <w:uiPriority w:val="99"/>
    <w:qFormat/>
    <w:rsid w:val="00B15ED7"/>
    <w:pPr>
      <w:ind w:left="720"/>
      <w:contextualSpacing/>
    </w:pPr>
  </w:style>
  <w:style w:type="paragraph" w:customStyle="1" w:styleId="ConsPlusNonformat">
    <w:name w:val="ConsPlusNonformat"/>
    <w:uiPriority w:val="99"/>
    <w:rsid w:val="00B15ED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8">
    <w:name w:val="ЗАГОЛОВОК"/>
    <w:basedOn w:val="a"/>
    <w:uiPriority w:val="99"/>
    <w:rsid w:val="00994AE9"/>
    <w:pPr>
      <w:keepNext/>
      <w:autoSpaceDE w:val="0"/>
      <w:autoSpaceDN w:val="0"/>
      <w:adjustRightInd w:val="0"/>
      <w:spacing w:before="113" w:after="85" w:line="180" w:lineRule="atLeast"/>
      <w:jc w:val="center"/>
    </w:pPr>
    <w:rPr>
      <w:rFonts w:ascii="FreeSetC" w:hAnsi="FreeSetC" w:cs="FreeSetC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</dc:creator>
  <cp:keywords/>
  <dc:description/>
  <cp:lastModifiedBy>Andrei</cp:lastModifiedBy>
  <cp:revision>12</cp:revision>
  <cp:lastPrinted>2021-02-02T01:59:00Z</cp:lastPrinted>
  <dcterms:created xsi:type="dcterms:W3CDTF">2020-03-25T03:43:00Z</dcterms:created>
  <dcterms:modified xsi:type="dcterms:W3CDTF">2023-06-28T05:26:00Z</dcterms:modified>
</cp:coreProperties>
</file>