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bookmarkStart w:id="0" w:name="_GoBack"/>
      <w:bookmarkEnd w:id="0"/>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5AC980BB" w:rsidR="00793114" w:rsidRPr="00255549" w:rsidRDefault="00712BBE">
      <w:pPr>
        <w:pStyle w:val="a3"/>
        <w:rPr>
          <w:sz w:val="22"/>
          <w:szCs w:val="22"/>
        </w:rPr>
      </w:pPr>
      <w:r w:rsidRPr="00255549">
        <w:rPr>
          <w:sz w:val="22"/>
          <w:szCs w:val="22"/>
        </w:rPr>
        <w:t>Общества с ограниченной ответственностью «</w:t>
      </w:r>
      <w:r w:rsidR="00116862">
        <w:rPr>
          <w:sz w:val="22"/>
          <w:szCs w:val="22"/>
        </w:rPr>
        <w:t>Контекст</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76F7B782" w14:textId="67D18DE8" w:rsidR="008A6B79" w:rsidRDefault="00B944AC" w:rsidP="00D259E3">
      <w:pPr>
        <w:spacing w:before="60" w:after="60"/>
        <w:ind w:left="709" w:firstLine="709"/>
        <w:jc w:val="both"/>
        <w:rPr>
          <w:spacing w:val="-2"/>
          <w:sz w:val="22"/>
          <w:szCs w:val="22"/>
        </w:rPr>
      </w:pPr>
      <w:r w:rsidRPr="00242475">
        <w:rPr>
          <w:b/>
          <w:sz w:val="22"/>
          <w:szCs w:val="22"/>
        </w:rPr>
        <w:t xml:space="preserve">Публичное акционерное общество Национальный банк «ТРАСТ» </w:t>
      </w:r>
      <w:r w:rsidR="007D0CC6" w:rsidRPr="00F5472E">
        <w:rPr>
          <w:sz w:val="22"/>
          <w:szCs w:val="22"/>
        </w:rPr>
        <w:t>сокращенное наименование: Банк «ТРАСТ» (ПАО), идентификационный номер налогоплательщика (ИНН): </w:t>
      </w:r>
      <w:r w:rsidR="007D0CC6" w:rsidRPr="00F5472E">
        <w:rPr>
          <w:rFonts w:eastAsia="Calibri"/>
          <w:sz w:val="22"/>
          <w:szCs w:val="22"/>
          <w:lang w:eastAsia="en-US"/>
        </w:rPr>
        <w:t>7831001567</w:t>
      </w:r>
      <w:r w:rsidR="007D0CC6" w:rsidRPr="00F5472E">
        <w:rPr>
          <w:sz w:val="22"/>
          <w:szCs w:val="22"/>
        </w:rPr>
        <w:t xml:space="preserve">, </w:t>
      </w:r>
      <w:r w:rsidR="007D0CC6" w:rsidRPr="00F5472E">
        <w:rPr>
          <w:rFonts w:eastAsia="Calibri"/>
          <w:sz w:val="22"/>
          <w:szCs w:val="22"/>
          <w:lang w:eastAsia="en-US"/>
        </w:rPr>
        <w:t>зарегистрировано 27 ноября 1995 года за номером 3279</w:t>
      </w:r>
      <w:r w:rsidR="007D0CC6" w:rsidRPr="00F5472E">
        <w:rPr>
          <w:sz w:val="22"/>
          <w:szCs w:val="22"/>
        </w:rPr>
        <w:t xml:space="preserve">, основной государственный регистрационный номер (ОГРН): </w:t>
      </w:r>
      <w:r w:rsidR="007D0CC6" w:rsidRPr="00F5472E">
        <w:rPr>
          <w:rFonts w:eastAsia="Calibri"/>
          <w:sz w:val="22"/>
          <w:szCs w:val="22"/>
          <w:lang w:eastAsia="en-US"/>
        </w:rPr>
        <w:t>1027800000480</w:t>
      </w:r>
      <w:r w:rsidR="007D0CC6" w:rsidRPr="00F5472E">
        <w:rPr>
          <w:sz w:val="22"/>
          <w:szCs w:val="22"/>
        </w:rPr>
        <w:t xml:space="preserve">, </w:t>
      </w:r>
      <w:r w:rsidR="007D0CC6" w:rsidRPr="00F5472E">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007D0CC6" w:rsidRPr="00F5472E">
        <w:rPr>
          <w:sz w:val="22"/>
          <w:szCs w:val="22"/>
        </w:rPr>
        <w:t> </w:t>
      </w:r>
      <w:r w:rsidR="007D0CC6" w:rsidRPr="00F5472E">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w:t>
      </w:r>
      <w:r w:rsidR="00A2724F">
        <w:rPr>
          <w:rFonts w:eastAsia="Calibri"/>
          <w:sz w:val="22"/>
          <w:szCs w:val="22"/>
          <w:lang w:eastAsia="en-US"/>
        </w:rPr>
        <w:t xml:space="preserve">тановки на учет (КПП): </w:t>
      </w:r>
      <w:r w:rsidR="00A2724F" w:rsidRPr="00A2724F">
        <w:rPr>
          <w:rFonts w:eastAsia="Calibri"/>
          <w:sz w:val="22"/>
          <w:szCs w:val="22"/>
          <w:lang w:eastAsia="en-US"/>
        </w:rPr>
        <w:t>773001001</w:t>
      </w:r>
      <w:r w:rsidR="007D0CC6" w:rsidRPr="00F5472E">
        <w:rPr>
          <w:rFonts w:eastAsia="Calibri"/>
          <w:sz w:val="22"/>
          <w:szCs w:val="22"/>
          <w:lang w:eastAsia="en-US"/>
        </w:rPr>
        <w:t>, место нахождения юридического лица</w:t>
      </w:r>
      <w:r w:rsidRPr="00242475">
        <w:rPr>
          <w:b/>
          <w:sz w:val="22"/>
          <w:szCs w:val="22"/>
        </w:rPr>
        <w:t>,</w:t>
      </w:r>
      <w:r w:rsidRPr="00242475">
        <w:rPr>
          <w:sz w:val="22"/>
          <w:szCs w:val="22"/>
        </w:rPr>
        <w:t xml:space="preserve"> : </w:t>
      </w:r>
      <w:r w:rsidRPr="00B71FA1">
        <w:rPr>
          <w:sz w:val="22"/>
          <w:szCs w:val="22"/>
        </w:rPr>
        <w:t>121151, г. Москва, ул. Можайский Вал, д.8</w:t>
      </w:r>
      <w:r w:rsidR="00BD4D15" w:rsidRPr="00BD4D15">
        <w:rPr>
          <w:sz w:val="22"/>
          <w:szCs w:val="22"/>
        </w:rPr>
        <w:t xml:space="preserve">, </w:t>
      </w:r>
      <w:r w:rsidR="007D0CC6" w:rsidRPr="007F216C">
        <w:rPr>
          <w:sz w:val="22"/>
          <w:szCs w:val="22"/>
        </w:rPr>
        <w:t xml:space="preserve">, </w:t>
      </w:r>
      <w:r w:rsidR="007D0CC6" w:rsidRPr="00F5472E">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7D0CC6" w:rsidRPr="00F5472E">
        <w:rPr>
          <w:sz w:val="22"/>
          <w:szCs w:val="22"/>
        </w:rPr>
        <w:t xml:space="preserve">, </w:t>
      </w:r>
      <w:r w:rsidR="008A6B79" w:rsidRPr="00242475">
        <w:rPr>
          <w:sz w:val="22"/>
          <w:szCs w:val="22"/>
        </w:rPr>
        <w:t xml:space="preserve">именуемое в дальнейшем </w:t>
      </w:r>
      <w:r w:rsidR="008A6B79" w:rsidRPr="00242475">
        <w:rPr>
          <w:b/>
          <w:sz w:val="22"/>
          <w:szCs w:val="22"/>
        </w:rPr>
        <w:t>«</w:t>
      </w:r>
      <w:r w:rsidR="008A6B79">
        <w:rPr>
          <w:b/>
          <w:sz w:val="22"/>
          <w:szCs w:val="22"/>
        </w:rPr>
        <w:t>Продавец</w:t>
      </w:r>
      <w:r w:rsidR="008A6B79" w:rsidRPr="00242475">
        <w:rPr>
          <w:b/>
          <w:sz w:val="22"/>
          <w:szCs w:val="22"/>
        </w:rPr>
        <w:t>»</w:t>
      </w:r>
      <w:r w:rsidR="008A6B79" w:rsidRPr="00242475">
        <w:rPr>
          <w:sz w:val="22"/>
          <w:szCs w:val="22"/>
        </w:rPr>
        <w:t>, в лице ________________________, действующего на основании __________________,</w:t>
      </w:r>
      <w:r w:rsidR="008A6B79"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22243A5C"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w:t>
                  </w:r>
                  <w:r w:rsidR="00D4322B">
                    <w:rPr>
                      <w:i/>
                      <w:color w:val="0070C0"/>
                      <w:sz w:val="22"/>
                      <w:szCs w:val="22"/>
                    </w:rPr>
                    <w:t>е</w:t>
                  </w:r>
                  <w:r w:rsidRPr="004879C6">
                    <w:rPr>
                      <w:i/>
                      <w:color w:val="0070C0"/>
                      <w:sz w:val="22"/>
                      <w:szCs w:val="22"/>
                    </w:rPr>
                    <w:t xml:space="preserve">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30ABCFF9" w:rsidR="00793114" w:rsidRPr="00255549" w:rsidRDefault="001F2EF4" w:rsidP="00D259E3">
      <w:pPr>
        <w:ind w:left="709"/>
        <w:jc w:val="both"/>
        <w:rPr>
          <w:sz w:val="22"/>
          <w:szCs w:val="22"/>
        </w:rPr>
      </w:pPr>
      <w:r w:rsidRPr="004879C6">
        <w:rPr>
          <w:sz w:val="22"/>
          <w:szCs w:val="22"/>
        </w:rPr>
        <w:t>И</w:t>
      </w:r>
      <w:r w:rsidR="008A6B79" w:rsidRPr="004879C6">
        <w:rPr>
          <w:sz w:val="22"/>
          <w:szCs w:val="22"/>
        </w:rPr>
        <w:t>менуемый</w:t>
      </w:r>
      <w:r>
        <w:rPr>
          <w:sz w:val="22"/>
          <w:szCs w:val="22"/>
        </w:rPr>
        <w:t xml:space="preserve"> (ое)</w:t>
      </w:r>
      <w:r w:rsidR="008A6B79" w:rsidRPr="004879C6">
        <w:rPr>
          <w:sz w:val="22"/>
          <w:szCs w:val="22"/>
        </w:rPr>
        <w:t xml:space="preserve"> в дальнейшем «</w:t>
      </w:r>
      <w:r w:rsidR="008A6B79">
        <w:rPr>
          <w:b/>
          <w:sz w:val="22"/>
          <w:szCs w:val="22"/>
        </w:rPr>
        <w:t>Покупатель</w:t>
      </w:r>
      <w:r w:rsidR="008A6B79" w:rsidRPr="004879C6">
        <w:rPr>
          <w:sz w:val="22"/>
          <w:szCs w:val="22"/>
        </w:rPr>
        <w:t xml:space="preserve">», с другой стороны, совместно именуемые </w:t>
      </w:r>
      <w:r w:rsidR="008A6B79" w:rsidRPr="004879C6">
        <w:rPr>
          <w:b/>
          <w:sz w:val="22"/>
          <w:szCs w:val="22"/>
        </w:rPr>
        <w:t>«Стороны»</w:t>
      </w:r>
      <w:r w:rsidR="008A6B79" w:rsidRPr="004879C6">
        <w:rPr>
          <w:sz w:val="22"/>
          <w:szCs w:val="22"/>
        </w:rPr>
        <w:t xml:space="preserve">, а каждый в отдельности </w:t>
      </w:r>
      <w:r w:rsidR="008A6B79" w:rsidRPr="004879C6">
        <w:rPr>
          <w:b/>
          <w:sz w:val="22"/>
          <w:szCs w:val="22"/>
        </w:rPr>
        <w:t>«Сторона»</w:t>
      </w:r>
      <w:r w:rsidR="008A6B79"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sidR="00116862">
        <w:rPr>
          <w:b/>
          <w:sz w:val="22"/>
          <w:szCs w:val="22"/>
        </w:rPr>
        <w:t>Контекст</w:t>
      </w:r>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116862">
        <w:rPr>
          <w:sz w:val="22"/>
          <w:szCs w:val="22"/>
        </w:rPr>
        <w:t>1207700186110, ИНН 9721099024</w:t>
      </w:r>
      <w:r w:rsidR="005A58CF" w:rsidRPr="004879C6">
        <w:rPr>
          <w:sz w:val="22"/>
          <w:szCs w:val="22"/>
        </w:rPr>
        <w:t xml:space="preserve">) </w:t>
      </w:r>
      <w:r w:rsidR="007D0CC6">
        <w:rPr>
          <w:sz w:val="22"/>
          <w:szCs w:val="22"/>
        </w:rPr>
        <w:t>местонахождени</w:t>
      </w:r>
      <w:r w:rsidR="004F4FC9">
        <w:rPr>
          <w:sz w:val="22"/>
          <w:szCs w:val="22"/>
        </w:rPr>
        <w:t>е</w:t>
      </w:r>
      <w:r w:rsidR="007D0CC6" w:rsidRPr="007D0CC6">
        <w:rPr>
          <w:sz w:val="22"/>
          <w:szCs w:val="22"/>
        </w:rPr>
        <w:t>:</w:t>
      </w:r>
      <w:r w:rsidR="00A71F8D">
        <w:rPr>
          <w:sz w:val="22"/>
          <w:szCs w:val="22"/>
        </w:rPr>
        <w:t xml:space="preserve"> </w:t>
      </w:r>
      <w:r w:rsidR="004F4FC9" w:rsidRPr="004F4FC9">
        <w:rPr>
          <w:sz w:val="22"/>
          <w:szCs w:val="22"/>
        </w:rPr>
        <w:t>117588, г. Москва, вн. тер. г. Муниципальный округ Ясенево, б-р Литовский, д.22</w:t>
      </w:r>
      <w:r w:rsidR="004F4FC9">
        <w:rPr>
          <w:sz w:val="22"/>
          <w:szCs w:val="22"/>
        </w:rPr>
        <w:t xml:space="preserve"> </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4545C3A1" w14:textId="7CDFB93C" w:rsidR="00047C9C" w:rsidRPr="00782F74" w:rsidRDefault="007D0CC6" w:rsidP="00047C9C">
      <w:pPr>
        <w:ind w:left="709" w:firstLine="709"/>
        <w:jc w:val="both"/>
        <w:rPr>
          <w:sz w:val="22"/>
          <w:szCs w:val="22"/>
        </w:rPr>
      </w:pPr>
      <w:r w:rsidRPr="00EF7BDF">
        <w:rPr>
          <w:sz w:val="22"/>
          <w:szCs w:val="22"/>
        </w:rPr>
        <w:t>В связи с тем, что Доля реализована на торгах в составе единого Лота №1 вместе с правами (требованиями) к Обществу, настоящий</w:t>
      </w:r>
      <w:r w:rsidRPr="00E61F34">
        <w:t xml:space="preserve"> </w:t>
      </w:r>
      <w:r w:rsidR="000815EA" w:rsidRPr="005A58CF">
        <w:rPr>
          <w:sz w:val="22"/>
          <w:szCs w:val="22"/>
        </w:rPr>
        <w:t>Договор подлеж</w:t>
      </w:r>
      <w:r w:rsidR="00CE278B">
        <w:rPr>
          <w:sz w:val="22"/>
          <w:szCs w:val="22"/>
        </w:rPr>
        <w:t>ит</w:t>
      </w:r>
      <w:r w:rsidR="000815EA" w:rsidRPr="005A58CF">
        <w:rPr>
          <w:sz w:val="22"/>
          <w:szCs w:val="22"/>
        </w:rPr>
        <w:t xml:space="preserve"> заключению одновременно с </w:t>
      </w:r>
      <w:r w:rsidR="000815EA" w:rsidRPr="005A58CF">
        <w:rPr>
          <w:sz w:val="22"/>
          <w:szCs w:val="22"/>
        </w:rPr>
        <w:lastRenderedPageBreak/>
        <w:t xml:space="preserve">Договором </w:t>
      </w:r>
      <w:r w:rsidR="00CE278B" w:rsidRPr="005A58CF">
        <w:rPr>
          <w:sz w:val="22"/>
          <w:szCs w:val="22"/>
        </w:rPr>
        <w:t>уступки прав требований Продавца к Обществу, возникших из договора</w:t>
      </w:r>
      <w:r w:rsidR="00CE278B">
        <w:rPr>
          <w:sz w:val="22"/>
          <w:szCs w:val="22"/>
        </w:rPr>
        <w:t xml:space="preserve"> </w:t>
      </w:r>
      <w:r w:rsidR="00CE278B" w:rsidRPr="005A58CF">
        <w:rPr>
          <w:color w:val="000000"/>
          <w:sz w:val="22"/>
          <w:szCs w:val="22"/>
        </w:rPr>
        <w:t>возобновля</w:t>
      </w:r>
      <w:r w:rsidR="007513C0">
        <w:rPr>
          <w:color w:val="000000"/>
          <w:sz w:val="22"/>
          <w:szCs w:val="22"/>
        </w:rPr>
        <w:t>емой кредитной линии № 30/К/0622</w:t>
      </w:r>
      <w:r w:rsidR="00CE278B">
        <w:rPr>
          <w:color w:val="000000"/>
          <w:sz w:val="22"/>
          <w:szCs w:val="22"/>
        </w:rPr>
        <w:t xml:space="preserve"> от 10 ноября </w:t>
      </w:r>
      <w:r w:rsidR="00A71F8D">
        <w:rPr>
          <w:color w:val="000000"/>
          <w:sz w:val="22"/>
          <w:szCs w:val="22"/>
        </w:rPr>
        <w:t>2021</w:t>
      </w:r>
      <w:r w:rsidR="00CE278B" w:rsidRPr="005A58CF">
        <w:rPr>
          <w:color w:val="000000"/>
          <w:sz w:val="22"/>
          <w:szCs w:val="22"/>
        </w:rPr>
        <w:t xml:space="preserve"> года</w:t>
      </w:r>
      <w:r w:rsidR="004023BF">
        <w:rPr>
          <w:color w:val="000000"/>
          <w:sz w:val="22"/>
          <w:szCs w:val="22"/>
        </w:rPr>
        <w:t xml:space="preserve"> </w:t>
      </w:r>
      <w:r w:rsidR="004023BF">
        <w:rPr>
          <w:sz w:val="22"/>
          <w:szCs w:val="22"/>
        </w:rPr>
        <w:t>со всеми изменениями и дополнениями</w:t>
      </w:r>
      <w:r w:rsidR="004023BF">
        <w:rPr>
          <w:color w:val="000000"/>
          <w:sz w:val="22"/>
          <w:szCs w:val="22"/>
        </w:rPr>
        <w:t xml:space="preserve">, а также в силу закона </w:t>
      </w:r>
      <w:r w:rsidR="004023BF" w:rsidRPr="00782F74">
        <w:rPr>
          <w:color w:val="000000"/>
          <w:sz w:val="22"/>
          <w:szCs w:val="22"/>
        </w:rPr>
        <w:t xml:space="preserve">(ст. 384 ГК РФ) права по всем договорам, обеспечивающим исполнение Кредитного договора </w:t>
      </w:r>
      <w:r w:rsidR="000815EA" w:rsidRPr="00782F74">
        <w:rPr>
          <w:sz w:val="22"/>
          <w:szCs w:val="22"/>
        </w:rPr>
        <w:t xml:space="preserve">между </w:t>
      </w:r>
      <w:r w:rsidR="002248E0" w:rsidRPr="00782F74">
        <w:rPr>
          <w:sz w:val="22"/>
          <w:szCs w:val="22"/>
        </w:rPr>
        <w:t>Продавцом</w:t>
      </w:r>
      <w:r w:rsidR="000815EA" w:rsidRPr="00782F74">
        <w:rPr>
          <w:sz w:val="22"/>
          <w:szCs w:val="22"/>
        </w:rPr>
        <w:t xml:space="preserve">, выступающим в качестве </w:t>
      </w:r>
      <w:r w:rsidR="002248E0" w:rsidRPr="00782F74">
        <w:rPr>
          <w:sz w:val="22"/>
          <w:szCs w:val="22"/>
        </w:rPr>
        <w:t>цедента</w:t>
      </w:r>
      <w:r w:rsidR="000815EA" w:rsidRPr="00782F74">
        <w:rPr>
          <w:sz w:val="22"/>
          <w:szCs w:val="22"/>
        </w:rPr>
        <w:t xml:space="preserve">, и </w:t>
      </w:r>
      <w:r w:rsidR="002248E0" w:rsidRPr="00782F74">
        <w:rPr>
          <w:sz w:val="22"/>
          <w:szCs w:val="22"/>
        </w:rPr>
        <w:t>Покупателем</w:t>
      </w:r>
      <w:r w:rsidR="000815EA" w:rsidRPr="00782F74">
        <w:rPr>
          <w:sz w:val="22"/>
          <w:szCs w:val="22"/>
        </w:rPr>
        <w:t xml:space="preserve">, выступающим в качестве </w:t>
      </w:r>
      <w:r w:rsidR="002248E0" w:rsidRPr="00782F74">
        <w:rPr>
          <w:sz w:val="22"/>
          <w:szCs w:val="22"/>
        </w:rPr>
        <w:t>цессионария</w:t>
      </w:r>
      <w:r w:rsidR="00CE278B" w:rsidRPr="00782F74">
        <w:rPr>
          <w:sz w:val="22"/>
          <w:szCs w:val="22"/>
        </w:rPr>
        <w:t xml:space="preserve"> </w:t>
      </w:r>
      <w:r w:rsidR="000815EA" w:rsidRPr="00782F74">
        <w:rPr>
          <w:sz w:val="22"/>
          <w:szCs w:val="22"/>
        </w:rPr>
        <w:t>(далее по тексту – «</w:t>
      </w:r>
      <w:r w:rsidR="002248E0" w:rsidRPr="00782F74">
        <w:rPr>
          <w:b/>
          <w:sz w:val="22"/>
          <w:szCs w:val="22"/>
        </w:rPr>
        <w:t>ДУПТ</w:t>
      </w:r>
      <w:r w:rsidR="00047C9C" w:rsidRPr="00782F74">
        <w:rPr>
          <w:sz w:val="22"/>
          <w:szCs w:val="22"/>
        </w:rPr>
        <w:t>), являются взаимосвязанными сделками, направленными на достижение Сторонами единой хозяйственной цели. Заключение Договора обусловлено заключением ДУПТ и указанные договоры являются действительными только совместно.</w:t>
      </w:r>
    </w:p>
    <w:p w14:paraId="206ECEEF" w14:textId="06793DF7" w:rsidR="00047C9C" w:rsidRPr="00255549" w:rsidRDefault="00047C9C" w:rsidP="00047C9C">
      <w:pPr>
        <w:pStyle w:val="ConsPlusNormal"/>
        <w:widowControl/>
        <w:spacing w:before="60" w:after="60"/>
        <w:ind w:left="709" w:firstLine="709"/>
        <w:jc w:val="both"/>
        <w:rPr>
          <w:sz w:val="22"/>
          <w:szCs w:val="22"/>
        </w:rPr>
      </w:pPr>
      <w:r w:rsidRPr="00782F74">
        <w:rPr>
          <w:color w:val="000000" w:themeColor="text1"/>
          <w:sz w:val="22"/>
          <w:szCs w:val="22"/>
        </w:rPr>
        <w:t>Таким образом, недействительность (ничтожность) ДУПТ или незаключение ДУПТ и (или) расторжение ДУПТ и (или) односторонний отказ любой из Сторон от ДУПТ или прекращение ДУПТ на любом ином основании влечет</w:t>
      </w:r>
      <w:r w:rsidR="004F4FC9">
        <w:rPr>
          <w:color w:val="000000" w:themeColor="text1"/>
          <w:sz w:val="22"/>
          <w:szCs w:val="22"/>
        </w:rPr>
        <w:t xml:space="preserve"> </w:t>
      </w:r>
      <w:r w:rsidR="004F4FC9">
        <w:rPr>
          <w:color w:val="000000" w:themeColor="text1"/>
          <w:sz w:val="22"/>
          <w:szCs w:val="22"/>
        </w:rPr>
        <w:t>возникновение права Продавца отказаться от</w:t>
      </w:r>
      <w:r w:rsidRPr="00782F74">
        <w:rPr>
          <w:color w:val="000000" w:themeColor="text1"/>
          <w:sz w:val="22"/>
          <w:szCs w:val="22"/>
        </w:rPr>
        <w:t xml:space="preserve"> Договора, что влечет </w:t>
      </w:r>
      <w:r w:rsidRPr="00782F74">
        <w:rPr>
          <w:sz w:val="22"/>
          <w:szCs w:val="22"/>
        </w:rPr>
        <w:t>за собой наступление последствий, предусмотренных разделом 5 Договора (в том числе, но не исключительно, возникновение у Сторон обязательства возвратить друг другу полученное по Договору в соответствии с п. 5.4 Договора).</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1"/>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1"/>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r w:rsidR="000F0DF7" w:rsidRPr="00255549">
        <w:rPr>
          <w:sz w:val="22"/>
          <w:szCs w:val="22"/>
          <w:lang w:val="en-US"/>
        </w:rPr>
        <w:t>egrul</w:t>
      </w:r>
      <w:r w:rsidR="000F0DF7" w:rsidRPr="00255549">
        <w:rPr>
          <w:sz w:val="22"/>
          <w:szCs w:val="22"/>
        </w:rPr>
        <w:t>.</w:t>
      </w:r>
      <w:r w:rsidR="000F0DF7" w:rsidRPr="00255549">
        <w:rPr>
          <w:sz w:val="22"/>
          <w:szCs w:val="22"/>
          <w:lang w:val="en-US"/>
        </w:rPr>
        <w:t>nalog</w:t>
      </w:r>
      <w:r w:rsidR="000F0DF7" w:rsidRPr="00255549">
        <w:rPr>
          <w:sz w:val="22"/>
          <w:szCs w:val="22"/>
        </w:rPr>
        <w:t>.</w:t>
      </w:r>
      <w:r w:rsidR="000F0DF7" w:rsidRPr="00255549">
        <w:rPr>
          <w:sz w:val="22"/>
          <w:szCs w:val="22"/>
          <w:lang w:val="en-US"/>
        </w:rPr>
        <w:t>ru</w:t>
      </w:r>
      <w:r w:rsidR="00A81EE3" w:rsidRPr="00255549">
        <w:rPr>
          <w:sz w:val="22"/>
          <w:szCs w:val="22"/>
        </w:rPr>
        <w:t>;</w:t>
      </w:r>
    </w:p>
    <w:p w14:paraId="62574809" w14:textId="36A35909" w:rsidR="00793114" w:rsidRPr="00255549" w:rsidRDefault="00712BBE" w:rsidP="00D659BF">
      <w:pPr>
        <w:pStyle w:val="af1"/>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p>
    <w:p w14:paraId="6E7D1929" w14:textId="5CDFEFDB" w:rsidR="00793114" w:rsidRPr="00060F35" w:rsidRDefault="008F1073" w:rsidP="00155B23">
      <w:pPr>
        <w:pBdr>
          <w:top w:val="nil"/>
          <w:left w:val="nil"/>
          <w:bottom w:val="nil"/>
          <w:right w:val="nil"/>
          <w:between w:val="nil"/>
        </w:pBdr>
        <w:ind w:left="709" w:firstLine="720"/>
        <w:jc w:val="both"/>
        <w:rPr>
          <w:sz w:val="22"/>
          <w:szCs w:val="22"/>
        </w:rPr>
      </w:pPr>
      <w:r w:rsidRPr="00060F35">
        <w:rPr>
          <w:sz w:val="22"/>
          <w:szCs w:val="22"/>
        </w:rPr>
        <w:t xml:space="preserve">Доля принадлежит Продавцу на праве собственности на основании </w:t>
      </w:r>
      <w:r w:rsidR="00CB1952" w:rsidRPr="00060F35">
        <w:rPr>
          <w:sz w:val="22"/>
          <w:szCs w:val="22"/>
        </w:rPr>
        <w:t xml:space="preserve">Решения </w:t>
      </w:r>
      <w:r w:rsidR="00D734D0" w:rsidRPr="00060F35">
        <w:rPr>
          <w:sz w:val="22"/>
          <w:szCs w:val="22"/>
        </w:rPr>
        <w:t xml:space="preserve">об </w:t>
      </w:r>
      <w:r w:rsidR="007513C0">
        <w:rPr>
          <w:sz w:val="22"/>
          <w:szCs w:val="22"/>
        </w:rPr>
        <w:t>учреждении ООО «Контекст</w:t>
      </w:r>
      <w:r w:rsidR="00D734D0" w:rsidRPr="00060F35">
        <w:rPr>
          <w:sz w:val="22"/>
          <w:szCs w:val="22"/>
        </w:rPr>
        <w:t xml:space="preserve">» </w:t>
      </w:r>
      <w:r w:rsidR="004023BF">
        <w:rPr>
          <w:sz w:val="22"/>
          <w:szCs w:val="22"/>
        </w:rPr>
        <w:t xml:space="preserve">от </w:t>
      </w:r>
      <w:r w:rsidR="007513C0">
        <w:rPr>
          <w:sz w:val="22"/>
          <w:szCs w:val="22"/>
        </w:rPr>
        <w:t>28.04.2020</w:t>
      </w:r>
      <w:r w:rsidR="005A58CF" w:rsidRPr="00060F35">
        <w:rPr>
          <w:sz w:val="22"/>
          <w:szCs w:val="22"/>
        </w:rPr>
        <w:t>.</w:t>
      </w:r>
    </w:p>
    <w:p w14:paraId="503B3D18" w14:textId="1DC169B4" w:rsidR="00793114" w:rsidRPr="00CD4FF8"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060F35">
        <w:rPr>
          <w:sz w:val="22"/>
          <w:szCs w:val="22"/>
        </w:rPr>
        <w:t xml:space="preserve"> </w:t>
      </w:r>
      <w:r w:rsidRPr="00CD4FF8">
        <w:rPr>
          <w:sz w:val="22"/>
          <w:szCs w:val="22"/>
        </w:rPr>
        <w:t xml:space="preserve">Номинальная стоимость Доли </w:t>
      </w:r>
      <w:r w:rsidR="00A81EE3" w:rsidRPr="00CD4FF8">
        <w:rPr>
          <w:sz w:val="22"/>
          <w:szCs w:val="22"/>
        </w:rPr>
        <w:t xml:space="preserve">на дату заключения Договора </w:t>
      </w:r>
      <w:r w:rsidRPr="00CD4FF8">
        <w:rPr>
          <w:sz w:val="22"/>
          <w:szCs w:val="22"/>
        </w:rPr>
        <w:t xml:space="preserve">составляет </w:t>
      </w:r>
      <w:r w:rsidR="00F617E1" w:rsidRPr="00CD4FF8">
        <w:rPr>
          <w:sz w:val="22"/>
          <w:szCs w:val="22"/>
        </w:rPr>
        <w:t>1</w:t>
      </w:r>
      <w:r w:rsidR="005A58CF" w:rsidRPr="00CD4FF8">
        <w:rPr>
          <w:sz w:val="22"/>
          <w:szCs w:val="22"/>
        </w:rPr>
        <w:t xml:space="preserve"> </w:t>
      </w:r>
      <w:r w:rsidR="00F617E1" w:rsidRPr="00CD4FF8">
        <w:rPr>
          <w:sz w:val="22"/>
          <w:szCs w:val="22"/>
        </w:rPr>
        <w:t>00</w:t>
      </w:r>
      <w:r w:rsidR="005A58CF" w:rsidRPr="00CD4FF8">
        <w:rPr>
          <w:sz w:val="22"/>
          <w:szCs w:val="22"/>
        </w:rPr>
        <w:t>0</w:t>
      </w:r>
      <w:r w:rsidR="00F617E1" w:rsidRPr="00CD4FF8">
        <w:rPr>
          <w:sz w:val="22"/>
          <w:szCs w:val="22"/>
        </w:rPr>
        <w:t xml:space="preserve"> 000</w:t>
      </w:r>
      <w:r w:rsidR="008F1073" w:rsidRPr="00CD4FF8">
        <w:rPr>
          <w:sz w:val="22"/>
          <w:szCs w:val="22"/>
        </w:rPr>
        <w:t xml:space="preserve"> (</w:t>
      </w:r>
      <w:r w:rsidR="005A58CF" w:rsidRPr="00CD4FF8">
        <w:rPr>
          <w:sz w:val="22"/>
          <w:szCs w:val="22"/>
        </w:rPr>
        <w:t>Один миллион</w:t>
      </w:r>
      <w:r w:rsidR="008F1073" w:rsidRPr="00CD4FF8">
        <w:rPr>
          <w:sz w:val="22"/>
          <w:szCs w:val="22"/>
        </w:rPr>
        <w:t xml:space="preserve">) </w:t>
      </w:r>
      <w:r w:rsidR="00F617E1" w:rsidRPr="00CD4FF8">
        <w:rPr>
          <w:sz w:val="22"/>
          <w:szCs w:val="22"/>
        </w:rPr>
        <w:t xml:space="preserve">рублей 00 </w:t>
      </w:r>
      <w:r w:rsidRPr="00CD4FF8">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1"/>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5C0B2875" w:rsidR="009074B1" w:rsidRPr="009074B1" w:rsidRDefault="006E3658" w:rsidP="004F4FC9">
      <w:pPr>
        <w:numPr>
          <w:ilvl w:val="1"/>
          <w:numId w:val="5"/>
        </w:numPr>
        <w:pBdr>
          <w:top w:val="nil"/>
          <w:left w:val="nil"/>
          <w:bottom w:val="nil"/>
          <w:right w:val="nil"/>
          <w:between w:val="nil"/>
        </w:pBdr>
        <w:tabs>
          <w:tab w:val="left" w:pos="1843"/>
        </w:tabs>
        <w:ind w:firstLine="698"/>
        <w:jc w:val="both"/>
        <w:rPr>
          <w:sz w:val="22"/>
          <w:szCs w:val="22"/>
        </w:rPr>
      </w:pPr>
      <w:r w:rsidRPr="009074B1">
        <w:rPr>
          <w:sz w:val="22"/>
          <w:szCs w:val="22"/>
        </w:rPr>
        <w:t>Цена</w:t>
      </w:r>
      <w:r w:rsidR="004F4FC9">
        <w:rPr>
          <w:sz w:val="22"/>
          <w:szCs w:val="22"/>
        </w:rPr>
        <w:t xml:space="preserve"> Договора </w:t>
      </w:r>
      <w:r w:rsidR="004F4FC9" w:rsidRPr="004F4FC9">
        <w:rPr>
          <w:sz w:val="22"/>
          <w:szCs w:val="22"/>
        </w:rPr>
        <w:t>составляет 1 (Один) рубль 00</w:t>
      </w:r>
      <w:r w:rsidR="004F4FC9">
        <w:rPr>
          <w:sz w:val="22"/>
          <w:szCs w:val="22"/>
        </w:rPr>
        <w:t xml:space="preserve"> копеек</w:t>
      </w:r>
      <w:r w:rsidR="004F4FC9" w:rsidRPr="004F4FC9">
        <w:rPr>
          <w:sz w:val="22"/>
          <w:szCs w:val="22"/>
        </w:rPr>
        <w:t xml:space="preserve"> (далее – «Цена Доли»).</w:t>
      </w:r>
    </w:p>
    <w:p w14:paraId="79DB3C85" w14:textId="0DCD76B6" w:rsidR="00B126CF" w:rsidRPr="00255549" w:rsidRDefault="00712BBE" w:rsidP="00536C14">
      <w:pPr>
        <w:numPr>
          <w:ilvl w:val="1"/>
          <w:numId w:val="5"/>
        </w:numPr>
        <w:pBdr>
          <w:top w:val="nil"/>
          <w:left w:val="nil"/>
          <w:bottom w:val="nil"/>
          <w:right w:val="nil"/>
          <w:between w:val="nil"/>
        </w:pBdr>
        <w:tabs>
          <w:tab w:val="left" w:pos="1843"/>
        </w:tabs>
        <w:jc w:val="both"/>
        <w:rPr>
          <w:sz w:val="22"/>
          <w:szCs w:val="22"/>
        </w:rPr>
      </w:pPr>
      <w:r w:rsidRPr="00255549">
        <w:rPr>
          <w:sz w:val="22"/>
          <w:szCs w:val="22"/>
        </w:rPr>
        <w:t>Покупатель обязуется оплатить Продавцу Цену Доли</w:t>
      </w:r>
      <w:r w:rsidR="00AA66AA">
        <w:rPr>
          <w:sz w:val="22"/>
          <w:szCs w:val="22"/>
        </w:rPr>
        <w:t xml:space="preserve"> в течение </w:t>
      </w:r>
      <w:r w:rsidR="00AA66AA" w:rsidRPr="00773814">
        <w:rPr>
          <w:sz w:val="22"/>
          <w:szCs w:val="22"/>
        </w:rPr>
        <w:t xml:space="preserve">5 (Пяти) рабочих дней с даты </w:t>
      </w:r>
      <w:r w:rsidR="004F4FC9">
        <w:rPr>
          <w:sz w:val="22"/>
          <w:szCs w:val="22"/>
        </w:rPr>
        <w:t xml:space="preserve">заключения ДКП и </w:t>
      </w:r>
      <w:r w:rsidR="00AA66AA">
        <w:rPr>
          <w:sz w:val="22"/>
          <w:szCs w:val="22"/>
        </w:rPr>
        <w:t>выполнения отлагательного условия, предусмотренного п.2.12 Договора,</w:t>
      </w:r>
      <w:r w:rsidR="00AA66AA" w:rsidRPr="00773814">
        <w:rPr>
          <w:sz w:val="22"/>
          <w:szCs w:val="22"/>
        </w:rPr>
        <w:t xml:space="preserve"> путем перечисления Покупателем на счет Продавца, указанный в разделе 9 Договора, Цены Доли в размере </w:t>
      </w:r>
      <w:r w:rsidR="00536C14" w:rsidRPr="00536C14">
        <w:rPr>
          <w:sz w:val="22"/>
          <w:szCs w:val="22"/>
        </w:rPr>
        <w:t xml:space="preserve">1 (Один) рубль 00 копеек </w:t>
      </w:r>
      <w:r w:rsidR="00AA66AA" w:rsidRPr="00773814">
        <w:rPr>
          <w:sz w:val="22"/>
          <w:szCs w:val="22"/>
        </w:rPr>
        <w:t>(НДС не облагается).</w:t>
      </w: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lastRenderedPageBreak/>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73059B04"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w:t>
      </w:r>
      <w:r w:rsidRPr="00255549">
        <w:rPr>
          <w:sz w:val="22"/>
          <w:szCs w:val="22"/>
        </w:rPr>
        <w:t xml:space="preserve">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3661C61D" w14:textId="77777777" w:rsidR="002824AB" w:rsidRDefault="002824AB" w:rsidP="002824AB">
      <w:pPr>
        <w:pStyle w:val="ae"/>
        <w:ind w:left="709" w:firstLine="567"/>
        <w:jc w:val="both"/>
        <w:rPr>
          <w:rFonts w:ascii="Times New Roman" w:hAnsi="Times New Roman" w:cs="Times New Roman"/>
          <w:color w:val="000000"/>
          <w:sz w:val="22"/>
          <w:szCs w:val="22"/>
          <w:lang w:eastAsia="en-US"/>
        </w:rPr>
      </w:pPr>
      <w:r w:rsidRPr="005C34DC">
        <w:rPr>
          <w:rFonts w:ascii="Times New Roman" w:hAnsi="Times New Roman" w:cs="Times New Roman"/>
          <w:sz w:val="22"/>
          <w:szCs w:val="22"/>
        </w:rPr>
        <w:t>2</w:t>
      </w:r>
      <w:r>
        <w:rPr>
          <w:rFonts w:ascii="Times New Roman" w:hAnsi="Times New Roman" w:cs="Times New Roman"/>
          <w:sz w:val="22"/>
          <w:szCs w:val="22"/>
        </w:rPr>
        <w:t xml:space="preserve">.8. </w:t>
      </w:r>
      <w:r w:rsidRPr="005C34DC">
        <w:rPr>
          <w:rFonts w:ascii="Times New Roman" w:hAnsi="Times New Roman" w:cs="Times New Roman"/>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w:t>
      </w:r>
      <w:r>
        <w:rPr>
          <w:rFonts w:ascii="Times New Roman" w:hAnsi="Times New Roman" w:cs="Times New Roman"/>
          <w:sz w:val="22"/>
          <w:szCs w:val="22"/>
        </w:rPr>
        <w:t xml:space="preserve"> </w:t>
      </w:r>
      <w:r w:rsidRPr="005C34DC">
        <w:rPr>
          <w:rFonts w:ascii="Times New Roman" w:hAnsi="Times New Roman" w:cs="Times New Roman"/>
          <w:sz w:val="22"/>
          <w:szCs w:val="22"/>
        </w:rPr>
        <w:t>после выполнения всех нижеперечисленных условий</w:t>
      </w:r>
      <w:r w:rsidRPr="005C34DC">
        <w:rPr>
          <w:rFonts w:ascii="Times New Roman" w:hAnsi="Times New Roman" w:cs="Times New Roman"/>
          <w:color w:val="000000"/>
          <w:sz w:val="22"/>
          <w:szCs w:val="22"/>
          <w:lang w:eastAsia="en-US"/>
        </w:rPr>
        <w:t xml:space="preserve"> </w:t>
      </w:r>
      <w:r w:rsidRPr="005C34DC">
        <w:rPr>
          <w:rFonts w:ascii="Times New Roman" w:hAnsi="Times New Roman" w:cs="Times New Roman"/>
          <w:sz w:val="22"/>
          <w:szCs w:val="22"/>
        </w:rPr>
        <w:t xml:space="preserve">в течение 5 (Пяти) рабочих дней </w:t>
      </w:r>
      <w:r w:rsidRPr="005C34DC">
        <w:rPr>
          <w:rFonts w:ascii="Times New Roman" w:hAnsi="Times New Roman" w:cs="Times New Roman"/>
          <w:color w:val="000000"/>
          <w:sz w:val="22"/>
          <w:szCs w:val="22"/>
          <w:lang w:eastAsia="en-US"/>
        </w:rPr>
        <w:t xml:space="preserve">с даты выполнения наиболее позднего из них: </w:t>
      </w:r>
    </w:p>
    <w:p w14:paraId="15F5DFE0" w14:textId="77777777" w:rsidR="002824AB" w:rsidRPr="005C34DC" w:rsidRDefault="002824AB" w:rsidP="003F5FDD">
      <w:pPr>
        <w:autoSpaceDE w:val="0"/>
        <w:autoSpaceDN w:val="0"/>
        <w:adjustRightInd w:val="0"/>
        <w:ind w:firstLine="1134"/>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 </w:t>
      </w:r>
    </w:p>
    <w:p w14:paraId="149A46E1" w14:textId="77777777" w:rsidR="002824AB" w:rsidRPr="005C34DC" w:rsidRDefault="002824AB" w:rsidP="003F5FDD">
      <w:pPr>
        <w:autoSpaceDE w:val="0"/>
        <w:autoSpaceDN w:val="0"/>
        <w:adjustRightInd w:val="0"/>
        <w:ind w:left="709" w:firstLine="425"/>
        <w:jc w:val="both"/>
        <w:rPr>
          <w:rFonts w:eastAsiaTheme="minorHAnsi"/>
          <w:color w:val="000000"/>
          <w:sz w:val="22"/>
          <w:szCs w:val="22"/>
          <w:lang w:eastAsia="en-US"/>
        </w:rPr>
      </w:pPr>
      <w:r w:rsidRPr="005C34DC">
        <w:rPr>
          <w:rFonts w:eastAsiaTheme="minorHAnsi"/>
          <w:color w:val="000000"/>
          <w:sz w:val="22"/>
          <w:szCs w:val="22"/>
          <w:lang w:eastAsia="en-US"/>
        </w:rPr>
        <w:t xml:space="preserve">- подтверждения полной оплаты Цены Доли по настоящему Договору и подтверждения полной оплаты цены </w:t>
      </w:r>
      <w:r>
        <w:rPr>
          <w:rFonts w:eastAsiaTheme="minorHAnsi"/>
          <w:color w:val="000000"/>
          <w:sz w:val="22"/>
          <w:szCs w:val="22"/>
          <w:lang w:eastAsia="en-US"/>
        </w:rPr>
        <w:t>ДУПТ</w:t>
      </w:r>
      <w:r w:rsidRPr="005C34DC">
        <w:rPr>
          <w:rFonts w:eastAsiaTheme="minorHAnsi"/>
          <w:color w:val="000000"/>
          <w:sz w:val="22"/>
          <w:szCs w:val="22"/>
          <w:lang w:eastAsia="en-US"/>
        </w:rPr>
        <w:t xml:space="preserve">. </w:t>
      </w:r>
    </w:p>
    <w:p w14:paraId="7AB0C03F" w14:textId="69CC32CF" w:rsidR="00536C14" w:rsidRDefault="008B6E36" w:rsidP="00536C14">
      <w:pPr>
        <w:pBdr>
          <w:top w:val="nil"/>
          <w:left w:val="nil"/>
          <w:bottom w:val="nil"/>
          <w:right w:val="nil"/>
          <w:between w:val="nil"/>
        </w:pBdr>
        <w:tabs>
          <w:tab w:val="left" w:pos="1701"/>
          <w:tab w:val="left" w:pos="1843"/>
        </w:tabs>
        <w:ind w:left="709" w:firstLine="720"/>
        <w:jc w:val="both"/>
        <w:rPr>
          <w:sz w:val="22"/>
          <w:szCs w:val="22"/>
        </w:rPr>
      </w:pPr>
      <w:r>
        <w:rPr>
          <w:color w:val="000000"/>
          <w:sz w:val="22"/>
          <w:szCs w:val="22"/>
          <w:lang w:eastAsia="en-US"/>
        </w:rPr>
        <w:t xml:space="preserve"> </w:t>
      </w:r>
      <w:r w:rsidR="002824AB">
        <w:rPr>
          <w:sz w:val="22"/>
          <w:szCs w:val="22"/>
        </w:rPr>
        <w:t xml:space="preserve">2.9. </w:t>
      </w:r>
      <w:r w:rsidR="00BC55D6"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абз.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00BC55D6" w:rsidRPr="00255549">
        <w:rPr>
          <w:sz w:val="22"/>
          <w:szCs w:val="22"/>
        </w:rPr>
        <w:t>отлагательн</w:t>
      </w:r>
      <w:r w:rsidR="000E1DDE">
        <w:rPr>
          <w:sz w:val="22"/>
          <w:szCs w:val="22"/>
        </w:rPr>
        <w:t>ых</w:t>
      </w:r>
      <w:r w:rsidR="00BC55D6" w:rsidRPr="00255549">
        <w:rPr>
          <w:sz w:val="22"/>
          <w:szCs w:val="22"/>
        </w:rPr>
        <w:t xml:space="preserve"> услови</w:t>
      </w:r>
      <w:r w:rsidR="000E1DDE">
        <w:rPr>
          <w:sz w:val="22"/>
          <w:szCs w:val="22"/>
        </w:rPr>
        <w:t>й</w:t>
      </w:r>
      <w:r w:rsidR="00BC55D6" w:rsidRPr="00255549">
        <w:rPr>
          <w:sz w:val="22"/>
          <w:szCs w:val="22"/>
        </w:rPr>
        <w:t xml:space="preserve">, </w:t>
      </w:r>
      <w:r w:rsidR="00BC55D6" w:rsidRPr="00D131AD">
        <w:rPr>
          <w:sz w:val="22"/>
          <w:szCs w:val="22"/>
        </w:rPr>
        <w:t>указанн</w:t>
      </w:r>
      <w:r w:rsidR="000E1DDE">
        <w:rPr>
          <w:sz w:val="22"/>
          <w:szCs w:val="22"/>
        </w:rPr>
        <w:t>ых</w:t>
      </w:r>
      <w:r w:rsidR="00BC55D6" w:rsidRPr="00D131AD">
        <w:rPr>
          <w:sz w:val="22"/>
          <w:szCs w:val="22"/>
        </w:rPr>
        <w:t xml:space="preserve"> в п. 2.</w:t>
      </w:r>
      <w:r w:rsidR="00D131AD" w:rsidRPr="00D259E3">
        <w:rPr>
          <w:sz w:val="22"/>
          <w:szCs w:val="22"/>
        </w:rPr>
        <w:t>8</w:t>
      </w:r>
      <w:r w:rsidR="00BC55D6" w:rsidRPr="00D131AD">
        <w:rPr>
          <w:sz w:val="22"/>
          <w:szCs w:val="22"/>
        </w:rPr>
        <w:t xml:space="preserve"> Договора.</w:t>
      </w:r>
      <w:r w:rsidR="00536C14" w:rsidRPr="00536C14">
        <w:rPr>
          <w:sz w:val="22"/>
          <w:szCs w:val="22"/>
        </w:rPr>
        <w:t xml:space="preserve"> </w:t>
      </w:r>
      <w:r w:rsidR="00536C14" w:rsidRPr="00255549">
        <w:rPr>
          <w:sz w:val="22"/>
          <w:szCs w:val="22"/>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Покупателя в срок не позднее 3 (Трех) рабочих дней с даты получения уведомления от Продавца об исполнении отлагательн</w:t>
      </w:r>
      <w:r w:rsidR="00536C14">
        <w:rPr>
          <w:sz w:val="22"/>
          <w:szCs w:val="22"/>
        </w:rPr>
        <w:t>ых</w:t>
      </w:r>
      <w:r w:rsidR="00536C14" w:rsidRPr="00255549">
        <w:rPr>
          <w:sz w:val="22"/>
          <w:szCs w:val="22"/>
        </w:rPr>
        <w:t xml:space="preserve"> услови</w:t>
      </w:r>
      <w:r w:rsidR="00536C14">
        <w:rPr>
          <w:sz w:val="22"/>
          <w:szCs w:val="22"/>
        </w:rPr>
        <w:t>й</w:t>
      </w:r>
      <w:r w:rsidR="00536C14" w:rsidRPr="00255549">
        <w:rPr>
          <w:sz w:val="22"/>
          <w:szCs w:val="22"/>
        </w:rPr>
        <w:t>, указанн</w:t>
      </w:r>
      <w:r w:rsidR="00536C14">
        <w:rPr>
          <w:sz w:val="22"/>
          <w:szCs w:val="22"/>
        </w:rPr>
        <w:t>ых</w:t>
      </w:r>
      <w:r w:rsidR="00536C14" w:rsidRPr="00255549">
        <w:rPr>
          <w:sz w:val="22"/>
          <w:szCs w:val="22"/>
        </w:rPr>
        <w:t xml:space="preserve"> в п. 2.</w:t>
      </w:r>
      <w:r w:rsidR="00536C14">
        <w:rPr>
          <w:sz w:val="22"/>
          <w:szCs w:val="22"/>
        </w:rPr>
        <w:t>8</w:t>
      </w:r>
      <w:r w:rsidR="00536C14" w:rsidRPr="00255549">
        <w:rPr>
          <w:sz w:val="22"/>
          <w:szCs w:val="22"/>
        </w:rPr>
        <w:t xml:space="preserve"> Договора, которое Продавец обязан направить нотариусу в срок не позднее 5 (пяти) рабочих дней с даты его выполнения</w:t>
      </w:r>
      <w:r w:rsidR="00536C14">
        <w:rPr>
          <w:sz w:val="22"/>
          <w:szCs w:val="22"/>
        </w:rPr>
        <w:t>.</w:t>
      </w:r>
    </w:p>
    <w:p w14:paraId="40FB4F64"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2.10. </w:t>
      </w:r>
      <w:r w:rsidR="00712BBE" w:rsidRPr="00255549">
        <w:rPr>
          <w:sz w:val="22"/>
          <w:szCs w:val="22"/>
        </w:rPr>
        <w:t>В случае</w:t>
      </w:r>
      <w:r w:rsidR="00083F34" w:rsidRPr="00255549">
        <w:rPr>
          <w:sz w:val="22"/>
          <w:szCs w:val="22"/>
        </w:rPr>
        <w:t xml:space="preserve"> если </w:t>
      </w:r>
      <w:r w:rsidR="00712BBE"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53038953" w14:textId="090B22B7" w:rsidR="008076D4" w:rsidRDefault="002824AB" w:rsidP="008076D4">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2.11. </w:t>
      </w:r>
      <w:r w:rsidR="008076D4">
        <w:rPr>
          <w:sz w:val="22"/>
          <w:szCs w:val="22"/>
        </w:rPr>
        <w:t xml:space="preserve"> </w:t>
      </w:r>
      <w:r w:rsidR="008076D4"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 (как указано в п. 4.3.10 – п. 4.3.11 настоящего Договора),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w:t>
      </w:r>
      <w:r w:rsidR="008076D4">
        <w:rPr>
          <w:sz w:val="22"/>
          <w:szCs w:val="22"/>
        </w:rPr>
        <w:t xml:space="preserve"> с 08.06.2020 года по</w:t>
      </w:r>
      <w:r w:rsidR="008076D4" w:rsidRPr="00255549">
        <w:rPr>
          <w:sz w:val="22"/>
          <w:szCs w:val="22"/>
        </w:rPr>
        <w:t xml:space="preserve"> дат</w:t>
      </w:r>
      <w:r w:rsidR="008076D4">
        <w:rPr>
          <w:sz w:val="22"/>
          <w:szCs w:val="22"/>
        </w:rPr>
        <w:t>у</w:t>
      </w:r>
      <w:r w:rsidR="008076D4"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8076D4">
        <w:rPr>
          <w:sz w:val="22"/>
          <w:szCs w:val="22"/>
        </w:rPr>
        <w:t xml:space="preserve"> </w:t>
      </w:r>
      <w:r w:rsidR="008076D4" w:rsidRPr="00255549">
        <w:rPr>
          <w:sz w:val="22"/>
          <w:szCs w:val="22"/>
        </w:rPr>
        <w:t xml:space="preserve">Продавец (в качестве единственного участника Общества), </w:t>
      </w:r>
      <w:r w:rsidR="008076D4">
        <w:rPr>
          <w:sz w:val="22"/>
          <w:szCs w:val="22"/>
        </w:rPr>
        <w:t>его</w:t>
      </w:r>
      <w:r w:rsidR="008076D4"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3F265F37" w14:textId="016D61D4"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2.12. </w:t>
      </w:r>
      <w:r w:rsidR="000E1DDE" w:rsidRPr="000E1DDE">
        <w:rPr>
          <w:sz w:val="22"/>
          <w:szCs w:val="22"/>
        </w:rPr>
        <w:t>Отлагательным условием (согласно статье 157 Гражданского кодекса Российской Федерации (часть первая)" для возникновени</w:t>
      </w:r>
      <w:r>
        <w:rPr>
          <w:sz w:val="22"/>
          <w:szCs w:val="22"/>
        </w:rPr>
        <w:t>я</w:t>
      </w:r>
      <w:r w:rsidR="000E1DDE" w:rsidRPr="000E1DDE">
        <w:rPr>
          <w:sz w:val="22"/>
          <w:szCs w:val="22"/>
        </w:rPr>
        <w:t xml:space="preserve"> у Покупателя обязательств по оплате Цены Доли, а у Продавца – обязатель</w:t>
      </w:r>
      <w:r w:rsidR="000E1DDE">
        <w:rPr>
          <w:sz w:val="22"/>
          <w:szCs w:val="22"/>
        </w:rPr>
        <w:t>ств по передаче Доли Покупателю</w:t>
      </w:r>
      <w:r w:rsidR="000E1DDE" w:rsidRPr="00E36F25">
        <w:rPr>
          <w:sz w:val="22"/>
          <w:szCs w:val="22"/>
        </w:rPr>
        <w:t>,</w:t>
      </w:r>
      <w:r w:rsidR="000E1DDE">
        <w:rPr>
          <w:sz w:val="22"/>
          <w:szCs w:val="22"/>
        </w:rPr>
        <w:t xml:space="preserve"> </w:t>
      </w:r>
      <w:r w:rsidR="000E1DDE" w:rsidRPr="000E1DDE">
        <w:rPr>
          <w:sz w:val="22"/>
          <w:szCs w:val="22"/>
        </w:rPr>
        <w:t xml:space="preserve">является </w:t>
      </w:r>
      <w:r w:rsidR="000E1DDE">
        <w:rPr>
          <w:sz w:val="22"/>
          <w:szCs w:val="22"/>
        </w:rPr>
        <w:t xml:space="preserve">получение Покупателем согласия </w:t>
      </w:r>
      <w:r w:rsidR="000E1DDE" w:rsidRPr="000E1DDE">
        <w:rPr>
          <w:sz w:val="22"/>
          <w:szCs w:val="22"/>
        </w:rPr>
        <w:t xml:space="preserve">Федеральной антимонопольной службы </w:t>
      </w:r>
      <w:r w:rsidR="000E1DDE">
        <w:rPr>
          <w:sz w:val="22"/>
          <w:szCs w:val="22"/>
        </w:rPr>
        <w:t xml:space="preserve">России </w:t>
      </w:r>
      <w:r w:rsidR="000E1DDE" w:rsidRPr="000E1DDE">
        <w:rPr>
          <w:sz w:val="22"/>
          <w:szCs w:val="22"/>
        </w:rPr>
        <w:t>(далее – «</w:t>
      </w:r>
      <w:r w:rsidR="000E1DDE" w:rsidRPr="00E36F25">
        <w:rPr>
          <w:b/>
          <w:sz w:val="22"/>
          <w:szCs w:val="22"/>
        </w:rPr>
        <w:t>ФАС</w:t>
      </w:r>
      <w:r w:rsidR="000E1DDE" w:rsidRPr="000E1DDE">
        <w:rPr>
          <w:sz w:val="22"/>
          <w:szCs w:val="22"/>
        </w:rPr>
        <w:t xml:space="preserve">») на совершение сделки </w:t>
      </w:r>
      <w:r w:rsidR="000E1DDE" w:rsidRPr="000E1DDE">
        <w:rPr>
          <w:sz w:val="22"/>
          <w:szCs w:val="22"/>
        </w:rPr>
        <w:lastRenderedPageBreak/>
        <w:t>по продаже Доли от Продавца в пользу Покупателя</w:t>
      </w:r>
      <w:r w:rsidR="00C77356" w:rsidRPr="00E36F25">
        <w:rPr>
          <w:sz w:val="22"/>
          <w:szCs w:val="22"/>
        </w:rPr>
        <w:t>,</w:t>
      </w:r>
      <w:r w:rsidR="00C77356">
        <w:rPr>
          <w:sz w:val="22"/>
          <w:szCs w:val="22"/>
        </w:rPr>
        <w:t xml:space="preserve"> </w:t>
      </w:r>
      <w:r w:rsidR="000E1DDE"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000E1DDE" w:rsidRPr="00E36F25">
        <w:rPr>
          <w:b/>
          <w:sz w:val="22"/>
          <w:szCs w:val="22"/>
        </w:rPr>
        <w:t>Отлагательное условие</w:t>
      </w:r>
      <w:r w:rsidR="000E1DDE"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000E1DDE" w:rsidRPr="000E1DDE">
        <w:rPr>
          <w:sz w:val="22"/>
          <w:szCs w:val="22"/>
        </w:rPr>
        <w:t xml:space="preserve"> </w:t>
      </w:r>
      <w:r w:rsidR="00C77356">
        <w:rPr>
          <w:sz w:val="22"/>
          <w:szCs w:val="22"/>
        </w:rPr>
        <w:t>указанного согласия ФАС</w:t>
      </w:r>
      <w:r w:rsidR="000E1DDE" w:rsidRPr="000E1DDE">
        <w:rPr>
          <w:sz w:val="22"/>
          <w:szCs w:val="22"/>
        </w:rPr>
        <w:t xml:space="preserve"> (в ориг</w:t>
      </w:r>
      <w:r w:rsidR="00C77356">
        <w:rPr>
          <w:sz w:val="22"/>
          <w:szCs w:val="22"/>
        </w:rPr>
        <w:t>инале или нотариально заверенной копии</w:t>
      </w:r>
      <w:r w:rsidR="000E1DDE" w:rsidRPr="000E1DDE">
        <w:rPr>
          <w:sz w:val="22"/>
          <w:szCs w:val="22"/>
        </w:rPr>
        <w:t>)</w:t>
      </w:r>
      <w:r>
        <w:rPr>
          <w:sz w:val="22"/>
          <w:szCs w:val="22"/>
        </w:rPr>
        <w:t xml:space="preserve">, или копии последующего </w:t>
      </w:r>
      <w:r w:rsidRPr="00EF5D45">
        <w:rPr>
          <w:sz w:val="22"/>
          <w:szCs w:val="22"/>
        </w:rPr>
        <w:t>уведомлени</w:t>
      </w:r>
      <w:r>
        <w:rPr>
          <w:sz w:val="22"/>
          <w:szCs w:val="22"/>
        </w:rPr>
        <w:t>я</w:t>
      </w:r>
      <w:r w:rsidRPr="00EF5D45">
        <w:rPr>
          <w:sz w:val="22"/>
          <w:szCs w:val="22"/>
        </w:rPr>
        <w:t xml:space="preserve"> о заключении настоящего Договора</w:t>
      </w:r>
      <w:r>
        <w:rPr>
          <w:sz w:val="22"/>
          <w:szCs w:val="22"/>
        </w:rPr>
        <w:t xml:space="preserve">, а </w:t>
      </w:r>
      <w:r w:rsidRPr="00170425">
        <w:rPr>
          <w:sz w:val="22"/>
          <w:szCs w:val="22"/>
        </w:rPr>
        <w:t>также документы, подтверждающие направление и получение уведомления ФАС России</w:t>
      </w:r>
      <w:r>
        <w:rPr>
          <w:sz w:val="22"/>
          <w:szCs w:val="22"/>
        </w:rPr>
        <w:t xml:space="preserve"> (при </w:t>
      </w:r>
      <w:r w:rsidRPr="00EF5D45">
        <w:rPr>
          <w:sz w:val="22"/>
          <w:szCs w:val="22"/>
        </w:rPr>
        <w:t>необходимости в соответствии со ст. 15.1 Федерального закона «О внесении изменений в отдельные законодательные акты РФ» от 08.03.2022 №</w:t>
      </w:r>
      <w:r>
        <w:rPr>
          <w:sz w:val="22"/>
          <w:szCs w:val="22"/>
        </w:rPr>
        <w:t xml:space="preserve"> </w:t>
      </w:r>
      <w:r w:rsidRPr="00EF5D45">
        <w:rPr>
          <w:sz w:val="22"/>
          <w:szCs w:val="22"/>
        </w:rPr>
        <w:t>46-ФЗ направ</w:t>
      </w:r>
      <w:r>
        <w:rPr>
          <w:sz w:val="22"/>
          <w:szCs w:val="22"/>
        </w:rPr>
        <w:t>ления последующего уведомления</w:t>
      </w:r>
      <w:r w:rsidRPr="00EF5D45">
        <w:rPr>
          <w:sz w:val="22"/>
          <w:szCs w:val="22"/>
        </w:rPr>
        <w:t xml:space="preserve"> ФАС России </w:t>
      </w:r>
      <w:r>
        <w:rPr>
          <w:sz w:val="22"/>
          <w:szCs w:val="22"/>
        </w:rPr>
        <w:t>о заключении договора),</w:t>
      </w:r>
      <w:r w:rsidRPr="00EF5D45">
        <w:rPr>
          <w:sz w:val="22"/>
          <w:szCs w:val="22"/>
        </w:rPr>
        <w:t xml:space="preserve"> </w:t>
      </w:r>
      <w:r w:rsidR="000E1DDE"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000E1DDE" w:rsidRPr="000E1DDE">
        <w:rPr>
          <w:sz w:val="22"/>
          <w:szCs w:val="22"/>
        </w:rPr>
        <w:t>согласие ФАС (далее – «</w:t>
      </w:r>
      <w:r w:rsidR="000E1DDE" w:rsidRPr="00E36F25">
        <w:rPr>
          <w:b/>
          <w:sz w:val="22"/>
          <w:szCs w:val="22"/>
        </w:rPr>
        <w:t>Уведомление</w:t>
      </w:r>
      <w:r w:rsidR="000E1DDE" w:rsidRPr="000E1DDE">
        <w:rPr>
          <w:sz w:val="22"/>
          <w:szCs w:val="22"/>
        </w:rPr>
        <w:t>») – в зависимости от того, что применимо</w:t>
      </w:r>
      <w:r w:rsidR="00C77356">
        <w:rPr>
          <w:sz w:val="22"/>
          <w:szCs w:val="22"/>
        </w:rPr>
        <w:t xml:space="preserve">. </w:t>
      </w:r>
      <w:r w:rsidR="000E1DDE"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000E1DDE" w:rsidRPr="000E1DDE">
        <w:rPr>
          <w:sz w:val="22"/>
          <w:szCs w:val="22"/>
        </w:rPr>
        <w:t>, Отлагательное условие считается выполненным в дату получения Покупателем Уведомления</w:t>
      </w:r>
      <w:r w:rsidR="00536C14" w:rsidRPr="00536C14">
        <w:t xml:space="preserve"> </w:t>
      </w:r>
      <w:r w:rsidR="00536C14" w:rsidRPr="00536C14">
        <w:rPr>
          <w:sz w:val="22"/>
          <w:szCs w:val="22"/>
        </w:rPr>
        <w:t>и документов, перечисленных в п.2.13 Договора.</w:t>
      </w:r>
    </w:p>
    <w:p w14:paraId="5F212956" w14:textId="50152122"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 </w:t>
      </w:r>
      <w:r w:rsidR="000E1DDE" w:rsidRPr="000E1DDE">
        <w:rPr>
          <w:sz w:val="22"/>
          <w:szCs w:val="22"/>
        </w:rPr>
        <w:t>Покупатель обязуется предоставить Продавцу все и любые необходимые документы и ин</w:t>
      </w:r>
      <w:r w:rsidR="00C77356">
        <w:rPr>
          <w:sz w:val="22"/>
          <w:szCs w:val="22"/>
        </w:rPr>
        <w:t xml:space="preserve">формацию для </w:t>
      </w:r>
      <w:r w:rsidR="000E1DDE" w:rsidRPr="000E1DDE">
        <w:rPr>
          <w:sz w:val="22"/>
          <w:szCs w:val="22"/>
        </w:rPr>
        <w:t>оценки необходимос</w:t>
      </w:r>
      <w:r w:rsidR="00C77356">
        <w:rPr>
          <w:sz w:val="22"/>
          <w:szCs w:val="22"/>
        </w:rPr>
        <w:t>ти получения указанного в п. 2.1</w:t>
      </w:r>
      <w:r>
        <w:rPr>
          <w:sz w:val="22"/>
          <w:szCs w:val="22"/>
        </w:rPr>
        <w:t>2</w:t>
      </w:r>
      <w:r w:rsidR="000E1DDE" w:rsidRPr="000E1DDE">
        <w:rPr>
          <w:sz w:val="22"/>
          <w:szCs w:val="22"/>
        </w:rPr>
        <w:t xml:space="preserve"> нас</w:t>
      </w:r>
      <w:r w:rsidR="00C77356">
        <w:rPr>
          <w:sz w:val="22"/>
          <w:szCs w:val="22"/>
        </w:rPr>
        <w:t xml:space="preserve">тоящего Договора согласий ФАС по запросу Продавца </w:t>
      </w:r>
      <w:r w:rsidR="000E1DDE" w:rsidRPr="000E1DDE">
        <w:rPr>
          <w:sz w:val="22"/>
          <w:szCs w:val="22"/>
        </w:rPr>
        <w:t xml:space="preserve">в течение 2 (Двух) рабочих дней с даты получения соответствующего запроса Продавца. </w:t>
      </w:r>
    </w:p>
    <w:p w14:paraId="23A1CE01" w14:textId="77777777" w:rsidR="00734BBF" w:rsidRPr="00B057FB" w:rsidRDefault="00734BBF" w:rsidP="00734BBF">
      <w:pPr>
        <w:pBdr>
          <w:top w:val="nil"/>
          <w:left w:val="nil"/>
          <w:bottom w:val="nil"/>
          <w:right w:val="nil"/>
          <w:between w:val="nil"/>
        </w:pBdr>
        <w:tabs>
          <w:tab w:val="left" w:pos="1701"/>
          <w:tab w:val="left" w:pos="1843"/>
        </w:tabs>
        <w:ind w:left="709" w:firstLine="720"/>
        <w:jc w:val="both"/>
        <w:rPr>
          <w:sz w:val="22"/>
          <w:szCs w:val="22"/>
        </w:rPr>
      </w:pPr>
      <w:r w:rsidRPr="00B057FB">
        <w:rPr>
          <w:sz w:val="22"/>
          <w:szCs w:val="22"/>
        </w:rPr>
        <w:t xml:space="preserve">Такими документами и информацией являются: </w:t>
      </w:r>
    </w:p>
    <w:p w14:paraId="1168B3BD" w14:textId="77777777" w:rsidR="00734BBF" w:rsidRPr="00B057FB" w:rsidRDefault="00734BBF" w:rsidP="00734BBF">
      <w:pPr>
        <w:pBdr>
          <w:top w:val="nil"/>
          <w:left w:val="nil"/>
          <w:bottom w:val="nil"/>
          <w:right w:val="nil"/>
          <w:between w:val="nil"/>
        </w:pBdr>
        <w:tabs>
          <w:tab w:val="left" w:pos="1701"/>
          <w:tab w:val="left" w:pos="1843"/>
        </w:tabs>
        <w:ind w:left="709" w:firstLine="720"/>
        <w:jc w:val="both"/>
        <w:rPr>
          <w:sz w:val="22"/>
          <w:szCs w:val="22"/>
        </w:rPr>
      </w:pPr>
      <w:r w:rsidRPr="00B057FB">
        <w:rPr>
          <w:sz w:val="22"/>
          <w:szCs w:val="22"/>
        </w:rPr>
        <w:t xml:space="preserve">1) письмо Покупателя, содержащее мотивированное обоснование об отсутствии необходимости получения предварительного согласия ФАС на совершение Договора (с приложением бухгалтерской отчетности (бухгалтерского баланса) претендента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письма), подписанное уполномоченным лицом Покупателя или его представителем, действующим на основании доверенности (с приложением такой доверенности), либо </w:t>
      </w:r>
    </w:p>
    <w:p w14:paraId="78C4160D" w14:textId="77777777" w:rsidR="00734BBF" w:rsidRPr="00B057FB" w:rsidRDefault="00734BBF" w:rsidP="00734BBF">
      <w:pPr>
        <w:pBdr>
          <w:top w:val="nil"/>
          <w:left w:val="nil"/>
          <w:bottom w:val="nil"/>
          <w:right w:val="nil"/>
          <w:between w:val="nil"/>
        </w:pBdr>
        <w:tabs>
          <w:tab w:val="left" w:pos="1701"/>
          <w:tab w:val="left" w:pos="1843"/>
        </w:tabs>
        <w:ind w:left="709" w:firstLine="720"/>
        <w:jc w:val="both"/>
        <w:rPr>
          <w:sz w:val="22"/>
          <w:szCs w:val="22"/>
        </w:rPr>
      </w:pPr>
      <w:r w:rsidRPr="00B057FB">
        <w:rPr>
          <w:sz w:val="22"/>
          <w:szCs w:val="22"/>
        </w:rPr>
        <w:t xml:space="preserve">2) письмо Покупателя (подписанное уполномоченным лицом Покупателя или его представителем, действующим на основании доверенности (с приложением такой доверенности), содержащее обязательства Покупателя осуществить последующее уведомление ФАС о совершении Договора в соответствии с ФЗ N 46-ФЗ «О внесении изменений в отдельные законодательные акты Российской Федерации» в течение 30 календарных дней с Даты перехода права собственности на Долю и в течение 5 рабочих дней предоставить Продавцу письменное подтверждение направления такого уведомления.  </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734BBF" w:rsidRPr="001D0DC6" w14:paraId="5C99FD48" w14:textId="77777777" w:rsidTr="004E4DE3">
        <w:tc>
          <w:tcPr>
            <w:tcW w:w="2376" w:type="dxa"/>
            <w:shd w:val="clear" w:color="auto" w:fill="auto"/>
          </w:tcPr>
          <w:p w14:paraId="158EDA00" w14:textId="77777777" w:rsidR="00734BBF" w:rsidRPr="00D259E3" w:rsidRDefault="00734BBF" w:rsidP="004E4DE3">
            <w:pPr>
              <w:ind w:left="604"/>
              <w:jc w:val="right"/>
              <w:rPr>
                <w:i/>
                <w:color w:val="FF0000"/>
                <w:sz w:val="22"/>
                <w:szCs w:val="22"/>
              </w:rPr>
            </w:pPr>
            <w:r w:rsidRPr="001E59D9">
              <w:rPr>
                <w:i/>
                <w:color w:val="FF0000"/>
                <w:sz w:val="22"/>
                <w:szCs w:val="22"/>
              </w:rPr>
              <w:t>в случае направления Покупателем такого письма, в Договор включаются следующий пункт</w:t>
            </w:r>
          </w:p>
        </w:tc>
        <w:tc>
          <w:tcPr>
            <w:tcW w:w="7547" w:type="dxa"/>
            <w:shd w:val="clear" w:color="auto" w:fill="auto"/>
          </w:tcPr>
          <w:p w14:paraId="244DED6C" w14:textId="0A84D939" w:rsidR="00734BBF" w:rsidRPr="00D259E3" w:rsidRDefault="00536C14" w:rsidP="00536C14">
            <w:pPr>
              <w:jc w:val="both"/>
              <w:rPr>
                <w:color w:val="4F81BD" w:themeColor="accent1"/>
                <w:sz w:val="22"/>
                <w:szCs w:val="22"/>
              </w:rPr>
            </w:pPr>
            <w:r w:rsidRPr="00536C14">
              <w:rPr>
                <w:sz w:val="22"/>
                <w:szCs w:val="22"/>
              </w:rPr>
              <w:t xml:space="preserve">В случае направления Покупателем такого письма </w:t>
            </w:r>
            <w:r w:rsidR="00734BBF" w:rsidRPr="001E59D9">
              <w:rPr>
                <w:sz w:val="22"/>
                <w:szCs w:val="22"/>
              </w:rPr>
              <w:t>Покупатель обязуется оплатить неустойку в размере 0,01% (одна сотая) процента от суммы сделки, указанной в п. 2.2.1. ДУПТ, за каждый день неисполнения/несвоевременного исполнения обязательства, но не более 10% от суммы сделки, указанной в п.2.2.1 ДУПТ в случае неисполнения обязательства направить Продавцу письменное подтверждение направления в ФАС последующего уведомления о совершении Договора.</w:t>
            </w:r>
          </w:p>
        </w:tc>
      </w:tr>
    </w:tbl>
    <w:p w14:paraId="55A4F8C8" w14:textId="77777777" w:rsidR="00734BBF" w:rsidRDefault="00734BBF" w:rsidP="004E7B12">
      <w:pPr>
        <w:pBdr>
          <w:top w:val="nil"/>
          <w:left w:val="nil"/>
          <w:bottom w:val="nil"/>
          <w:right w:val="nil"/>
          <w:between w:val="nil"/>
        </w:pBdr>
        <w:tabs>
          <w:tab w:val="left" w:pos="1701"/>
          <w:tab w:val="left" w:pos="1843"/>
        </w:tabs>
        <w:ind w:left="709" w:firstLine="720"/>
        <w:jc w:val="both"/>
        <w:rPr>
          <w:sz w:val="22"/>
          <w:szCs w:val="22"/>
        </w:rPr>
      </w:pPr>
    </w:p>
    <w:p w14:paraId="0BC26EE7"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2.1</w:t>
      </w:r>
      <w:r w:rsidR="004E7B12">
        <w:rPr>
          <w:sz w:val="22"/>
          <w:szCs w:val="22"/>
        </w:rPr>
        <w:t>3</w:t>
      </w:r>
      <w:r>
        <w:rPr>
          <w:sz w:val="22"/>
          <w:szCs w:val="22"/>
        </w:rPr>
        <w:t>.</w:t>
      </w:r>
      <w:r w:rsidR="004E7B12">
        <w:rPr>
          <w:sz w:val="22"/>
          <w:szCs w:val="22"/>
        </w:rPr>
        <w:t>1.</w:t>
      </w:r>
      <w:r>
        <w:rPr>
          <w:sz w:val="22"/>
          <w:szCs w:val="22"/>
        </w:rPr>
        <w:t xml:space="preserve"> </w:t>
      </w:r>
      <w:r w:rsidR="000E1DDE" w:rsidRPr="000E1DDE">
        <w:rPr>
          <w:sz w:val="22"/>
          <w:szCs w:val="22"/>
        </w:rPr>
        <w:t xml:space="preserve">В случае, если </w:t>
      </w:r>
      <w:r w:rsidR="00C77356">
        <w:rPr>
          <w:sz w:val="22"/>
          <w:szCs w:val="22"/>
        </w:rPr>
        <w:t>получение указанного в п. 2.1</w:t>
      </w:r>
      <w:r>
        <w:rPr>
          <w:sz w:val="22"/>
          <w:szCs w:val="22"/>
        </w:rPr>
        <w:t>2</w:t>
      </w:r>
      <w:r w:rsidR="00C77356">
        <w:rPr>
          <w:sz w:val="22"/>
          <w:szCs w:val="22"/>
        </w:rPr>
        <w:t xml:space="preserve"> настоящего Договора согласие ФАС </w:t>
      </w:r>
      <w:r w:rsidR="000E1DDE"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000E1DDE" w:rsidRPr="000E1DDE">
        <w:rPr>
          <w:sz w:val="22"/>
          <w:szCs w:val="22"/>
        </w:rPr>
        <w:t>дней с даты подписания Договора.</w:t>
      </w:r>
    </w:p>
    <w:p w14:paraId="6D79DCFE"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2.13.2. </w:t>
      </w:r>
      <w:r w:rsidR="000E1DDE"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000E1DDE" w:rsidRPr="000E1DDE">
        <w:rPr>
          <w:sz w:val="22"/>
          <w:szCs w:val="22"/>
        </w:rPr>
        <w:t xml:space="preserve"> для </w:t>
      </w:r>
      <w:r w:rsidR="00C77356">
        <w:rPr>
          <w:sz w:val="22"/>
          <w:szCs w:val="22"/>
        </w:rPr>
        <w:t>получения согласия ФАС</w:t>
      </w:r>
      <w:r w:rsidR="000E1DDE" w:rsidRPr="000E1DDE">
        <w:rPr>
          <w:sz w:val="22"/>
          <w:szCs w:val="22"/>
        </w:rPr>
        <w:t>.</w:t>
      </w:r>
    </w:p>
    <w:p w14:paraId="3CDC2273" w14:textId="4D43E472" w:rsidR="00536C14" w:rsidRDefault="004E7B12" w:rsidP="00536C14">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2.14. </w:t>
      </w:r>
      <w:r w:rsidR="000E1DDE"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000E1DDE"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w:t>
      </w:r>
      <w:r w:rsidR="00536C14">
        <w:rPr>
          <w:sz w:val="22"/>
          <w:szCs w:val="22"/>
        </w:rPr>
        <w:t xml:space="preserve"> </w:t>
      </w:r>
      <w:r w:rsidR="00536C14">
        <w:rPr>
          <w:sz w:val="22"/>
          <w:szCs w:val="22"/>
        </w:rPr>
        <w:t>внесудебном</w:t>
      </w:r>
      <w:r w:rsidR="00CA6BB0">
        <w:rPr>
          <w:sz w:val="22"/>
          <w:szCs w:val="22"/>
        </w:rPr>
        <w:t xml:space="preserve"> порядке в соответствии с ст. 450.1 ГК РФ отказаться от настоящего Договора</w:t>
      </w:r>
      <w:r w:rsidR="00536C14">
        <w:rPr>
          <w:sz w:val="22"/>
          <w:szCs w:val="22"/>
        </w:rPr>
        <w:t>.</w:t>
      </w:r>
    </w:p>
    <w:p w14:paraId="098CDEF4" w14:textId="4B68E628" w:rsidR="00157468"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2.15. </w:t>
      </w:r>
      <w:r w:rsidR="00157468"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00157468" w:rsidRPr="00D259E3">
        <w:rPr>
          <w:sz w:val="22"/>
          <w:szCs w:val="22"/>
        </w:rPr>
        <w:t xml:space="preserve">требуется получение Покупателем согласия ФАС, то такое согласие должно быть получено в течение </w:t>
      </w:r>
      <w:r>
        <w:rPr>
          <w:sz w:val="22"/>
          <w:szCs w:val="22"/>
        </w:rPr>
        <w:t>9</w:t>
      </w:r>
      <w:r w:rsidR="00A36CE4">
        <w:rPr>
          <w:sz w:val="22"/>
          <w:szCs w:val="22"/>
        </w:rPr>
        <w:t>0</w:t>
      </w:r>
      <w:r w:rsidR="00157468" w:rsidRPr="00D259E3">
        <w:rPr>
          <w:sz w:val="22"/>
          <w:szCs w:val="22"/>
        </w:rPr>
        <w:t xml:space="preserve"> (</w:t>
      </w:r>
      <w:r>
        <w:rPr>
          <w:sz w:val="22"/>
          <w:szCs w:val="22"/>
        </w:rPr>
        <w:t>Девяноста</w:t>
      </w:r>
      <w:r w:rsidR="00157468" w:rsidRPr="00D259E3">
        <w:rPr>
          <w:sz w:val="22"/>
          <w:szCs w:val="22"/>
        </w:rPr>
        <w:t xml:space="preserve">) календарных дней с даты </w:t>
      </w:r>
      <w:r w:rsidR="00157468">
        <w:rPr>
          <w:sz w:val="22"/>
          <w:szCs w:val="22"/>
        </w:rPr>
        <w:t>заключения Договора</w:t>
      </w:r>
      <w:r w:rsidR="00157468" w:rsidRPr="00D259E3">
        <w:rPr>
          <w:sz w:val="22"/>
          <w:szCs w:val="22"/>
        </w:rPr>
        <w:t xml:space="preserve"> (далее – «</w:t>
      </w:r>
      <w:r w:rsidR="00157468" w:rsidRPr="00E36F25">
        <w:rPr>
          <w:b/>
          <w:sz w:val="22"/>
          <w:szCs w:val="22"/>
        </w:rPr>
        <w:t>Крайний срок</w:t>
      </w:r>
      <w:r w:rsidR="00157468" w:rsidRPr="00D259E3">
        <w:rPr>
          <w:sz w:val="22"/>
          <w:szCs w:val="22"/>
        </w:rPr>
        <w:t xml:space="preserve">»). Если указанное согласие не было </w:t>
      </w:r>
      <w:r w:rsidR="00157468" w:rsidRPr="00D259E3">
        <w:rPr>
          <w:sz w:val="22"/>
          <w:szCs w:val="22"/>
        </w:rPr>
        <w:lastRenderedPageBreak/>
        <w:t>получено Покупателем до истечения Крайнего срока, Продавец вправе в одностороннем</w:t>
      </w:r>
      <w:r w:rsidR="00536C14">
        <w:rPr>
          <w:sz w:val="22"/>
          <w:szCs w:val="22"/>
        </w:rPr>
        <w:t xml:space="preserve"> внесудебном</w:t>
      </w:r>
      <w:r w:rsidR="00157468" w:rsidRPr="00D259E3">
        <w:rPr>
          <w:sz w:val="22"/>
          <w:szCs w:val="22"/>
        </w:rPr>
        <w:t xml:space="preserve"> порядке </w:t>
      </w:r>
      <w:r>
        <w:rPr>
          <w:sz w:val="22"/>
          <w:szCs w:val="22"/>
        </w:rPr>
        <w:t>в соответствии с ст. 450.1 ГК РФ отказаться от настоящего Договора</w:t>
      </w:r>
      <w:r w:rsidR="00536C14" w:rsidRPr="00536C14">
        <w:rPr>
          <w:sz w:val="22"/>
          <w:szCs w:val="22"/>
        </w:rPr>
        <w:t>, задаток в этом случае подлежит возврату Покупателю</w:t>
      </w:r>
      <w:r>
        <w:rPr>
          <w:sz w:val="22"/>
          <w:szCs w:val="22"/>
        </w:rPr>
        <w:t>.</w:t>
      </w:r>
    </w:p>
    <w:p w14:paraId="611CE1F5" w14:textId="57DE2513" w:rsidR="002855EE" w:rsidRPr="00157468" w:rsidRDefault="002855EE"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2.16. Покупатель обязан </w:t>
      </w:r>
      <w:r w:rsidRPr="002855EE">
        <w:rPr>
          <w:sz w:val="22"/>
          <w:szCs w:val="22"/>
        </w:rPr>
        <w:t>не позднее даты перехода права собственности на Долю в уставном капитале ООО «Контекст» принять решение единственного участника ООО «Контекст» о прекращении полномочий ООО «ТРАСТ Недвижимость» в качестве единоличного исполнительного органа ООО «Контекст» и назначении нового единоличного исполнительного органа, а также в течение 1 (одного) рабочего дня с даты принятия такого решения направить П</w:t>
      </w:r>
      <w:r>
        <w:rPr>
          <w:sz w:val="22"/>
          <w:szCs w:val="22"/>
        </w:rPr>
        <w:t>родавцу его сканированную копию</w:t>
      </w:r>
      <w:r w:rsidRPr="002855EE">
        <w:rPr>
          <w:sz w:val="22"/>
          <w:szCs w:val="22"/>
        </w:rPr>
        <w:t>.</w:t>
      </w:r>
    </w:p>
    <w:p w14:paraId="57DB9F23" w14:textId="34A40EC0" w:rsidR="00F452C7" w:rsidRDefault="00F452C7" w:rsidP="00F452C7">
      <w:pPr>
        <w:pStyle w:val="af1"/>
        <w:suppressAutoHyphens/>
        <w:spacing w:after="120"/>
        <w:ind w:left="495"/>
        <w:contextualSpacing w:val="0"/>
        <w:jc w:val="both"/>
        <w:rPr>
          <w:sz w:val="22"/>
          <w:szCs w:val="22"/>
        </w:rPr>
      </w:pPr>
    </w:p>
    <w:p w14:paraId="14D6B37E" w14:textId="77777777" w:rsidR="008B6E36" w:rsidRPr="00255549" w:rsidRDefault="008B6E36" w:rsidP="00F452C7">
      <w:pPr>
        <w:pStyle w:val="af1"/>
        <w:suppressAutoHyphens/>
        <w:spacing w:after="120"/>
        <w:ind w:left="495"/>
        <w:contextualSpacing w:val="0"/>
        <w:jc w:val="both"/>
        <w:rPr>
          <w:vanish/>
          <w:sz w:val="22"/>
          <w:szCs w:val="22"/>
        </w:rPr>
      </w:pPr>
    </w:p>
    <w:p w14:paraId="760DCB68" w14:textId="1EF1AB9E" w:rsidR="00F452C7" w:rsidRPr="004E7B12" w:rsidRDefault="004E7B12" w:rsidP="004E7B12">
      <w:pPr>
        <w:jc w:val="center"/>
        <w:rPr>
          <w:b/>
          <w:sz w:val="22"/>
          <w:szCs w:val="22"/>
        </w:rPr>
      </w:pPr>
      <w:r>
        <w:rPr>
          <w:b/>
          <w:sz w:val="22"/>
          <w:szCs w:val="22"/>
        </w:rPr>
        <w:t xml:space="preserve">3. </w:t>
      </w:r>
      <w:r w:rsidR="00F452C7" w:rsidRPr="004E7B12">
        <w:rPr>
          <w:b/>
          <w:sz w:val="22"/>
          <w:szCs w:val="22"/>
        </w:rPr>
        <w:t>ЗАВЕРЕНИЯ ПРОДАВЦА</w:t>
      </w:r>
      <w:r w:rsidR="00DD1B57" w:rsidRPr="004E7B12">
        <w:rPr>
          <w:b/>
          <w:sz w:val="22"/>
          <w:szCs w:val="22"/>
        </w:rPr>
        <w:t xml:space="preserve"> </w:t>
      </w:r>
    </w:p>
    <w:p w14:paraId="67E2F2C2" w14:textId="77777777" w:rsidR="005D1CBD" w:rsidRDefault="004E7B12"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3.1. </w:t>
      </w:r>
      <w:r w:rsidR="00787B19"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00787B19" w:rsidRPr="00255549">
        <w:rPr>
          <w:b/>
          <w:sz w:val="22"/>
          <w:szCs w:val="22"/>
        </w:rPr>
        <w:t>Заверения Продавца</w:t>
      </w:r>
      <w:r w:rsidR="00787B19" w:rsidRPr="00255549">
        <w:rPr>
          <w:sz w:val="22"/>
          <w:szCs w:val="22"/>
        </w:rPr>
        <w:t>»).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w:t>
      </w:r>
    </w:p>
    <w:p w14:paraId="0F4446EE"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3.2. </w:t>
      </w:r>
      <w:r w:rsidR="00F452C7"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51EAE474"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3.3. </w:t>
      </w:r>
      <w:r w:rsidR="00F452C7"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480A65A9" w:rsidR="00F452C7" w:rsidRPr="00255549"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3.4. </w:t>
      </w:r>
      <w:r w:rsidR="00F452C7"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63654268" w14:textId="77777777" w:rsidR="005D1CBD" w:rsidRDefault="00F452C7" w:rsidP="007513C0">
      <w:pPr>
        <w:pStyle w:val="af1"/>
        <w:numPr>
          <w:ilvl w:val="2"/>
          <w:numId w:val="29"/>
        </w:numPr>
        <w:suppressAutoHyphens/>
        <w:spacing w:after="120"/>
        <w:ind w:left="2127" w:hanging="709"/>
        <w:jc w:val="both"/>
        <w:rPr>
          <w:sz w:val="22"/>
          <w:szCs w:val="22"/>
        </w:rPr>
      </w:pPr>
      <w:r w:rsidRPr="005D1CBD">
        <w:rPr>
          <w:sz w:val="22"/>
          <w:szCs w:val="22"/>
        </w:rPr>
        <w:t>Продавец обладает правоспособностью и вправе</w:t>
      </w:r>
      <w:r w:rsidR="00E25272" w:rsidRPr="005D1CBD">
        <w:rPr>
          <w:sz w:val="22"/>
          <w:szCs w:val="22"/>
        </w:rPr>
        <w:t xml:space="preserve"> </w:t>
      </w:r>
      <w:r w:rsidRPr="005D1CBD">
        <w:rPr>
          <w:sz w:val="22"/>
          <w:szCs w:val="22"/>
        </w:rPr>
        <w:t>заключить и исполнить настоящий Договор;</w:t>
      </w:r>
    </w:p>
    <w:p w14:paraId="14DD33FD" w14:textId="38244B30" w:rsidR="00F452C7" w:rsidRPr="005D1CBD" w:rsidRDefault="00F452C7" w:rsidP="007513C0">
      <w:pPr>
        <w:pStyle w:val="af1"/>
        <w:numPr>
          <w:ilvl w:val="2"/>
          <w:numId w:val="29"/>
        </w:numPr>
        <w:suppressAutoHyphens/>
        <w:spacing w:after="120"/>
        <w:ind w:left="2127" w:hanging="709"/>
        <w:jc w:val="both"/>
        <w:rPr>
          <w:sz w:val="22"/>
          <w:szCs w:val="22"/>
        </w:rPr>
      </w:pPr>
      <w:r w:rsidRPr="005D1CBD">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B21AE1">
      <w:pPr>
        <w:pStyle w:val="af1"/>
        <w:numPr>
          <w:ilvl w:val="2"/>
          <w:numId w:val="29"/>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B21AE1">
      <w:pPr>
        <w:pStyle w:val="af1"/>
        <w:numPr>
          <w:ilvl w:val="2"/>
          <w:numId w:val="29"/>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B21AE1">
      <w:pPr>
        <w:pStyle w:val="af1"/>
        <w:numPr>
          <w:ilvl w:val="2"/>
          <w:numId w:val="29"/>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B21AE1">
      <w:pPr>
        <w:pStyle w:val="af1"/>
        <w:numPr>
          <w:ilvl w:val="2"/>
          <w:numId w:val="29"/>
        </w:numPr>
        <w:suppressAutoHyphens/>
        <w:spacing w:after="120"/>
        <w:ind w:left="2127" w:hanging="709"/>
        <w:jc w:val="both"/>
        <w:rPr>
          <w:sz w:val="22"/>
          <w:szCs w:val="22"/>
        </w:rPr>
      </w:pPr>
      <w:r w:rsidRPr="00255549">
        <w:rPr>
          <w:sz w:val="22"/>
          <w:szCs w:val="22"/>
        </w:rPr>
        <w:lastRenderedPageBreak/>
        <w:t>Заключение настоящего Договора не противоречит внутренним и учредительным документам Продавца;</w:t>
      </w:r>
    </w:p>
    <w:p w14:paraId="00529E85" w14:textId="77777777" w:rsidR="00B21AE1" w:rsidRDefault="00B21AE1" w:rsidP="00B21AE1">
      <w:pPr>
        <w:pStyle w:val="af1"/>
        <w:numPr>
          <w:ilvl w:val="2"/>
          <w:numId w:val="29"/>
        </w:numPr>
        <w:suppressAutoHyphens/>
        <w:spacing w:after="120"/>
        <w:ind w:left="2127" w:hanging="709"/>
        <w:jc w:val="both"/>
        <w:rPr>
          <w:sz w:val="22"/>
          <w:szCs w:val="22"/>
        </w:rPr>
      </w:pPr>
      <w:r w:rsidRPr="003D371A">
        <w:rPr>
          <w:sz w:val="22"/>
          <w:szCs w:val="22"/>
        </w:rPr>
        <w:t>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w:t>
      </w:r>
      <w:r w:rsidRPr="006A3856">
        <w:rPr>
          <w:sz w:val="22"/>
          <w:szCs w:val="22"/>
        </w:rPr>
        <w:t xml:space="preserve"> лицам, не обременена, не является предметом судебного спора. В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w:t>
      </w:r>
      <w:r w:rsidRPr="00747806">
        <w:rPr>
          <w:sz w:val="22"/>
          <w:szCs w:val="22"/>
        </w:rPr>
        <w:t>асти Доли. Полномочие Продавца на отчуждение указанной Доли ни в коей мере не ограничено какими-либо иными обязательствами в отношении третьих лиц.</w:t>
      </w:r>
    </w:p>
    <w:p w14:paraId="61A44769" w14:textId="77777777" w:rsidR="00B21AE1" w:rsidRPr="00255549" w:rsidRDefault="00B21AE1" w:rsidP="00B21AE1">
      <w:pPr>
        <w:tabs>
          <w:tab w:val="left" w:pos="1843"/>
        </w:tabs>
        <w:ind w:left="720" w:firstLine="698"/>
        <w:jc w:val="both"/>
        <w:rPr>
          <w:b/>
          <w:sz w:val="22"/>
          <w:szCs w:val="22"/>
        </w:rPr>
      </w:pPr>
    </w:p>
    <w:p w14:paraId="7654603B" w14:textId="1B6741B3" w:rsidR="00B21AE1" w:rsidRDefault="00B21AE1" w:rsidP="00B21AE1">
      <w:pPr>
        <w:pStyle w:val="af1"/>
        <w:numPr>
          <w:ilvl w:val="0"/>
          <w:numId w:val="29"/>
        </w:numPr>
        <w:tabs>
          <w:tab w:val="left" w:pos="1843"/>
        </w:tabs>
        <w:jc w:val="center"/>
        <w:rPr>
          <w:b/>
          <w:sz w:val="22"/>
          <w:szCs w:val="22"/>
        </w:rPr>
      </w:pPr>
      <w:r w:rsidRPr="00255549">
        <w:rPr>
          <w:b/>
          <w:sz w:val="22"/>
          <w:szCs w:val="22"/>
        </w:rPr>
        <w:t>ЗАВЕРЕНИЯ ПОКУПАТЕЛЯ</w:t>
      </w:r>
    </w:p>
    <w:p w14:paraId="42A3DF68" w14:textId="2EAF00D9" w:rsidR="005D1CBD" w:rsidRDefault="005D1CBD" w:rsidP="005D1CBD">
      <w:pPr>
        <w:pStyle w:val="af1"/>
        <w:pBdr>
          <w:top w:val="nil"/>
          <w:left w:val="nil"/>
          <w:bottom w:val="nil"/>
          <w:right w:val="nil"/>
          <w:between w:val="nil"/>
        </w:pBdr>
        <w:tabs>
          <w:tab w:val="left" w:pos="1701"/>
          <w:tab w:val="left" w:pos="1843"/>
        </w:tabs>
        <w:ind w:left="540"/>
        <w:jc w:val="both"/>
        <w:rPr>
          <w:sz w:val="22"/>
          <w:szCs w:val="22"/>
        </w:rPr>
      </w:pPr>
    </w:p>
    <w:p w14:paraId="4E8F9E16" w14:textId="77777777" w:rsidR="00F92AD7"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4.1. </w:t>
      </w:r>
      <w:r w:rsidR="00B21AE1" w:rsidRPr="00B21AE1">
        <w:rPr>
          <w:sz w:val="22"/>
          <w:szCs w:val="22"/>
        </w:rPr>
        <w:t>Покупатель предоставляет Продавцу заверения об обстоятельствах по смыслу ст. 431.2 ГК РФ, изложенные в п. 4.3 Договора (далее – «</w:t>
      </w:r>
      <w:r w:rsidR="00B21AE1" w:rsidRPr="00B21AE1">
        <w:rPr>
          <w:b/>
          <w:sz w:val="22"/>
          <w:szCs w:val="22"/>
        </w:rPr>
        <w:t>Заверения Покупателя</w:t>
      </w:r>
      <w:r w:rsidR="00B21AE1" w:rsidRPr="00B21AE1">
        <w:rPr>
          <w:sz w:val="22"/>
          <w:szCs w:val="22"/>
        </w:rPr>
        <w:t>»).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от других Заверений Покупателя.</w:t>
      </w:r>
    </w:p>
    <w:p w14:paraId="14970C40" w14:textId="6635B5E7" w:rsidR="005D1CBD" w:rsidRDefault="00F92AD7"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4.2. </w:t>
      </w:r>
      <w:r w:rsidR="00B21AE1" w:rsidRPr="00255549">
        <w:rPr>
          <w:sz w:val="22"/>
          <w:szCs w:val="22"/>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w:t>
      </w:r>
    </w:p>
    <w:p w14:paraId="5BAFE2A3" w14:textId="7E5EBCC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 </w:t>
      </w:r>
      <w:r w:rsidR="00B21AE1"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45FCA4E7" w14:textId="3E4D6AD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 </w:t>
      </w:r>
      <w:r w:rsidR="00B21AE1" w:rsidRPr="00255549">
        <w:rPr>
          <w:sz w:val="22"/>
          <w:szCs w:val="22"/>
        </w:rPr>
        <w:t>Покупатель обладает правоспособностью и вправе заключить настоящий Договор</w:t>
      </w:r>
      <w:r w:rsidRPr="005D1CBD">
        <w:rPr>
          <w:sz w:val="22"/>
          <w:szCs w:val="22"/>
        </w:rPr>
        <w:t>;</w:t>
      </w:r>
    </w:p>
    <w:p w14:paraId="5367E60D" w14:textId="356D72A7"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.2. </w:t>
      </w:r>
      <w:r w:rsidR="00B21AE1" w:rsidRPr="00255549">
        <w:rPr>
          <w:sz w:val="22"/>
          <w:szCs w:val="22"/>
        </w:rPr>
        <w:t>Покупатель действует добросовестно при заключении Договора</w:t>
      </w:r>
      <w:r w:rsidR="00B21AE1">
        <w:rPr>
          <w:sz w:val="22"/>
          <w:szCs w:val="22"/>
        </w:rPr>
        <w:t>;</w:t>
      </w:r>
    </w:p>
    <w:p w14:paraId="214F8B90" w14:textId="65EA870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.3. </w:t>
      </w:r>
      <w:r w:rsidR="00B21AE1"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Покупателя, исполнение которых может быть истребовано Продавцом в принудительном порядке</w:t>
      </w:r>
      <w:r w:rsidR="00B21AE1">
        <w:rPr>
          <w:sz w:val="22"/>
          <w:szCs w:val="22"/>
        </w:rPr>
        <w:t>;</w:t>
      </w:r>
    </w:p>
    <w:p w14:paraId="477556EC" w14:textId="48DD5C82" w:rsidR="00B21AE1"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.4. </w:t>
      </w:r>
      <w:r w:rsidR="00B21AE1"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B21AE1">
        <w:rPr>
          <w:sz w:val="22"/>
          <w:szCs w:val="22"/>
        </w:rPr>
        <w:t>;</w:t>
      </w:r>
    </w:p>
    <w:p w14:paraId="5ECC9B5D" w14:textId="0959388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.5.</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1D0DC6" w14:paraId="101BA85C" w14:textId="77777777" w:rsidTr="007513C0">
        <w:tc>
          <w:tcPr>
            <w:tcW w:w="2376" w:type="dxa"/>
            <w:shd w:val="clear" w:color="auto" w:fill="auto"/>
          </w:tcPr>
          <w:p w14:paraId="7B946D07" w14:textId="77777777" w:rsidR="00B21AE1" w:rsidRPr="00D259E3" w:rsidRDefault="00B21AE1" w:rsidP="007513C0">
            <w:pPr>
              <w:jc w:val="right"/>
              <w:rPr>
                <w:i/>
                <w:color w:val="FF0000"/>
                <w:sz w:val="22"/>
                <w:szCs w:val="22"/>
              </w:rPr>
            </w:pPr>
            <w:r w:rsidRPr="00D259E3">
              <w:rPr>
                <w:i/>
                <w:color w:val="FF0000"/>
                <w:sz w:val="22"/>
                <w:szCs w:val="22"/>
              </w:rPr>
              <w:t xml:space="preserve">Вариант 1  </w:t>
            </w:r>
          </w:p>
          <w:p w14:paraId="0827A8D2" w14:textId="77777777" w:rsidR="00B21AE1" w:rsidRPr="00D259E3" w:rsidRDefault="00B21AE1" w:rsidP="007513C0">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74843CC1" w14:textId="77777777" w:rsidR="00B21AE1" w:rsidRPr="00D259E3" w:rsidRDefault="00B21AE1" w:rsidP="007513C0">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Pr>
                <w:sz w:val="22"/>
                <w:szCs w:val="22"/>
              </w:rPr>
              <w:t xml:space="preserve"> и</w:t>
            </w:r>
            <w:r w:rsidRPr="00E36F25">
              <w:rPr>
                <w:sz w:val="22"/>
                <w:szCs w:val="22"/>
              </w:rPr>
              <w:t>/</w:t>
            </w:r>
            <w:r>
              <w:rPr>
                <w:sz w:val="22"/>
                <w:szCs w:val="22"/>
              </w:rPr>
              <w:t>или обязательств Покупателя перед третьими лицами</w:t>
            </w:r>
            <w:r w:rsidRPr="00D259E3">
              <w:rPr>
                <w:sz w:val="22"/>
                <w:szCs w:val="22"/>
              </w:rPr>
              <w:t>.</w:t>
            </w:r>
          </w:p>
        </w:tc>
      </w:tr>
      <w:tr w:rsidR="00B21AE1" w:rsidRPr="001D0DC6" w14:paraId="3B83CEA3" w14:textId="77777777" w:rsidTr="007513C0">
        <w:tc>
          <w:tcPr>
            <w:tcW w:w="2376" w:type="dxa"/>
            <w:shd w:val="clear" w:color="auto" w:fill="auto"/>
          </w:tcPr>
          <w:p w14:paraId="101688CC" w14:textId="77777777" w:rsidR="00B21AE1" w:rsidRPr="00D259E3" w:rsidRDefault="00B21AE1" w:rsidP="007513C0">
            <w:pPr>
              <w:jc w:val="right"/>
              <w:rPr>
                <w:i/>
                <w:color w:val="FF0000"/>
                <w:sz w:val="22"/>
                <w:szCs w:val="22"/>
              </w:rPr>
            </w:pPr>
            <w:r w:rsidRPr="00D259E3">
              <w:rPr>
                <w:i/>
                <w:color w:val="FF0000"/>
                <w:sz w:val="22"/>
                <w:szCs w:val="22"/>
              </w:rPr>
              <w:t xml:space="preserve">Вариант 2 </w:t>
            </w:r>
          </w:p>
          <w:p w14:paraId="4B8AB680" w14:textId="77777777" w:rsidR="00B21AE1" w:rsidRPr="00D259E3" w:rsidRDefault="00B21AE1" w:rsidP="007513C0">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38835C7" w14:textId="77777777" w:rsidR="00B21AE1" w:rsidRPr="00A7178E" w:rsidRDefault="00B21AE1" w:rsidP="007513C0">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Pr>
                <w:sz w:val="22"/>
                <w:szCs w:val="22"/>
              </w:rPr>
              <w:t xml:space="preserve"> и</w:t>
            </w:r>
            <w:r w:rsidRPr="0049564A">
              <w:rPr>
                <w:sz w:val="22"/>
                <w:szCs w:val="22"/>
              </w:rPr>
              <w:t>/</w:t>
            </w:r>
            <w:r>
              <w:rPr>
                <w:sz w:val="22"/>
                <w:szCs w:val="22"/>
              </w:rPr>
              <w:t>или обязательств Покупателя перед третьими лицами</w:t>
            </w:r>
            <w:r w:rsidRPr="00D259E3">
              <w:rPr>
                <w:sz w:val="22"/>
                <w:szCs w:val="22"/>
              </w:rPr>
              <w:t>.</w:t>
            </w:r>
            <w:r>
              <w:rPr>
                <w:sz w:val="22"/>
                <w:szCs w:val="22"/>
              </w:rPr>
              <w:t xml:space="preserve"> </w:t>
            </w:r>
            <w:r w:rsidRPr="00255549">
              <w:rPr>
                <w:sz w:val="22"/>
                <w:szCs w:val="22"/>
              </w:rPr>
              <w:t>Уполномоченные органы управления Покупателя не принимали решений о добровольной реорганизации и/или ликвидации</w:t>
            </w:r>
            <w:r>
              <w:rPr>
                <w:sz w:val="22"/>
                <w:szCs w:val="22"/>
              </w:rPr>
              <w:t xml:space="preserve"> Покупателя</w:t>
            </w:r>
            <w:r w:rsidRPr="00EB22EC">
              <w:rPr>
                <w:sz w:val="22"/>
                <w:szCs w:val="22"/>
              </w:rPr>
              <w:t>.</w:t>
            </w:r>
            <w:r>
              <w:rPr>
                <w:sz w:val="22"/>
                <w:szCs w:val="22"/>
              </w:rPr>
              <w:t xml:space="preserve"> Решения или акты уполномоченных государственных органов</w:t>
            </w:r>
            <w:r w:rsidRPr="0049564A">
              <w:rPr>
                <w:sz w:val="22"/>
                <w:szCs w:val="22"/>
              </w:rPr>
              <w:t>,</w:t>
            </w:r>
            <w:r>
              <w:rPr>
                <w:sz w:val="22"/>
                <w:szCs w:val="22"/>
              </w:rPr>
              <w:t xml:space="preserve"> судебных органов</w:t>
            </w:r>
            <w:r w:rsidRPr="0049564A">
              <w:rPr>
                <w:sz w:val="22"/>
                <w:szCs w:val="22"/>
              </w:rPr>
              <w:t>,</w:t>
            </w:r>
            <w:r>
              <w:rPr>
                <w:sz w:val="22"/>
                <w:szCs w:val="22"/>
              </w:rPr>
              <w:t xml:space="preserve"> о принудительной ликвидации (реорганизации) Покупателя отсутствуют</w:t>
            </w:r>
            <w:r w:rsidRPr="00E36F25">
              <w:rPr>
                <w:sz w:val="22"/>
                <w:szCs w:val="22"/>
              </w:rPr>
              <w:t>;</w:t>
            </w:r>
          </w:p>
        </w:tc>
      </w:tr>
    </w:tbl>
    <w:p w14:paraId="4AC54F72" w14:textId="5160EC95"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.6.</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D259E3" w14:paraId="490D51B4" w14:textId="77777777" w:rsidTr="007513C0">
        <w:tc>
          <w:tcPr>
            <w:tcW w:w="2376" w:type="dxa"/>
            <w:shd w:val="clear" w:color="auto" w:fill="auto"/>
          </w:tcPr>
          <w:p w14:paraId="5DB5EABD" w14:textId="77777777" w:rsidR="00B21AE1" w:rsidRPr="00D259E3" w:rsidRDefault="00B21AE1" w:rsidP="007513C0">
            <w:pPr>
              <w:jc w:val="right"/>
              <w:rPr>
                <w:i/>
                <w:color w:val="FF0000"/>
                <w:sz w:val="22"/>
                <w:szCs w:val="22"/>
              </w:rPr>
            </w:pPr>
            <w:r w:rsidRPr="00D259E3">
              <w:rPr>
                <w:i/>
                <w:color w:val="FF0000"/>
                <w:sz w:val="22"/>
                <w:szCs w:val="22"/>
              </w:rPr>
              <w:t xml:space="preserve">Вариант 1  </w:t>
            </w:r>
          </w:p>
          <w:p w14:paraId="26FB2E47" w14:textId="77777777" w:rsidR="00B21AE1" w:rsidRPr="00D259E3" w:rsidRDefault="00B21AE1" w:rsidP="007513C0">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0D2B1690" w14:textId="77777777" w:rsidR="00B21AE1" w:rsidRPr="00D259E3" w:rsidRDefault="00B21AE1" w:rsidP="007513C0">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B21AE1" w:rsidRPr="00D259E3" w14:paraId="4764525B" w14:textId="77777777" w:rsidTr="007513C0">
        <w:tc>
          <w:tcPr>
            <w:tcW w:w="2376" w:type="dxa"/>
            <w:shd w:val="clear" w:color="auto" w:fill="auto"/>
          </w:tcPr>
          <w:p w14:paraId="1F04337F" w14:textId="77777777" w:rsidR="00B21AE1" w:rsidRPr="00D259E3" w:rsidRDefault="00B21AE1" w:rsidP="007513C0">
            <w:pPr>
              <w:jc w:val="right"/>
              <w:rPr>
                <w:i/>
                <w:color w:val="FF0000"/>
                <w:sz w:val="22"/>
                <w:szCs w:val="22"/>
              </w:rPr>
            </w:pPr>
            <w:r w:rsidRPr="00D259E3">
              <w:rPr>
                <w:i/>
                <w:color w:val="FF0000"/>
                <w:sz w:val="22"/>
                <w:szCs w:val="22"/>
              </w:rPr>
              <w:lastRenderedPageBreak/>
              <w:t xml:space="preserve">Вариант 2 </w:t>
            </w:r>
          </w:p>
          <w:p w14:paraId="7F383F16" w14:textId="77777777" w:rsidR="00B21AE1" w:rsidRPr="00D259E3" w:rsidRDefault="00B21AE1" w:rsidP="007513C0">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D938C9" w14:textId="77777777" w:rsidR="00B21AE1" w:rsidRPr="00D259E3" w:rsidRDefault="00B21AE1" w:rsidP="007513C0">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7B3DB983" w14:textId="36DFE20F"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.7. </w:t>
      </w:r>
      <w:r w:rsidR="00B21AE1"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B21AE1">
        <w:rPr>
          <w:sz w:val="22"/>
          <w:szCs w:val="22"/>
        </w:rPr>
        <w:t>;</w:t>
      </w:r>
    </w:p>
    <w:p w14:paraId="31745DC5" w14:textId="2B486B6B"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.8. </w:t>
      </w:r>
      <w:r w:rsidR="00B21AE1" w:rsidRPr="00255549">
        <w:rPr>
          <w:sz w:val="22"/>
          <w:szCs w:val="22"/>
        </w:rPr>
        <w:t>Покупатель не имеет никаких претензий к организации Торгов, выполнению всех применимых норм ст.ст. 447 – 449 ГК РФ и иного применимого законодательства 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B21AE1">
        <w:rPr>
          <w:sz w:val="22"/>
          <w:szCs w:val="22"/>
        </w:rPr>
        <w:t>;</w:t>
      </w:r>
    </w:p>
    <w:p w14:paraId="6442F1F2" w14:textId="0378128A"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.9. </w:t>
      </w:r>
      <w:r w:rsidR="00B21AE1"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B21AE1">
        <w:rPr>
          <w:sz w:val="22"/>
          <w:szCs w:val="22"/>
        </w:rPr>
        <w:t>;</w:t>
      </w:r>
    </w:p>
    <w:p w14:paraId="08B0A4DF" w14:textId="1412D5C3"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.10. </w:t>
      </w:r>
      <w:r w:rsidR="00B21AE1" w:rsidRPr="00255549">
        <w:rPr>
          <w:sz w:val="22"/>
          <w:szCs w:val="22"/>
        </w:rPr>
        <w:t>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w:t>
      </w:r>
      <w:r w:rsidR="00536C14">
        <w:rPr>
          <w:sz w:val="22"/>
          <w:szCs w:val="22"/>
        </w:rPr>
        <w:t xml:space="preserve"> </w:t>
      </w:r>
      <w:r w:rsidR="00536C14" w:rsidRPr="00536C14">
        <w:rPr>
          <w:sz w:val="22"/>
          <w:szCs w:val="22"/>
        </w:rPr>
        <w:t>(в том числе сведения из общедоступных официальных реестров и баз данных</w:t>
      </w:r>
      <w:r w:rsidR="00536C14">
        <w:rPr>
          <w:sz w:val="22"/>
          <w:szCs w:val="22"/>
        </w:rPr>
        <w:t>)</w:t>
      </w:r>
      <w:r w:rsidR="00B21AE1" w:rsidRPr="00255549">
        <w:rPr>
          <w:sz w:val="22"/>
          <w:szCs w:val="22"/>
        </w:rPr>
        <w:t xml:space="preserve"> или раскрытая Покупателю иным образом информация, считается надлежащим образом раскрытой и предоставленной Покупателю (далее – «</w:t>
      </w:r>
      <w:r w:rsidR="00B21AE1" w:rsidRPr="00E36F25">
        <w:rPr>
          <w:b/>
          <w:sz w:val="22"/>
          <w:szCs w:val="22"/>
        </w:rPr>
        <w:t>Раскрытая информация</w:t>
      </w:r>
      <w:r w:rsidR="00B21AE1"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B21AE1">
        <w:rPr>
          <w:sz w:val="22"/>
          <w:szCs w:val="22"/>
        </w:rPr>
        <w:t>;</w:t>
      </w:r>
    </w:p>
    <w:p w14:paraId="4CF90D1A" w14:textId="020E699E"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.11. </w:t>
      </w:r>
      <w:r w:rsidR="00B21AE1" w:rsidRPr="00255549">
        <w:rPr>
          <w:sz w:val="22"/>
          <w:szCs w:val="22"/>
        </w:rPr>
        <w:t>Покупателю была раскрыта вся необходимая информация</w:t>
      </w:r>
      <w:r w:rsidR="00536C14" w:rsidRPr="00536C14">
        <w:rPr>
          <w:sz w:val="22"/>
          <w:szCs w:val="22"/>
        </w:rPr>
        <w:t>, раскрытие и предоставление которой требовал Покупатель,</w:t>
      </w:r>
      <w:r w:rsidR="00536C14">
        <w:rPr>
          <w:sz w:val="22"/>
          <w:szCs w:val="22"/>
        </w:rPr>
        <w:t xml:space="preserve"> </w:t>
      </w:r>
      <w:r w:rsidR="00B21AE1" w:rsidRPr="00255549">
        <w:rPr>
          <w:sz w:val="22"/>
          <w:szCs w:val="22"/>
        </w:rPr>
        <w:t>относительно состояния Доли и титула Продавца на Долю,</w:t>
      </w:r>
      <w:r w:rsidR="00536C14" w:rsidRPr="00536C14">
        <w:t xml:space="preserve"> </w:t>
      </w:r>
      <w:r w:rsidR="00536C14" w:rsidRPr="00536C14">
        <w:rPr>
          <w:sz w:val="22"/>
          <w:szCs w:val="22"/>
        </w:rPr>
        <w:t>имущественных и иных прав, принадлежащих Обществу, в том числе о фактическом и техническом состоянии</w:t>
      </w:r>
      <w:r w:rsidR="00B21AE1" w:rsidRPr="00255549">
        <w:rPr>
          <w:sz w:val="22"/>
          <w:szCs w:val="22"/>
        </w:rPr>
        <w:t xml:space="preserve">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w:t>
      </w:r>
      <w:r w:rsidR="00536C14">
        <w:t xml:space="preserve">, </w:t>
      </w:r>
      <w:r w:rsidR="00536C14" w:rsidRPr="00536C14">
        <w:rPr>
          <w:sz w:val="22"/>
          <w:szCs w:val="22"/>
        </w:rPr>
        <w:t>финансовом состоянии Общества</w:t>
      </w:r>
      <w:r w:rsidR="00B21AE1" w:rsidRPr="00255549">
        <w:rPr>
          <w:sz w:val="22"/>
          <w:szCs w:val="22"/>
        </w:rPr>
        <w:t>;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B21AE1">
        <w:rPr>
          <w:sz w:val="22"/>
          <w:szCs w:val="22"/>
        </w:rPr>
        <w:t>;</w:t>
      </w:r>
    </w:p>
    <w:p w14:paraId="4EC7FE4C" w14:textId="1402DF06"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.12. </w:t>
      </w:r>
      <w:r w:rsidR="00B21AE1" w:rsidRPr="00255549">
        <w:rPr>
          <w:sz w:val="22"/>
          <w:szCs w:val="22"/>
        </w:rPr>
        <w:t xml:space="preserve">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w:t>
      </w:r>
      <w:r w:rsidR="00B21AE1" w:rsidRPr="00255549">
        <w:rPr>
          <w:sz w:val="22"/>
          <w:szCs w:val="22"/>
        </w:rPr>
        <w:lastRenderedPageBreak/>
        <w:t>что Договор заключается не вследствие стечения тяжелых обстоятельств на крайне невыгодных условиях</w:t>
      </w:r>
      <w:r w:rsidR="00B21AE1">
        <w:rPr>
          <w:sz w:val="22"/>
          <w:szCs w:val="22"/>
        </w:rPr>
        <w:t>;</w:t>
      </w:r>
    </w:p>
    <w:p w14:paraId="6C2590CD" w14:textId="2CF804F1"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.13. </w:t>
      </w:r>
      <w:r w:rsidR="00B21AE1"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ГК РФ или изменения/расторжения настоящего Договора в судебном порядке;</w:t>
      </w:r>
    </w:p>
    <w:p w14:paraId="73A956DA" w14:textId="24110617"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.14. </w:t>
      </w:r>
      <w:r w:rsidR="00B21AE1"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1766FC8E" w14:textId="3716AD38"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.15. </w:t>
      </w:r>
      <w:r w:rsidR="00B21AE1"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2CE19736" w14:textId="27501CBC"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.16. </w:t>
      </w:r>
      <w:r w:rsidR="00B21AE1"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Российской Федерации, у Покупателя;</w:t>
      </w:r>
    </w:p>
    <w:p w14:paraId="58EAAF88" w14:textId="6602E76F" w:rsidR="00F92AD7" w:rsidRDefault="00075DE5"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.17. </w:t>
      </w:r>
      <w:r w:rsidR="00B21AE1"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30C2119E" w14:textId="77777777" w:rsidR="00992873" w:rsidRDefault="00992873" w:rsidP="00992873">
      <w:pPr>
        <w:pBdr>
          <w:top w:val="nil"/>
          <w:left w:val="nil"/>
          <w:bottom w:val="nil"/>
          <w:right w:val="nil"/>
          <w:between w:val="nil"/>
        </w:pBdr>
        <w:tabs>
          <w:tab w:val="left" w:pos="1701"/>
          <w:tab w:val="left" w:pos="1843"/>
        </w:tabs>
        <w:ind w:left="709" w:firstLine="720"/>
        <w:jc w:val="both"/>
        <w:rPr>
          <w:sz w:val="22"/>
          <w:szCs w:val="22"/>
        </w:rPr>
      </w:pPr>
      <w:r w:rsidRPr="00CF5DBE">
        <w:rPr>
          <w:sz w:val="22"/>
          <w:szCs w:val="22"/>
        </w:rPr>
        <w:t>4.3.18.</w:t>
      </w:r>
      <w:r w:rsidRPr="00CF5DBE">
        <w:rPr>
          <w:sz w:val="22"/>
          <w:szCs w:val="22"/>
        </w:rPr>
        <w:tab/>
        <w:t xml:space="preserve">Покупатель принимает решение о заключении Договора на основании анализа документов о деятельности Общества, </w:t>
      </w:r>
      <w:r w:rsidRPr="00CF5DBE">
        <w:rPr>
          <w:bCs/>
          <w:iCs/>
          <w:color w:val="000000"/>
        </w:rPr>
        <w:t>предоставленных Организатором торгов в соответствии с условиями аукционной документации</w:t>
      </w:r>
      <w:r w:rsidRPr="00CF5DBE">
        <w:rPr>
          <w:sz w:val="22"/>
          <w:szCs w:val="22"/>
        </w:rPr>
        <w:t>. Покупатель не имеет права ни при каких условиях требовать снижения Цены Доли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Долю к Покупателю (далее - Выплаты). Заключая Договор, Покупатель подтверждает, что в этом случае предъявление Покупателем требования об уменьшении Цены Доли является злоупотреблением правом в соответствии с ст. 10 ГК РФ. Цена Доли,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7085576A" w14:textId="7FFE218E" w:rsidR="00B21AE1" w:rsidRDefault="00F92AD7"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4.4. </w:t>
      </w:r>
      <w:r w:rsidR="00B21AE1" w:rsidRPr="00255549">
        <w:rPr>
          <w:sz w:val="22"/>
          <w:szCs w:val="22"/>
        </w:rPr>
        <w:t xml:space="preserve">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w:t>
      </w:r>
      <w:r w:rsidR="00B21AE1" w:rsidRPr="003642AF">
        <w:rPr>
          <w:sz w:val="22"/>
          <w:szCs w:val="22"/>
        </w:rPr>
        <w:t>Продавца</w:t>
      </w:r>
      <w:r w:rsidR="00B21AE1" w:rsidRPr="00255549">
        <w:rPr>
          <w:sz w:val="22"/>
          <w:szCs w:val="22"/>
        </w:rPr>
        <w:t xml:space="preserve"> в срок не позднее 10 (</w:t>
      </w:r>
      <w:r w:rsidR="00B21AE1">
        <w:rPr>
          <w:sz w:val="22"/>
          <w:szCs w:val="22"/>
        </w:rPr>
        <w:t>Д</w:t>
      </w:r>
      <w:r w:rsidR="00B21AE1" w:rsidRPr="00255549">
        <w:rPr>
          <w:sz w:val="22"/>
          <w:szCs w:val="22"/>
        </w:rPr>
        <w:t xml:space="preserve">есяти) </w:t>
      </w:r>
      <w:r w:rsidR="00B21AE1">
        <w:rPr>
          <w:sz w:val="22"/>
          <w:szCs w:val="22"/>
        </w:rPr>
        <w:t>р</w:t>
      </w:r>
      <w:r w:rsidR="00B21AE1"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 Указанное выше в настоящем п. 4.4 Договора условие имеет силу соглашения Сторон о возмещении имущественных потерь по смыслу ст. 406.1 ГК РФ).</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4A3C3B66" w:rsidR="00793114" w:rsidRDefault="00712BBE" w:rsidP="00F92AD7">
      <w:pPr>
        <w:pStyle w:val="af1"/>
        <w:numPr>
          <w:ilvl w:val="0"/>
          <w:numId w:val="33"/>
        </w:numPr>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1C7DFB48" w14:textId="77777777" w:rsidR="00075DE5" w:rsidRDefault="00075DE5" w:rsidP="00075DE5">
      <w:pPr>
        <w:tabs>
          <w:tab w:val="left" w:pos="1843"/>
        </w:tabs>
        <w:jc w:val="both"/>
        <w:rPr>
          <w:b/>
          <w:sz w:val="22"/>
          <w:szCs w:val="22"/>
        </w:rPr>
      </w:pPr>
    </w:p>
    <w:p w14:paraId="49B00B7E" w14:textId="4CC3D74A" w:rsidR="00075DE5" w:rsidRDefault="00075DE5" w:rsidP="00536C14">
      <w:pPr>
        <w:numPr>
          <w:ilvl w:val="1"/>
          <w:numId w:val="33"/>
        </w:numPr>
        <w:pBdr>
          <w:top w:val="nil"/>
          <w:left w:val="nil"/>
          <w:bottom w:val="nil"/>
          <w:right w:val="nil"/>
          <w:between w:val="nil"/>
        </w:pBdr>
        <w:jc w:val="both"/>
        <w:rPr>
          <w:sz w:val="22"/>
          <w:szCs w:val="22"/>
        </w:rPr>
      </w:pPr>
      <w:r w:rsidRPr="00075DE5">
        <w:rPr>
          <w:sz w:val="22"/>
          <w:szCs w:val="22"/>
        </w:rPr>
        <w:lastRenderedPageBreak/>
        <w:t xml:space="preserve">Договор может быть расторгнут в любое время по письменному и удостоверенному нотариально соглашению Покупателя и Продавца, а также по основаниям и в порядке, предусмотренным Договором и действующим законодательством Российской Федерации. При этом Стороны согласовали и настоящим подтверждают, что, если ДУПТ будет расторгнут, прекращен, признан недействительным (ничтожным) по любой причине, </w:t>
      </w:r>
      <w:r w:rsidR="00536C14" w:rsidRPr="00536C14">
        <w:rPr>
          <w:sz w:val="22"/>
          <w:szCs w:val="22"/>
        </w:rPr>
        <w:t>у Продавца возникает право отказаться от настоящего Договора</w:t>
      </w:r>
    </w:p>
    <w:p w14:paraId="2A92E66E" w14:textId="609EDDCE" w:rsidR="00075DE5" w:rsidRPr="00255549" w:rsidRDefault="00075DE5" w:rsidP="00075DE5">
      <w:pPr>
        <w:numPr>
          <w:ilvl w:val="1"/>
          <w:numId w:val="33"/>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B21AE1">
      <w:pPr>
        <w:numPr>
          <w:ilvl w:val="1"/>
          <w:numId w:val="33"/>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257AB3BC" w14:textId="5440A41D" w:rsidR="00734BBF" w:rsidRDefault="00734BBF" w:rsidP="00734BBF">
      <w:pPr>
        <w:numPr>
          <w:ilvl w:val="2"/>
          <w:numId w:val="33"/>
        </w:numPr>
        <w:pBdr>
          <w:top w:val="nil"/>
          <w:left w:val="nil"/>
          <w:bottom w:val="nil"/>
          <w:right w:val="nil"/>
          <w:between w:val="nil"/>
        </w:pBdr>
        <w:ind w:left="2127" w:hanging="709"/>
        <w:jc w:val="both"/>
        <w:rPr>
          <w:sz w:val="22"/>
          <w:szCs w:val="22"/>
        </w:rPr>
      </w:pPr>
      <w:r w:rsidRPr="00E36F25">
        <w:rPr>
          <w:sz w:val="22"/>
          <w:szCs w:val="22"/>
        </w:rPr>
        <w:t xml:space="preserve">в </w:t>
      </w:r>
      <w:r w:rsidRPr="00D26884">
        <w:rPr>
          <w:sz w:val="22"/>
          <w:szCs w:val="22"/>
        </w:rPr>
        <w:t>случае недостоверности любого из Заверений Покупателя полностью или в части</w:t>
      </w:r>
      <w:r>
        <w:rPr>
          <w:sz w:val="22"/>
          <w:szCs w:val="22"/>
        </w:rPr>
        <w:t xml:space="preserve"> и/или</w:t>
      </w:r>
      <w:r w:rsidRPr="00D26884">
        <w:rPr>
          <w:sz w:val="22"/>
          <w:szCs w:val="22"/>
        </w:rPr>
        <w:t>;</w:t>
      </w:r>
    </w:p>
    <w:p w14:paraId="6F4DF023" w14:textId="03699342" w:rsidR="00734BBF" w:rsidRDefault="00734BBF" w:rsidP="00734BBF">
      <w:pPr>
        <w:numPr>
          <w:ilvl w:val="2"/>
          <w:numId w:val="33"/>
        </w:numPr>
        <w:pBdr>
          <w:top w:val="nil"/>
          <w:left w:val="nil"/>
          <w:bottom w:val="nil"/>
          <w:right w:val="nil"/>
          <w:between w:val="nil"/>
        </w:pBdr>
        <w:ind w:left="2127" w:hanging="709"/>
        <w:jc w:val="both"/>
        <w:rPr>
          <w:sz w:val="22"/>
          <w:szCs w:val="22"/>
        </w:rPr>
      </w:pPr>
      <w:r>
        <w:rPr>
          <w:sz w:val="22"/>
          <w:szCs w:val="22"/>
        </w:rPr>
        <w:t xml:space="preserve">если </w:t>
      </w:r>
      <w:r w:rsidRPr="00075DE5">
        <w:rPr>
          <w:sz w:val="22"/>
          <w:szCs w:val="22"/>
        </w:rPr>
        <w:t xml:space="preserve">Покупатель допустил просрочку исполнения обязательства по уплате Цены </w:t>
      </w:r>
      <w:r>
        <w:rPr>
          <w:sz w:val="22"/>
          <w:szCs w:val="22"/>
        </w:rPr>
        <w:t xml:space="preserve">Доли и/или </w:t>
      </w:r>
      <w:r w:rsidRPr="00075DE5">
        <w:rPr>
          <w:sz w:val="22"/>
          <w:szCs w:val="22"/>
        </w:rPr>
        <w:t xml:space="preserve">уступки на срок более </w:t>
      </w:r>
      <w:r>
        <w:rPr>
          <w:sz w:val="22"/>
          <w:szCs w:val="22"/>
        </w:rPr>
        <w:t>3</w:t>
      </w:r>
      <w:r w:rsidRPr="00075DE5">
        <w:rPr>
          <w:sz w:val="22"/>
          <w:szCs w:val="22"/>
        </w:rPr>
        <w:t>0 (</w:t>
      </w:r>
      <w:r>
        <w:rPr>
          <w:sz w:val="22"/>
          <w:szCs w:val="22"/>
        </w:rPr>
        <w:t>Тридцати</w:t>
      </w:r>
      <w:r w:rsidRPr="00075DE5">
        <w:rPr>
          <w:sz w:val="22"/>
          <w:szCs w:val="22"/>
        </w:rPr>
        <w:t xml:space="preserve">) </w:t>
      </w:r>
      <w:r>
        <w:rPr>
          <w:sz w:val="22"/>
          <w:szCs w:val="22"/>
        </w:rPr>
        <w:t>рабочих</w:t>
      </w:r>
      <w:r w:rsidRPr="00075DE5">
        <w:rPr>
          <w:sz w:val="22"/>
          <w:szCs w:val="22"/>
        </w:rPr>
        <w:t xml:space="preserve"> дней</w:t>
      </w:r>
      <w:r>
        <w:rPr>
          <w:sz w:val="22"/>
          <w:szCs w:val="22"/>
        </w:rPr>
        <w:t xml:space="preserve"> и/или</w:t>
      </w:r>
      <w:r w:rsidRPr="00075DE5">
        <w:rPr>
          <w:sz w:val="22"/>
          <w:szCs w:val="22"/>
        </w:rPr>
        <w:t>;</w:t>
      </w:r>
    </w:p>
    <w:p w14:paraId="1C025B70" w14:textId="09F82E63" w:rsidR="00734BBF" w:rsidRPr="00075DE5" w:rsidRDefault="00734BBF" w:rsidP="00734BBF">
      <w:pPr>
        <w:numPr>
          <w:ilvl w:val="2"/>
          <w:numId w:val="33"/>
        </w:numPr>
        <w:pBdr>
          <w:top w:val="nil"/>
          <w:left w:val="nil"/>
          <w:bottom w:val="nil"/>
          <w:right w:val="nil"/>
          <w:between w:val="nil"/>
        </w:pBdr>
        <w:ind w:left="2127" w:hanging="709"/>
        <w:jc w:val="both"/>
        <w:rPr>
          <w:sz w:val="22"/>
          <w:szCs w:val="22"/>
        </w:rPr>
      </w:pPr>
      <w:r>
        <w:rPr>
          <w:sz w:val="22"/>
          <w:szCs w:val="22"/>
        </w:rPr>
        <w:t xml:space="preserve">если </w:t>
      </w:r>
      <w:r w:rsidRPr="00843A71">
        <w:rPr>
          <w:sz w:val="22"/>
          <w:szCs w:val="22"/>
        </w:rPr>
        <w:t xml:space="preserve">Покупателем не были совершены действия, необходимые для нотариального удостоверения Договора и передачи </w:t>
      </w:r>
      <w:r>
        <w:rPr>
          <w:sz w:val="22"/>
          <w:szCs w:val="22"/>
        </w:rPr>
        <w:t xml:space="preserve">Продавцом Покупателю </w:t>
      </w:r>
      <w:r w:rsidRPr="00843A71">
        <w:rPr>
          <w:sz w:val="22"/>
          <w:szCs w:val="22"/>
        </w:rPr>
        <w:t>Доли</w:t>
      </w:r>
      <w:r>
        <w:rPr>
          <w:sz w:val="22"/>
          <w:szCs w:val="22"/>
        </w:rPr>
        <w:t xml:space="preserve"> и/или; </w:t>
      </w:r>
    </w:p>
    <w:p w14:paraId="217AA0BF" w14:textId="38943C08" w:rsidR="00734BBF" w:rsidRDefault="00734BBF" w:rsidP="00734BBF">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случае не внесения в ЕГРЮЛ записи о переходе прав на Дол</w:t>
      </w:r>
      <w:r>
        <w:rPr>
          <w:sz w:val="22"/>
          <w:szCs w:val="22"/>
        </w:rPr>
        <w:t>ю</w:t>
      </w:r>
      <w:r w:rsidRPr="00D26884">
        <w:rPr>
          <w:sz w:val="22"/>
          <w:szCs w:val="22"/>
        </w:rPr>
        <w:t xml:space="preserve"> Покупателю в течение 30 (Тридцати) календарных дней с даты заключения Д</w:t>
      </w:r>
      <w:r>
        <w:rPr>
          <w:sz w:val="22"/>
          <w:szCs w:val="22"/>
        </w:rPr>
        <w:t>оговора и/или;</w:t>
      </w:r>
    </w:p>
    <w:p w14:paraId="787576AE" w14:textId="46E11AE5" w:rsidR="00734BBF" w:rsidRDefault="00734BBF" w:rsidP="00734BBF">
      <w:pPr>
        <w:numPr>
          <w:ilvl w:val="2"/>
          <w:numId w:val="33"/>
        </w:numPr>
        <w:pBdr>
          <w:top w:val="nil"/>
          <w:left w:val="nil"/>
          <w:bottom w:val="nil"/>
          <w:right w:val="nil"/>
          <w:between w:val="nil"/>
        </w:pBdr>
        <w:ind w:left="2127" w:hanging="709"/>
        <w:jc w:val="both"/>
        <w:rPr>
          <w:sz w:val="22"/>
          <w:szCs w:val="22"/>
        </w:rPr>
      </w:pPr>
      <w:r w:rsidRPr="001E59D9">
        <w:rPr>
          <w:sz w:val="22"/>
          <w:szCs w:val="22"/>
        </w:rPr>
        <w:t xml:space="preserve">в случае неполучения согласия ФАС в течение 90 (Девяносто) календарных дней с даты заключения </w:t>
      </w:r>
      <w:r w:rsidR="00472EB5">
        <w:rPr>
          <w:sz w:val="22"/>
          <w:szCs w:val="22"/>
        </w:rPr>
        <w:t>Д</w:t>
      </w:r>
      <w:r w:rsidRPr="001E59D9">
        <w:rPr>
          <w:sz w:val="22"/>
          <w:szCs w:val="22"/>
        </w:rPr>
        <w:t>оговора</w:t>
      </w:r>
      <w:r>
        <w:rPr>
          <w:sz w:val="22"/>
          <w:szCs w:val="22"/>
        </w:rPr>
        <w:t xml:space="preserve"> и/или;</w:t>
      </w:r>
    </w:p>
    <w:p w14:paraId="111347E4" w14:textId="159F00F7" w:rsidR="00114CA0" w:rsidRPr="00734BBF" w:rsidRDefault="00734BBF" w:rsidP="00734BBF">
      <w:pPr>
        <w:pStyle w:val="af1"/>
        <w:numPr>
          <w:ilvl w:val="2"/>
          <w:numId w:val="33"/>
        </w:numPr>
        <w:pBdr>
          <w:top w:val="nil"/>
          <w:left w:val="nil"/>
          <w:bottom w:val="nil"/>
          <w:right w:val="nil"/>
          <w:between w:val="nil"/>
        </w:pBdr>
        <w:ind w:left="2127" w:hanging="709"/>
        <w:jc w:val="both"/>
        <w:rPr>
          <w:sz w:val="22"/>
          <w:szCs w:val="22"/>
        </w:rPr>
      </w:pPr>
      <w:r w:rsidRPr="001E59D9">
        <w:rPr>
          <w:sz w:val="22"/>
          <w:szCs w:val="22"/>
        </w:rPr>
        <w:t xml:space="preserve">ДУПТ признан недействительным, незаключенным, расторгнут, прекращен на любом ином основании (в том числе по основанию использования Цедентом права </w:t>
      </w:r>
      <w:r>
        <w:rPr>
          <w:sz w:val="22"/>
          <w:szCs w:val="22"/>
        </w:rPr>
        <w:t>на односторонний отказ от ДУПТ)</w:t>
      </w:r>
      <w:r w:rsidR="00B9128E" w:rsidRPr="00734BBF">
        <w:rPr>
          <w:sz w:val="22"/>
          <w:szCs w:val="22"/>
        </w:rPr>
        <w:t>.</w:t>
      </w:r>
    </w:p>
    <w:p w14:paraId="4CBC594B" w14:textId="77777777" w:rsidR="00472EB5" w:rsidRPr="00E36F25" w:rsidRDefault="00472EB5" w:rsidP="00472EB5">
      <w:pPr>
        <w:pBdr>
          <w:top w:val="nil"/>
          <w:left w:val="nil"/>
          <w:bottom w:val="nil"/>
          <w:right w:val="nil"/>
          <w:between w:val="nil"/>
        </w:pBdr>
        <w:ind w:left="426" w:firstLine="992"/>
        <w:jc w:val="both"/>
        <w:rPr>
          <w:sz w:val="22"/>
          <w:szCs w:val="22"/>
        </w:rPr>
      </w:pPr>
      <w:r w:rsidRPr="00336C30">
        <w:rPr>
          <w:sz w:val="22"/>
          <w:szCs w:val="22"/>
        </w:rPr>
        <w:t>В слу</w:t>
      </w:r>
      <w:r>
        <w:rPr>
          <w:sz w:val="22"/>
          <w:szCs w:val="22"/>
        </w:rPr>
        <w:t>чае, если право на вышеуказанный</w:t>
      </w:r>
      <w:r w:rsidRPr="00336C30">
        <w:rPr>
          <w:sz w:val="22"/>
          <w:szCs w:val="22"/>
        </w:rPr>
        <w:t xml:space="preserve"> односторонний внесудебный отказ было использовано Продавцом после передачи Доли Покупателю, то Покупатель обязан возвратить Продавцу Долю, а Продавец – возвратить Цену Доли Покупателю, по правилам, установленным п. 5.4 настоящего Договора.</w:t>
      </w:r>
    </w:p>
    <w:p w14:paraId="70BA5D8C" w14:textId="77777777" w:rsidR="00472EB5" w:rsidRPr="008D7230" w:rsidRDefault="00472EB5" w:rsidP="00472EB5">
      <w:pPr>
        <w:pStyle w:val="af1"/>
        <w:numPr>
          <w:ilvl w:val="1"/>
          <w:numId w:val="33"/>
        </w:numPr>
        <w:pBdr>
          <w:top w:val="nil"/>
          <w:left w:val="nil"/>
          <w:bottom w:val="nil"/>
          <w:right w:val="nil"/>
          <w:between w:val="nil"/>
        </w:pBdr>
        <w:tabs>
          <w:tab w:val="left" w:pos="1843"/>
        </w:tabs>
        <w:ind w:firstLine="1058"/>
        <w:jc w:val="both"/>
        <w:rPr>
          <w:sz w:val="22"/>
          <w:szCs w:val="22"/>
        </w:rPr>
      </w:pPr>
      <w:r w:rsidRPr="008D7230">
        <w:rPr>
          <w:sz w:val="22"/>
          <w:szCs w:val="22"/>
        </w:rPr>
        <w:t>В случае возникновения у Сторон обязательств по возврату друг другу полученного по Договору по любой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Продавец обязан возвратить Покупателю Цену Доли в срок не позднее 10 (Десяти)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38A3C9C2" w14:textId="77777777" w:rsidR="00472EB5" w:rsidRPr="00255549" w:rsidRDefault="00472EB5" w:rsidP="00472EB5">
      <w:pPr>
        <w:pStyle w:val="af1"/>
        <w:numPr>
          <w:ilvl w:val="2"/>
          <w:numId w:val="33"/>
        </w:numPr>
        <w:tabs>
          <w:tab w:val="left" w:pos="1843"/>
        </w:tabs>
        <w:suppressAutoHyphens/>
        <w:spacing w:after="120"/>
        <w:ind w:left="426" w:firstLine="1134"/>
        <w:jc w:val="both"/>
        <w:rPr>
          <w:sz w:val="22"/>
          <w:szCs w:val="22"/>
        </w:rPr>
      </w:pPr>
      <w:r w:rsidRPr="00255549">
        <w:rPr>
          <w:sz w:val="22"/>
          <w:szCs w:val="22"/>
        </w:rPr>
        <w:t>В случае если 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7E7FE1BA" w14:textId="77777777" w:rsidR="00472EB5" w:rsidRPr="00255549" w:rsidRDefault="00472EB5" w:rsidP="00472EB5">
      <w:pPr>
        <w:numPr>
          <w:ilvl w:val="1"/>
          <w:numId w:val="33"/>
        </w:numPr>
        <w:pBdr>
          <w:top w:val="nil"/>
          <w:left w:val="nil"/>
          <w:bottom w:val="nil"/>
          <w:right w:val="nil"/>
          <w:between w:val="nil"/>
        </w:pBdr>
        <w:ind w:left="426" w:firstLine="1134"/>
        <w:jc w:val="both"/>
        <w:rPr>
          <w:sz w:val="22"/>
          <w:szCs w:val="22"/>
        </w:rPr>
      </w:pPr>
      <w:r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0B039D00" w14:textId="77777777" w:rsidR="00472EB5" w:rsidRPr="00255549" w:rsidRDefault="00472EB5" w:rsidP="00472EB5">
      <w:pPr>
        <w:numPr>
          <w:ilvl w:val="2"/>
          <w:numId w:val="33"/>
        </w:numPr>
        <w:pBdr>
          <w:top w:val="nil"/>
          <w:left w:val="nil"/>
          <w:bottom w:val="nil"/>
          <w:right w:val="nil"/>
          <w:between w:val="nil"/>
        </w:pBdr>
        <w:ind w:left="2127"/>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Российской Федерации ограничения;</w:t>
      </w:r>
    </w:p>
    <w:p w14:paraId="24AAC95E" w14:textId="77777777" w:rsidR="00472EB5" w:rsidRPr="00255549" w:rsidRDefault="00472EB5" w:rsidP="00472EB5">
      <w:pPr>
        <w:numPr>
          <w:ilvl w:val="2"/>
          <w:numId w:val="33"/>
        </w:numPr>
        <w:pBdr>
          <w:top w:val="nil"/>
          <w:left w:val="nil"/>
          <w:bottom w:val="nil"/>
          <w:right w:val="nil"/>
          <w:between w:val="nil"/>
        </w:pBdr>
        <w:ind w:left="2127"/>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46FBCFBF" w14:textId="77777777" w:rsidR="00472EB5" w:rsidRPr="00255549" w:rsidRDefault="00472EB5" w:rsidP="00472EB5">
      <w:pPr>
        <w:numPr>
          <w:ilvl w:val="2"/>
          <w:numId w:val="33"/>
        </w:numPr>
        <w:pBdr>
          <w:top w:val="nil"/>
          <w:left w:val="nil"/>
          <w:bottom w:val="nil"/>
          <w:right w:val="nil"/>
          <w:between w:val="nil"/>
        </w:pBdr>
        <w:ind w:left="2127"/>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подало соответствующее заявление.</w:t>
      </w:r>
    </w:p>
    <w:p w14:paraId="455DBFDB" w14:textId="77777777" w:rsidR="00472EB5" w:rsidRPr="00255549" w:rsidRDefault="00472EB5" w:rsidP="00472EB5">
      <w:pPr>
        <w:numPr>
          <w:ilvl w:val="1"/>
          <w:numId w:val="33"/>
        </w:numPr>
        <w:pBdr>
          <w:top w:val="nil"/>
          <w:left w:val="nil"/>
          <w:bottom w:val="nil"/>
          <w:right w:val="nil"/>
          <w:between w:val="nil"/>
        </w:pBdr>
        <w:ind w:left="709" w:firstLine="720"/>
        <w:jc w:val="both"/>
        <w:rPr>
          <w:sz w:val="22"/>
          <w:szCs w:val="22"/>
        </w:rPr>
      </w:pPr>
      <w:r w:rsidRPr="00255549">
        <w:rPr>
          <w:sz w:val="22"/>
          <w:szCs w:val="22"/>
        </w:rPr>
        <w:t xml:space="preserve">Стороны договорились, что при возникновении у Сторон обязательств возвратить друг другу полученное по Договору по любому основанию, денежные средства, уплаченные Покупателем по Договору в счет оплаты Цены Доли, за вычетом Суммы Корректировки (как определено в п. 5.7 Договора), должны быть возвращены Покупателю после выполнения/наступления всех из следующих условий в течение 10 (Десяти) рабочих дней с даты выполнения наиболее позднего из них (при этом на период между возвратом Продавцу и до возврата Продавцом Цены Доли (с учетом применимых в соответствии с Договором корректировок) Доля не считается находящейся в залоге у Покупателя): </w:t>
      </w:r>
    </w:p>
    <w:p w14:paraId="38961CDC" w14:textId="77777777" w:rsidR="00472EB5" w:rsidRPr="00255549" w:rsidRDefault="00472EB5" w:rsidP="00472EB5">
      <w:pPr>
        <w:pStyle w:val="af1"/>
        <w:numPr>
          <w:ilvl w:val="0"/>
          <w:numId w:val="8"/>
        </w:numPr>
        <w:pBdr>
          <w:top w:val="nil"/>
          <w:left w:val="nil"/>
          <w:bottom w:val="nil"/>
          <w:right w:val="nil"/>
          <w:between w:val="nil"/>
        </w:pBdr>
        <w:ind w:left="2127" w:hanging="709"/>
        <w:jc w:val="both"/>
        <w:rPr>
          <w:sz w:val="22"/>
          <w:szCs w:val="22"/>
        </w:rPr>
      </w:pPr>
      <w:r w:rsidRPr="00255549">
        <w:rPr>
          <w:sz w:val="22"/>
          <w:szCs w:val="22"/>
        </w:rPr>
        <w:t>переход права собственности на Доли, с соответствием их правового статуса требованиям, указанным в п. 5.5.1 – п. 5.5.3 Договора, к Продавцу;</w:t>
      </w:r>
    </w:p>
    <w:p w14:paraId="71DDF7C4" w14:textId="77777777" w:rsidR="00472EB5" w:rsidRPr="00255549" w:rsidRDefault="00472EB5" w:rsidP="00472EB5">
      <w:pPr>
        <w:pStyle w:val="af1"/>
        <w:numPr>
          <w:ilvl w:val="0"/>
          <w:numId w:val="8"/>
        </w:numPr>
        <w:pBdr>
          <w:top w:val="nil"/>
          <w:left w:val="nil"/>
          <w:bottom w:val="nil"/>
          <w:right w:val="nil"/>
          <w:between w:val="nil"/>
        </w:pBdr>
        <w:ind w:left="2127" w:hanging="709"/>
        <w:jc w:val="both"/>
        <w:rPr>
          <w:sz w:val="22"/>
          <w:szCs w:val="22"/>
        </w:rPr>
      </w:pPr>
      <w:r w:rsidRPr="00255549">
        <w:rPr>
          <w:sz w:val="22"/>
          <w:szCs w:val="22"/>
        </w:rPr>
        <w:t xml:space="preserve">определение Суммы Корректировки в порядке, предусмотренном п. 5.7 Договора. </w:t>
      </w:r>
    </w:p>
    <w:p w14:paraId="6B76FDDB" w14:textId="77777777" w:rsidR="00472EB5" w:rsidRPr="00255549" w:rsidRDefault="00472EB5" w:rsidP="00472EB5">
      <w:pPr>
        <w:numPr>
          <w:ilvl w:val="1"/>
          <w:numId w:val="33"/>
        </w:numPr>
        <w:pBdr>
          <w:top w:val="nil"/>
          <w:left w:val="nil"/>
          <w:bottom w:val="nil"/>
          <w:right w:val="nil"/>
          <w:between w:val="nil"/>
        </w:pBdr>
        <w:ind w:left="709" w:firstLine="709"/>
        <w:jc w:val="both"/>
        <w:rPr>
          <w:sz w:val="22"/>
          <w:szCs w:val="22"/>
        </w:rPr>
      </w:pPr>
      <w:r w:rsidRPr="00255549">
        <w:rPr>
          <w:sz w:val="22"/>
          <w:szCs w:val="22"/>
        </w:rPr>
        <w:t>В случае возникновения у Покупателя обязанности возвратить Долю по любым основаниям Продавец обязан в течение 90 (</w:t>
      </w:r>
      <w:r>
        <w:rPr>
          <w:sz w:val="22"/>
          <w:szCs w:val="22"/>
        </w:rPr>
        <w:t>Д</w:t>
      </w:r>
      <w:r w:rsidRPr="00255549">
        <w:rPr>
          <w:sz w:val="22"/>
          <w:szCs w:val="22"/>
        </w:rPr>
        <w:t>евяноста) календарных дней с даты государственной регистрации обратного перехода Доли получить отчет об оценке рыночной стоимости Доли (в российских рублях) на дату не ранее даты вышеуказанной государственной регистрации. При этом Стороны пришли к соглашению считать надлежащими и подходящими для целей настоящего п. 5.7 Договора отчет по оценке рыночной стоимости Доли, подготовленный одним из следующих исполн</w:t>
      </w:r>
      <w:r>
        <w:rPr>
          <w:sz w:val="22"/>
          <w:szCs w:val="22"/>
        </w:rPr>
        <w:t xml:space="preserve">ителей: </w:t>
      </w:r>
      <w:r w:rsidRPr="00255549">
        <w:rPr>
          <w:sz w:val="22"/>
          <w:szCs w:val="22"/>
        </w:rPr>
        <w:t>АО</w:t>
      </w:r>
      <w:r w:rsidRPr="00CD572F">
        <w:rPr>
          <w:sz w:val="22"/>
          <w:szCs w:val="22"/>
        </w:rPr>
        <w:t xml:space="preserve"> «Деловые Решения и Технологии» (ОГРН 1027700425444), АО «Делойт и Туш СНГ» (ОГРН 1027700125628), ООО «Технология Доверия – Консультирование» (ОГРН 1097746859715), ООО «Б1 – КОНСАЛТ» (ОГРН 1047797042171)</w:t>
      </w:r>
      <w:r>
        <w:rPr>
          <w:sz w:val="22"/>
          <w:szCs w:val="22"/>
        </w:rPr>
        <w:t xml:space="preserve"> </w:t>
      </w:r>
      <w:r w:rsidRPr="00255549">
        <w:rPr>
          <w:sz w:val="22"/>
          <w:szCs w:val="22"/>
        </w:rPr>
        <w:t>или иным оценщиком, согласованным с Покупателем в письменной форме</w:t>
      </w:r>
      <w:r>
        <w:rPr>
          <w:sz w:val="22"/>
          <w:szCs w:val="22"/>
        </w:rPr>
        <w:t>.</w:t>
      </w:r>
    </w:p>
    <w:p w14:paraId="4EF5AAE0" w14:textId="77777777" w:rsidR="00472EB5" w:rsidRPr="00255549" w:rsidRDefault="00472EB5" w:rsidP="00472EB5">
      <w:pPr>
        <w:numPr>
          <w:ilvl w:val="1"/>
          <w:numId w:val="33"/>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определенная в соответствии с п. 5.7 Договора рыночная стоимость Доли окажется меньше Цены Доли, которая была фактически уплачена Покупателем в пользу Продавца, то Сумма Корректировки признается равной разнице между Ценой Доли и указанной рыночной стоимостью Доли</w:t>
      </w:r>
      <w:r>
        <w:rPr>
          <w:sz w:val="22"/>
          <w:szCs w:val="22"/>
        </w:rPr>
        <w:t>.</w:t>
      </w:r>
    </w:p>
    <w:p w14:paraId="41A93801" w14:textId="77777777" w:rsidR="00472EB5" w:rsidRPr="00255549" w:rsidRDefault="00472EB5" w:rsidP="00472EB5">
      <w:pPr>
        <w:numPr>
          <w:ilvl w:val="1"/>
          <w:numId w:val="33"/>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определенная в соответствии с п. 5.7 Договора рыночная стоимость Доли окажется больше либо равной Цене Доли, Сумма Корректировки признается равной 0 (нулю)</w:t>
      </w:r>
      <w:r>
        <w:rPr>
          <w:sz w:val="22"/>
          <w:szCs w:val="22"/>
        </w:rPr>
        <w:t>.</w:t>
      </w:r>
    </w:p>
    <w:p w14:paraId="13D65608" w14:textId="77777777" w:rsidR="00472EB5" w:rsidRPr="00255549" w:rsidRDefault="00472EB5" w:rsidP="00472EB5">
      <w:pPr>
        <w:numPr>
          <w:ilvl w:val="1"/>
          <w:numId w:val="33"/>
        </w:numPr>
        <w:pBdr>
          <w:top w:val="nil"/>
          <w:left w:val="nil"/>
          <w:bottom w:val="nil"/>
          <w:right w:val="nil"/>
          <w:between w:val="nil"/>
        </w:pBdr>
        <w:tabs>
          <w:tab w:val="left" w:pos="1985"/>
        </w:tabs>
        <w:ind w:left="709" w:firstLine="720"/>
        <w:jc w:val="both"/>
        <w:rPr>
          <w:sz w:val="22"/>
          <w:szCs w:val="22"/>
        </w:rPr>
      </w:pPr>
      <w:r w:rsidRPr="00255549">
        <w:rPr>
          <w:sz w:val="22"/>
          <w:szCs w:val="22"/>
        </w:rPr>
        <w:t>Продавец обязан направить Покупателю отчет об оценке рыночной стоимости Доли, указанный в п. 5.7 Договора (оригинал или заверенную Продавцом копию) в срок не позднее 3 (</w:t>
      </w:r>
      <w:r>
        <w:rPr>
          <w:sz w:val="22"/>
          <w:szCs w:val="22"/>
        </w:rPr>
        <w:t>Т</w:t>
      </w:r>
      <w:r w:rsidRPr="00255549">
        <w:rPr>
          <w:sz w:val="22"/>
          <w:szCs w:val="22"/>
        </w:rPr>
        <w:t>рех) рабочих дней с даты, следующей за датой подготовки указанного отчета. С даты получения Покупателем отчета Сумма Корректировки считается определенной и порождает правовые последствия, указанные в п. 5.6 Договора.</w:t>
      </w:r>
    </w:p>
    <w:p w14:paraId="20AF3851" w14:textId="77777777" w:rsidR="00472EB5" w:rsidRPr="00255549" w:rsidRDefault="00472EB5" w:rsidP="00472EB5">
      <w:pPr>
        <w:numPr>
          <w:ilvl w:val="1"/>
          <w:numId w:val="33"/>
        </w:numPr>
        <w:pBdr>
          <w:top w:val="nil"/>
          <w:left w:val="nil"/>
          <w:bottom w:val="nil"/>
          <w:right w:val="nil"/>
          <w:between w:val="nil"/>
        </w:pBdr>
        <w:tabs>
          <w:tab w:val="left" w:pos="1985"/>
        </w:tabs>
        <w:ind w:left="709" w:firstLine="720"/>
        <w:jc w:val="both"/>
        <w:rPr>
          <w:sz w:val="22"/>
          <w:szCs w:val="22"/>
        </w:rPr>
      </w:pPr>
      <w:r w:rsidRPr="00255549">
        <w:rPr>
          <w:sz w:val="22"/>
          <w:szCs w:val="22"/>
        </w:rPr>
        <w:t>Сумма Корректировки включает все и любые расходы Продавца, связанные с получением отчета об оценке рыночной стоимости Доли в соответствии с п. 5.7 Договора.</w:t>
      </w:r>
    </w:p>
    <w:p w14:paraId="7D1032DF" w14:textId="77777777" w:rsidR="00472EB5" w:rsidRPr="00255549" w:rsidRDefault="00472EB5" w:rsidP="00472EB5">
      <w:pPr>
        <w:numPr>
          <w:ilvl w:val="1"/>
          <w:numId w:val="33"/>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В случае возврата Доли Покупатель обязан в срок не позднее 7 (Семи) рабочих дней с даты государственной регистрации перехода права собственности на Долю в пользу Продавца, передать Продавцу оригиналы всех имеющихся документов, связанных с деятельностью Общества, включая любые финансовые, бухгалтерские, а также любые иные юридически значимые документы, которые в силу закона или настоящего Договора могли быть переданы Покупателю. </w:t>
      </w:r>
    </w:p>
    <w:p w14:paraId="717C7EBC" w14:textId="77777777" w:rsidR="00472EB5" w:rsidRPr="00255549" w:rsidRDefault="00472EB5" w:rsidP="00472EB5">
      <w:pPr>
        <w:numPr>
          <w:ilvl w:val="1"/>
          <w:numId w:val="33"/>
        </w:numPr>
        <w:pBdr>
          <w:top w:val="nil"/>
          <w:left w:val="nil"/>
          <w:bottom w:val="nil"/>
          <w:right w:val="nil"/>
          <w:between w:val="nil"/>
        </w:pBdr>
        <w:ind w:left="709" w:firstLine="720"/>
        <w:jc w:val="both"/>
        <w:rPr>
          <w:sz w:val="22"/>
          <w:szCs w:val="22"/>
        </w:rPr>
      </w:pPr>
      <w:r w:rsidRPr="00255549">
        <w:rPr>
          <w:sz w:val="22"/>
          <w:szCs w:val="22"/>
        </w:rPr>
        <w:t>Во избежание сомнений, при возникновении у Покупателя обязанности возвратить Долю по любым основаниям, возврат Доли Покупателем в пользу Продавца и передача указанных в п. 5.12 настоящего Договора документов, и возврат Продавцом Цены Доли за вычетом Суммы Корректировки (если применимо) в пользу Покупателя, являются надлежащим исполнением Сторонами своих обязательств по возврату полученного по Договору и прекращает все и любые связанные с указанным обязательства Сторон.</w:t>
      </w:r>
    </w:p>
    <w:p w14:paraId="5016D786" w14:textId="77777777" w:rsidR="00472EB5" w:rsidRDefault="00472EB5" w:rsidP="00472EB5">
      <w:pPr>
        <w:numPr>
          <w:ilvl w:val="1"/>
          <w:numId w:val="33"/>
        </w:numPr>
        <w:pBdr>
          <w:top w:val="nil"/>
          <w:left w:val="nil"/>
          <w:bottom w:val="nil"/>
          <w:right w:val="nil"/>
          <w:between w:val="nil"/>
        </w:pBdr>
        <w:ind w:left="709" w:firstLine="720"/>
        <w:jc w:val="both"/>
        <w:rPr>
          <w:sz w:val="22"/>
          <w:szCs w:val="22"/>
        </w:rPr>
      </w:pPr>
      <w:r w:rsidRPr="00255549">
        <w:rPr>
          <w:sz w:val="22"/>
          <w:szCs w:val="22"/>
        </w:rPr>
        <w:t>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(с учетом применимых корректировок размера подлежащей возврату денежной суммы, установленных настоящим Договором).</w:t>
      </w:r>
    </w:p>
    <w:p w14:paraId="7A4D3695" w14:textId="77777777" w:rsidR="00472EB5" w:rsidRDefault="00472EB5" w:rsidP="00155B23">
      <w:pPr>
        <w:pBdr>
          <w:top w:val="nil"/>
          <w:left w:val="nil"/>
          <w:bottom w:val="nil"/>
          <w:right w:val="nil"/>
          <w:between w:val="nil"/>
        </w:pBdr>
        <w:ind w:left="709" w:firstLine="720"/>
        <w:jc w:val="both"/>
        <w:rPr>
          <w:sz w:val="22"/>
          <w:szCs w:val="22"/>
        </w:rPr>
      </w:pPr>
      <w:r>
        <w:rPr>
          <w:sz w:val="22"/>
          <w:szCs w:val="22"/>
        </w:rPr>
        <w:t xml:space="preserve">5.15. </w:t>
      </w:r>
      <w:r w:rsidRPr="008D7230">
        <w:rPr>
          <w:sz w:val="22"/>
          <w:szCs w:val="22"/>
        </w:rPr>
        <w:t>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r>
        <w:rPr>
          <w:sz w:val="22"/>
          <w:szCs w:val="22"/>
        </w:rPr>
        <w:t>.</w:t>
      </w:r>
    </w:p>
    <w:p w14:paraId="095B52CF" w14:textId="00F2B66D" w:rsidR="00793114" w:rsidRPr="00255549" w:rsidRDefault="00DB03B1" w:rsidP="00155B23">
      <w:pPr>
        <w:pBdr>
          <w:top w:val="nil"/>
          <w:left w:val="nil"/>
          <w:bottom w:val="nil"/>
          <w:right w:val="nil"/>
          <w:between w:val="nil"/>
        </w:pBdr>
        <w:ind w:left="709" w:firstLine="720"/>
        <w:jc w:val="both"/>
        <w:rPr>
          <w:sz w:val="22"/>
          <w:szCs w:val="22"/>
        </w:rPr>
      </w:pPr>
      <w:r>
        <w:rPr>
          <w:sz w:val="22"/>
          <w:szCs w:val="22"/>
        </w:rPr>
        <w:t xml:space="preserve"> </w:t>
      </w:r>
    </w:p>
    <w:p w14:paraId="0F848DC5" w14:textId="67CC9AE1" w:rsidR="00793114" w:rsidRPr="00255549" w:rsidRDefault="00712BBE" w:rsidP="00B21AE1">
      <w:pPr>
        <w:pStyle w:val="af1"/>
        <w:numPr>
          <w:ilvl w:val="0"/>
          <w:numId w:val="33"/>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Стороны пришли к соглашению придать для целей настоящего Договора обязательную силу Антикоррупционной политики Продавца (Банка), размещенной на сайте </w:t>
      </w:r>
      <w:r w:rsidRPr="00255549">
        <w:rPr>
          <w:bCs/>
          <w:sz w:val="22"/>
          <w:szCs w:val="22"/>
        </w:rPr>
        <w:lastRenderedPageBreak/>
        <w:t>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1"/>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1"/>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1"/>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1"/>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65477360"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w:t>
      </w:r>
      <w:r w:rsidR="00F92AD7">
        <w:rPr>
          <w:bCs/>
          <w:sz w:val="22"/>
          <w:szCs w:val="22"/>
        </w:rPr>
        <w:t xml:space="preserve">России </w:t>
      </w:r>
      <w:r w:rsidRPr="00255549">
        <w:rPr>
          <w:bCs/>
          <w:sz w:val="22"/>
          <w:szCs w:val="22"/>
        </w:rPr>
        <w:t xml:space="preserve">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w:t>
      </w:r>
      <w:r w:rsidRPr="00255549">
        <w:rPr>
          <w:bCs/>
          <w:sz w:val="22"/>
          <w:szCs w:val="22"/>
        </w:rPr>
        <w:lastRenderedPageBreak/>
        <w:t>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1"/>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1"/>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33D4956B" w:rsidR="00DD3AF2" w:rsidRPr="00E25272" w:rsidRDefault="00712BBE" w:rsidP="00E25272">
      <w:pPr>
        <w:pStyle w:val="af1"/>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неденежного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1"/>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1"/>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Сторона, раскрывающая любую Конфиденциальную информацию, несет полную ответственность за соблюдение третьими лицами конфиденциальности такой </w:t>
      </w:r>
      <w:r w:rsidRPr="00255549">
        <w:rPr>
          <w:sz w:val="22"/>
          <w:szCs w:val="22"/>
        </w:rPr>
        <w:lastRenderedPageBreak/>
        <w:t>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2"/>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3"/>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1"/>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4" w:name="_Ref49280298"/>
      <w:bookmarkStart w:id="5" w:name="_Hlk53876290"/>
      <w:bookmarkStart w:id="6"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718E173D"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4"/>
      <w:r w:rsidRPr="00255549">
        <w:rPr>
          <w:sz w:val="22"/>
          <w:szCs w:val="22"/>
        </w:rPr>
        <w:t xml:space="preserve">Уведомления, направляемые через признанную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5"/>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471997B8"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 xml:space="preserve">.6 настоящего Договора – в дату, в которую Уведомление не было вручено в </w:t>
      </w:r>
      <w:r w:rsidRPr="00255549">
        <w:rPr>
          <w:szCs w:val="22"/>
        </w:rPr>
        <w:lastRenderedPageBreak/>
        <w:t>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5388A84D"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признанной курьерской службы в установленном применимыми правилами соответствующей признанной курьерской службы порядке.</w:t>
      </w:r>
      <w:bookmarkEnd w:id="6"/>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7"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неуведомлением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7"/>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8"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8"/>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6C43D139" w:rsidR="00D4743D" w:rsidRPr="00255549" w:rsidRDefault="00D4743D" w:rsidP="00D4743D">
                  <w:pPr>
                    <w:spacing w:before="60" w:after="60" w:line="276" w:lineRule="auto"/>
                    <w:ind w:left="601" w:right="28"/>
                    <w:rPr>
                      <w:sz w:val="22"/>
                      <w:szCs w:val="22"/>
                    </w:rPr>
                  </w:pPr>
                  <w:r w:rsidRPr="00255549">
                    <w:rPr>
                      <w:sz w:val="22"/>
                      <w:szCs w:val="22"/>
                    </w:rPr>
                    <w:t>Банковс</w:t>
                  </w:r>
                  <w:r w:rsidR="00D8434B">
                    <w:rPr>
                      <w:sz w:val="22"/>
                      <w:szCs w:val="22"/>
                    </w:rPr>
                    <w:t>к</w:t>
                  </w:r>
                  <w:r w:rsidRPr="00255549">
                    <w:rPr>
                      <w:sz w:val="22"/>
                      <w:szCs w:val="22"/>
                    </w:rPr>
                    <w:t>ие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1"/>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lastRenderedPageBreak/>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24AB3A48" w:rsidR="00C91D1F" w:rsidRPr="00651FFD"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w:t>
      </w:r>
      <w:r w:rsidR="00606850">
        <w:rPr>
          <w:sz w:val="22"/>
          <w:szCs w:val="22"/>
        </w:rPr>
        <w:t>30</w:t>
      </w:r>
      <w:r w:rsidR="00606850" w:rsidRPr="000F4E9F">
        <w:rPr>
          <w:sz w:val="22"/>
          <w:szCs w:val="22"/>
        </w:rPr>
        <w:t xml:space="preserve"> </w:t>
      </w:r>
      <w:r w:rsidR="00B5784E" w:rsidRPr="000F4E9F">
        <w:rPr>
          <w:sz w:val="22"/>
          <w:szCs w:val="22"/>
        </w:rPr>
        <w:t>(</w:t>
      </w:r>
      <w:r w:rsidR="00606850">
        <w:rPr>
          <w:sz w:val="22"/>
          <w:szCs w:val="22"/>
        </w:rPr>
        <w:t>Тридцат</w:t>
      </w:r>
      <w:r w:rsidR="00F82686">
        <w:rPr>
          <w:sz w:val="22"/>
          <w:szCs w:val="22"/>
        </w:rPr>
        <w:t>и</w:t>
      </w:r>
      <w:r w:rsidR="00B5784E" w:rsidRPr="000F4E9F">
        <w:rPr>
          <w:sz w:val="22"/>
          <w:szCs w:val="22"/>
        </w:rPr>
        <w:t xml:space="preserve">) </w:t>
      </w:r>
      <w:r w:rsidRPr="000F4E9F">
        <w:rPr>
          <w:sz w:val="22"/>
          <w:szCs w:val="22"/>
        </w:rPr>
        <w:t>календарных</w:t>
      </w:r>
      <w:r w:rsidRPr="00255549">
        <w:rPr>
          <w:sz w:val="22"/>
          <w:szCs w:val="22"/>
        </w:rPr>
        <w:t xml:space="preserve">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r w:rsidR="00BB1EE4">
        <w:rPr>
          <w:sz w:val="22"/>
          <w:szCs w:val="22"/>
        </w:rPr>
        <w:t xml:space="preserve"> </w:t>
      </w:r>
      <w:r w:rsidR="00BB1EE4" w:rsidRPr="00242475">
        <w:rPr>
          <w:sz w:val="22"/>
          <w:szCs w:val="22"/>
        </w:rPr>
        <w:t xml:space="preserve">в Арбитражном суде г. Москвы </w:t>
      </w:r>
      <w:r w:rsidR="00BB1EE4" w:rsidRPr="00651FFD">
        <w:rPr>
          <w:i/>
          <w:sz w:val="22"/>
          <w:szCs w:val="22"/>
        </w:rPr>
        <w:t>(если Цессионарий физ.лицо – в Хамовническом районном суде г.Москвы)</w:t>
      </w:r>
      <w:r w:rsidRPr="00651FFD">
        <w:rPr>
          <w:sz w:val="22"/>
          <w:szCs w:val="22"/>
        </w:rPr>
        <w:t>.</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651FFD">
        <w:rPr>
          <w:sz w:val="22"/>
          <w:szCs w:val="22"/>
        </w:rPr>
        <w:t>Содержание ст. 87, 89, 160, 163, 165, 167, 209, 213, 250, 420-424, 431, 434 главы</w:t>
      </w:r>
      <w:r w:rsidRPr="00255549">
        <w:rPr>
          <w:sz w:val="22"/>
          <w:szCs w:val="22"/>
        </w:rPr>
        <w:t xml:space="preserve">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7582F0EA" w:rsidR="00751DEF" w:rsidRDefault="00751DEF" w:rsidP="00D259E3">
      <w:pPr>
        <w:pBdr>
          <w:top w:val="nil"/>
          <w:left w:val="nil"/>
          <w:bottom w:val="nil"/>
          <w:right w:val="nil"/>
          <w:between w:val="nil"/>
        </w:pBdr>
        <w:jc w:val="both"/>
        <w:rPr>
          <w:sz w:val="22"/>
          <w:szCs w:val="22"/>
        </w:rPr>
      </w:pPr>
    </w:p>
    <w:p w14:paraId="3B613DB0" w14:textId="77777777" w:rsidR="0003179A" w:rsidRDefault="0003179A" w:rsidP="00D259E3">
      <w:pPr>
        <w:pBdr>
          <w:top w:val="nil"/>
          <w:left w:val="nil"/>
          <w:bottom w:val="nil"/>
          <w:right w:val="nil"/>
          <w:between w:val="nil"/>
        </w:pBd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2D7E1C93"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67039240" w:rsidR="00793114" w:rsidRPr="00255549" w:rsidRDefault="00712BBE" w:rsidP="008F1073">
      <w:pPr>
        <w:keepLines/>
        <w:ind w:firstLine="720"/>
        <w:jc w:val="both"/>
        <w:rPr>
          <w:sz w:val="22"/>
          <w:szCs w:val="22"/>
        </w:rPr>
      </w:pPr>
      <w:r w:rsidRPr="00255549">
        <w:rPr>
          <w:sz w:val="22"/>
          <w:szCs w:val="22"/>
        </w:rPr>
        <w:t>Зарегистр</w:t>
      </w:r>
      <w:r w:rsidR="00D95F5C">
        <w:rPr>
          <w:sz w:val="22"/>
          <w:szCs w:val="22"/>
        </w:rPr>
        <w:t>и</w:t>
      </w:r>
      <w:r w:rsidRPr="00255549">
        <w:rPr>
          <w:sz w:val="22"/>
          <w:szCs w:val="22"/>
        </w:rPr>
        <w:t>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lastRenderedPageBreak/>
        <w:t>Взыскано государственной пошлины (по тарифу): _____ руб. ___ коп.</w:t>
      </w:r>
    </w:p>
    <w:p w14:paraId="5B1A0B93" w14:textId="6C3DD7A0" w:rsidR="00751DEF" w:rsidRDefault="00712BBE" w:rsidP="0003179A">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0FA5A7A5" w14:textId="16D09B7F" w:rsidR="00793114" w:rsidRPr="00255549" w:rsidRDefault="00801535" w:rsidP="008F1073">
      <w:pPr>
        <w:keepNext/>
        <w:rPr>
          <w:sz w:val="22"/>
          <w:szCs w:val="22"/>
        </w:rPr>
      </w:pPr>
      <w:r>
        <w:rPr>
          <w:sz w:val="22"/>
          <w:szCs w:val="22"/>
        </w:rPr>
        <w:t xml:space="preserve"> </w:t>
      </w: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786FA" w16cid:durableId="2834896F"/>
  <w16cid:commentId w16cid:paraId="70EA0122" w16cid:durableId="28348B55"/>
  <w16cid:commentId w16cid:paraId="72959F3C" w16cid:durableId="28348B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51F8" w14:textId="77777777" w:rsidR="00F76FED" w:rsidRDefault="00F76FED">
      <w:r>
        <w:separator/>
      </w:r>
    </w:p>
  </w:endnote>
  <w:endnote w:type="continuationSeparator" w:id="0">
    <w:p w14:paraId="5DC7EEF2" w14:textId="77777777" w:rsidR="00F76FED" w:rsidRDefault="00F76FED">
      <w:r>
        <w:continuationSeparator/>
      </w:r>
    </w:p>
  </w:endnote>
  <w:endnote w:type="continuationNotice" w:id="1">
    <w:p w14:paraId="18913BAA" w14:textId="77777777" w:rsidR="00F76FED" w:rsidRDefault="00F76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4A01BBCD"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72EB5">
      <w:rPr>
        <w:noProof/>
        <w:color w:val="000000"/>
      </w:rPr>
      <w:t>16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937D8" w14:textId="77777777" w:rsidR="00F76FED" w:rsidRDefault="00F76FED">
      <w:r>
        <w:separator/>
      </w:r>
    </w:p>
  </w:footnote>
  <w:footnote w:type="continuationSeparator" w:id="0">
    <w:p w14:paraId="3A88BB28" w14:textId="77777777" w:rsidR="00F76FED" w:rsidRDefault="00F76FED">
      <w:r>
        <w:continuationSeparator/>
      </w:r>
    </w:p>
  </w:footnote>
  <w:footnote w:type="continuationNotice" w:id="1">
    <w:p w14:paraId="29115D53" w14:textId="77777777" w:rsidR="00F76FED" w:rsidRDefault="00F76F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3B0AE3"/>
    <w:multiLevelType w:val="multilevel"/>
    <w:tmpl w:val="91DAC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064A2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0252BBA"/>
    <w:multiLevelType w:val="multilevel"/>
    <w:tmpl w:val="66E4AD7A"/>
    <w:lvl w:ilvl="0">
      <w:start w:val="4"/>
      <w:numFmt w:val="decimal"/>
      <w:lvlText w:val="%1."/>
      <w:lvlJc w:val="left"/>
      <w:pPr>
        <w:ind w:left="540" w:hanging="540"/>
      </w:pPr>
      <w:rPr>
        <w:rFonts w:hint="default"/>
      </w:rPr>
    </w:lvl>
    <w:lvl w:ilvl="1">
      <w:start w:val="3"/>
      <w:numFmt w:val="decimal"/>
      <w:lvlText w:val="%1.%2."/>
      <w:lvlJc w:val="left"/>
      <w:pPr>
        <w:ind w:left="1603" w:hanging="540"/>
      </w:pPr>
      <w:rPr>
        <w:rFonts w:hint="default"/>
      </w:rPr>
    </w:lvl>
    <w:lvl w:ilvl="2">
      <w:start w:val="7"/>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7"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8"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EE5578"/>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2"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A0D2BA2"/>
    <w:multiLevelType w:val="multilevel"/>
    <w:tmpl w:val="2998041E"/>
    <w:lvl w:ilvl="0">
      <w:start w:val="4"/>
      <w:numFmt w:val="decimal"/>
      <w:lvlText w:val="%1."/>
      <w:lvlJc w:val="left"/>
      <w:pPr>
        <w:ind w:left="360" w:hanging="360"/>
      </w:pPr>
      <w:rPr>
        <w:rFonts w:hint="default"/>
      </w:rPr>
    </w:lvl>
    <w:lvl w:ilvl="1">
      <w:start w:val="1"/>
      <w:numFmt w:val="decimal"/>
      <w:lvlText w:val="%1.%2."/>
      <w:lvlJc w:val="left"/>
      <w:pPr>
        <w:ind w:left="2205" w:hanging="36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255" w:hanging="72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305" w:hanging="108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355" w:hanging="1440"/>
      </w:pPr>
      <w:rPr>
        <w:rFonts w:hint="default"/>
      </w:rPr>
    </w:lvl>
    <w:lvl w:ilvl="8">
      <w:start w:val="1"/>
      <w:numFmt w:val="decimal"/>
      <w:lvlText w:val="%1.%2.%3.%4.%5.%6.%7.%8.%9."/>
      <w:lvlJc w:val="left"/>
      <w:pPr>
        <w:ind w:left="16560" w:hanging="1800"/>
      </w:pPr>
      <w:rPr>
        <w:rFonts w:hint="default"/>
      </w:rPr>
    </w:lvl>
  </w:abstractNum>
  <w:abstractNum w:abstractNumId="24"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300EB1"/>
    <w:multiLevelType w:val="multilevel"/>
    <w:tmpl w:val="BE6A6A6C"/>
    <w:lvl w:ilvl="0">
      <w:start w:val="3"/>
      <w:numFmt w:val="decimal"/>
      <w:lvlText w:val="%1."/>
      <w:lvlJc w:val="left"/>
      <w:pPr>
        <w:ind w:left="540" w:hanging="540"/>
      </w:pPr>
      <w:rPr>
        <w:rFonts w:hint="default"/>
      </w:rPr>
    </w:lvl>
    <w:lvl w:ilvl="1">
      <w:start w:val="4"/>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79424D"/>
    <w:multiLevelType w:val="hybridMultilevel"/>
    <w:tmpl w:val="3A5C2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4"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4"/>
  </w:num>
  <w:num w:numId="5">
    <w:abstractNumId w:val="29"/>
  </w:num>
  <w:num w:numId="6">
    <w:abstractNumId w:val="8"/>
  </w:num>
  <w:num w:numId="7">
    <w:abstractNumId w:val="6"/>
  </w:num>
  <w:num w:numId="8">
    <w:abstractNumId w:val="2"/>
  </w:num>
  <w:num w:numId="9">
    <w:abstractNumId w:val="22"/>
  </w:num>
  <w:num w:numId="10">
    <w:abstractNumId w:val="15"/>
  </w:num>
  <w:num w:numId="11">
    <w:abstractNumId w:val="21"/>
  </w:num>
  <w:num w:numId="12">
    <w:abstractNumId w:val="16"/>
  </w:num>
  <w:num w:numId="13">
    <w:abstractNumId w:val="28"/>
  </w:num>
  <w:num w:numId="14">
    <w:abstractNumId w:val="18"/>
  </w:num>
  <w:num w:numId="15">
    <w:abstractNumId w:val="30"/>
  </w:num>
  <w:num w:numId="16">
    <w:abstractNumId w:val="26"/>
  </w:num>
  <w:num w:numId="17">
    <w:abstractNumId w:val="34"/>
  </w:num>
  <w:num w:numId="18">
    <w:abstractNumId w:val="19"/>
  </w:num>
  <w:num w:numId="19">
    <w:abstractNumId w:val="10"/>
  </w:num>
  <w:num w:numId="20">
    <w:abstractNumId w:val="17"/>
  </w:num>
  <w:num w:numId="21">
    <w:abstractNumId w:val="24"/>
  </w:num>
  <w:num w:numId="22">
    <w:abstractNumId w:val="33"/>
  </w:num>
  <w:num w:numId="23">
    <w:abstractNumId w:val="31"/>
  </w:num>
  <w:num w:numId="24">
    <w:abstractNumId w:val="7"/>
  </w:num>
  <w:num w:numId="25">
    <w:abstractNumId w:val="5"/>
  </w:num>
  <w:num w:numId="26">
    <w:abstractNumId w:val="11"/>
  </w:num>
  <w:num w:numId="27">
    <w:abstractNumId w:val="1"/>
  </w:num>
  <w:num w:numId="28">
    <w:abstractNumId w:val="20"/>
  </w:num>
  <w:num w:numId="29">
    <w:abstractNumId w:val="25"/>
  </w:num>
  <w:num w:numId="30">
    <w:abstractNumId w:val="9"/>
  </w:num>
  <w:num w:numId="31">
    <w:abstractNumId w:val="23"/>
  </w:num>
  <w:num w:numId="32">
    <w:abstractNumId w:val="14"/>
  </w:num>
  <w:num w:numId="33">
    <w:abstractNumId w:val="3"/>
  </w:num>
  <w:num w:numId="34">
    <w:abstractNumId w:val="32"/>
  </w:num>
  <w:num w:numId="3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07F57"/>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179A"/>
    <w:rsid w:val="00033FCD"/>
    <w:rsid w:val="00037CF5"/>
    <w:rsid w:val="000424E1"/>
    <w:rsid w:val="000452B1"/>
    <w:rsid w:val="00047C9C"/>
    <w:rsid w:val="000522B2"/>
    <w:rsid w:val="000547BD"/>
    <w:rsid w:val="00054C0D"/>
    <w:rsid w:val="0005537A"/>
    <w:rsid w:val="00055AAC"/>
    <w:rsid w:val="00055AB1"/>
    <w:rsid w:val="00055CFF"/>
    <w:rsid w:val="00060F35"/>
    <w:rsid w:val="00062897"/>
    <w:rsid w:val="00065678"/>
    <w:rsid w:val="00065F3F"/>
    <w:rsid w:val="00066E12"/>
    <w:rsid w:val="000670AA"/>
    <w:rsid w:val="00071701"/>
    <w:rsid w:val="000719F2"/>
    <w:rsid w:val="00074972"/>
    <w:rsid w:val="00075DD4"/>
    <w:rsid w:val="00075DE5"/>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005F"/>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008"/>
    <w:rsid w:val="000D7248"/>
    <w:rsid w:val="000E02CE"/>
    <w:rsid w:val="000E087D"/>
    <w:rsid w:val="000E1DDE"/>
    <w:rsid w:val="000E2E73"/>
    <w:rsid w:val="000E6A5A"/>
    <w:rsid w:val="000E7353"/>
    <w:rsid w:val="000F0DF7"/>
    <w:rsid w:val="000F2654"/>
    <w:rsid w:val="000F28F7"/>
    <w:rsid w:val="000F379B"/>
    <w:rsid w:val="000F4E9F"/>
    <w:rsid w:val="000F50E4"/>
    <w:rsid w:val="000F660D"/>
    <w:rsid w:val="001001BD"/>
    <w:rsid w:val="00105E6D"/>
    <w:rsid w:val="00110044"/>
    <w:rsid w:val="001105B9"/>
    <w:rsid w:val="00114AD8"/>
    <w:rsid w:val="00114CA0"/>
    <w:rsid w:val="00115516"/>
    <w:rsid w:val="001166AF"/>
    <w:rsid w:val="00116862"/>
    <w:rsid w:val="001227F8"/>
    <w:rsid w:val="001233F7"/>
    <w:rsid w:val="00124E2B"/>
    <w:rsid w:val="001279F1"/>
    <w:rsid w:val="00132F0B"/>
    <w:rsid w:val="00135144"/>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4864"/>
    <w:rsid w:val="001C6386"/>
    <w:rsid w:val="001D03F1"/>
    <w:rsid w:val="001D3355"/>
    <w:rsid w:val="001D3E2D"/>
    <w:rsid w:val="001D7AFB"/>
    <w:rsid w:val="001D7F82"/>
    <w:rsid w:val="001E37DF"/>
    <w:rsid w:val="001E67AF"/>
    <w:rsid w:val="001E6926"/>
    <w:rsid w:val="001E7310"/>
    <w:rsid w:val="001F2EF4"/>
    <w:rsid w:val="001F3D87"/>
    <w:rsid w:val="001F463A"/>
    <w:rsid w:val="001F4B7A"/>
    <w:rsid w:val="001F5A81"/>
    <w:rsid w:val="002008E0"/>
    <w:rsid w:val="002030A7"/>
    <w:rsid w:val="00203388"/>
    <w:rsid w:val="002067CF"/>
    <w:rsid w:val="00207AAE"/>
    <w:rsid w:val="00210FC5"/>
    <w:rsid w:val="002110B2"/>
    <w:rsid w:val="00211D3C"/>
    <w:rsid w:val="00211FD5"/>
    <w:rsid w:val="00215C22"/>
    <w:rsid w:val="00216CBF"/>
    <w:rsid w:val="0022078B"/>
    <w:rsid w:val="002208AF"/>
    <w:rsid w:val="002225E0"/>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12D4"/>
    <w:rsid w:val="002541A4"/>
    <w:rsid w:val="00254AD0"/>
    <w:rsid w:val="00255549"/>
    <w:rsid w:val="00255DDB"/>
    <w:rsid w:val="0025700A"/>
    <w:rsid w:val="00257E9D"/>
    <w:rsid w:val="0026343A"/>
    <w:rsid w:val="00266840"/>
    <w:rsid w:val="002724F2"/>
    <w:rsid w:val="00272D8D"/>
    <w:rsid w:val="002744AF"/>
    <w:rsid w:val="00274F82"/>
    <w:rsid w:val="002778C9"/>
    <w:rsid w:val="002824AB"/>
    <w:rsid w:val="00282732"/>
    <w:rsid w:val="0028518F"/>
    <w:rsid w:val="002855EE"/>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5FDD"/>
    <w:rsid w:val="003F704F"/>
    <w:rsid w:val="004007D3"/>
    <w:rsid w:val="0040151B"/>
    <w:rsid w:val="004023BF"/>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46FFA"/>
    <w:rsid w:val="0045080B"/>
    <w:rsid w:val="0045187F"/>
    <w:rsid w:val="004521A0"/>
    <w:rsid w:val="004574FD"/>
    <w:rsid w:val="004609DB"/>
    <w:rsid w:val="004624AE"/>
    <w:rsid w:val="004643FA"/>
    <w:rsid w:val="004719BA"/>
    <w:rsid w:val="00472EB5"/>
    <w:rsid w:val="00474740"/>
    <w:rsid w:val="004759D4"/>
    <w:rsid w:val="00476600"/>
    <w:rsid w:val="00476F14"/>
    <w:rsid w:val="00477A76"/>
    <w:rsid w:val="0048101C"/>
    <w:rsid w:val="00483FF1"/>
    <w:rsid w:val="00484A9E"/>
    <w:rsid w:val="004853D9"/>
    <w:rsid w:val="0049004B"/>
    <w:rsid w:val="004900F3"/>
    <w:rsid w:val="00490DF6"/>
    <w:rsid w:val="00494735"/>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E7B12"/>
    <w:rsid w:val="004F23EC"/>
    <w:rsid w:val="004F4FC9"/>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6C14"/>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D1CBD"/>
    <w:rsid w:val="005D5BC2"/>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850"/>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1FFD"/>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4BBF"/>
    <w:rsid w:val="00737BEE"/>
    <w:rsid w:val="00741A97"/>
    <w:rsid w:val="00743A4E"/>
    <w:rsid w:val="00744A1B"/>
    <w:rsid w:val="00744A6F"/>
    <w:rsid w:val="007513C0"/>
    <w:rsid w:val="00751DEF"/>
    <w:rsid w:val="00755A3D"/>
    <w:rsid w:val="00761E76"/>
    <w:rsid w:val="0076471A"/>
    <w:rsid w:val="00764850"/>
    <w:rsid w:val="00764BEF"/>
    <w:rsid w:val="007663EC"/>
    <w:rsid w:val="00767AA6"/>
    <w:rsid w:val="00767C18"/>
    <w:rsid w:val="007703EF"/>
    <w:rsid w:val="0077240A"/>
    <w:rsid w:val="00773320"/>
    <w:rsid w:val="00773770"/>
    <w:rsid w:val="00773814"/>
    <w:rsid w:val="00773FAE"/>
    <w:rsid w:val="0077470C"/>
    <w:rsid w:val="0078017C"/>
    <w:rsid w:val="00782F74"/>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6B59"/>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0CC6"/>
    <w:rsid w:val="007D1228"/>
    <w:rsid w:val="007D1649"/>
    <w:rsid w:val="007D1ED3"/>
    <w:rsid w:val="007D25D2"/>
    <w:rsid w:val="007D628D"/>
    <w:rsid w:val="007D7376"/>
    <w:rsid w:val="007D7BE2"/>
    <w:rsid w:val="007E1112"/>
    <w:rsid w:val="007E2627"/>
    <w:rsid w:val="007E4E32"/>
    <w:rsid w:val="007E5129"/>
    <w:rsid w:val="007E5D82"/>
    <w:rsid w:val="007F13CF"/>
    <w:rsid w:val="007F20C3"/>
    <w:rsid w:val="007F29F2"/>
    <w:rsid w:val="007F3B38"/>
    <w:rsid w:val="007F6969"/>
    <w:rsid w:val="007F7895"/>
    <w:rsid w:val="00801535"/>
    <w:rsid w:val="008023E1"/>
    <w:rsid w:val="00802411"/>
    <w:rsid w:val="00802E52"/>
    <w:rsid w:val="00803683"/>
    <w:rsid w:val="00803F5C"/>
    <w:rsid w:val="00805E1E"/>
    <w:rsid w:val="00806E09"/>
    <w:rsid w:val="008076D4"/>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95BE9"/>
    <w:rsid w:val="008A2168"/>
    <w:rsid w:val="008A6B79"/>
    <w:rsid w:val="008B0826"/>
    <w:rsid w:val="008B2D61"/>
    <w:rsid w:val="008B504D"/>
    <w:rsid w:val="008B5469"/>
    <w:rsid w:val="008B5A48"/>
    <w:rsid w:val="008B5EAC"/>
    <w:rsid w:val="008B6E36"/>
    <w:rsid w:val="008B76F3"/>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2873"/>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5DB"/>
    <w:rsid w:val="009C47E5"/>
    <w:rsid w:val="009C56D6"/>
    <w:rsid w:val="009C6AFD"/>
    <w:rsid w:val="009C7142"/>
    <w:rsid w:val="009D402D"/>
    <w:rsid w:val="009D4065"/>
    <w:rsid w:val="009D7466"/>
    <w:rsid w:val="009E3A4A"/>
    <w:rsid w:val="009E6393"/>
    <w:rsid w:val="009E63BE"/>
    <w:rsid w:val="009E718B"/>
    <w:rsid w:val="009E7AB0"/>
    <w:rsid w:val="009F09D6"/>
    <w:rsid w:val="009F23CF"/>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4555"/>
    <w:rsid w:val="00A2614F"/>
    <w:rsid w:val="00A26D5D"/>
    <w:rsid w:val="00A2724F"/>
    <w:rsid w:val="00A272ED"/>
    <w:rsid w:val="00A30644"/>
    <w:rsid w:val="00A327ED"/>
    <w:rsid w:val="00A32B03"/>
    <w:rsid w:val="00A36CE4"/>
    <w:rsid w:val="00A422B7"/>
    <w:rsid w:val="00A428E0"/>
    <w:rsid w:val="00A431DA"/>
    <w:rsid w:val="00A43971"/>
    <w:rsid w:val="00A505C4"/>
    <w:rsid w:val="00A50C35"/>
    <w:rsid w:val="00A5178B"/>
    <w:rsid w:val="00A52FB4"/>
    <w:rsid w:val="00A536F3"/>
    <w:rsid w:val="00A53841"/>
    <w:rsid w:val="00A57260"/>
    <w:rsid w:val="00A65495"/>
    <w:rsid w:val="00A67A45"/>
    <w:rsid w:val="00A67C4B"/>
    <w:rsid w:val="00A7178E"/>
    <w:rsid w:val="00A71F8D"/>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66AA"/>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46B6"/>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1AE1"/>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1920"/>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128E"/>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1EE4"/>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4D15"/>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11BE"/>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4FF8"/>
    <w:rsid w:val="00CD566C"/>
    <w:rsid w:val="00CD613A"/>
    <w:rsid w:val="00CD6F02"/>
    <w:rsid w:val="00CD70DA"/>
    <w:rsid w:val="00CD73C6"/>
    <w:rsid w:val="00CD75F3"/>
    <w:rsid w:val="00CE091B"/>
    <w:rsid w:val="00CE1905"/>
    <w:rsid w:val="00CE1FE8"/>
    <w:rsid w:val="00CE278B"/>
    <w:rsid w:val="00CE7C6D"/>
    <w:rsid w:val="00CF0671"/>
    <w:rsid w:val="00CF3DCE"/>
    <w:rsid w:val="00CF419D"/>
    <w:rsid w:val="00CF4B6D"/>
    <w:rsid w:val="00CF56F0"/>
    <w:rsid w:val="00CF5DBE"/>
    <w:rsid w:val="00D01B35"/>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6884"/>
    <w:rsid w:val="00D27725"/>
    <w:rsid w:val="00D27BDA"/>
    <w:rsid w:val="00D35E02"/>
    <w:rsid w:val="00D3662A"/>
    <w:rsid w:val="00D373C1"/>
    <w:rsid w:val="00D37E4B"/>
    <w:rsid w:val="00D4322B"/>
    <w:rsid w:val="00D43615"/>
    <w:rsid w:val="00D4707B"/>
    <w:rsid w:val="00D4743D"/>
    <w:rsid w:val="00D52AAF"/>
    <w:rsid w:val="00D542A8"/>
    <w:rsid w:val="00D559E8"/>
    <w:rsid w:val="00D5683D"/>
    <w:rsid w:val="00D57E39"/>
    <w:rsid w:val="00D6039D"/>
    <w:rsid w:val="00D60891"/>
    <w:rsid w:val="00D61A11"/>
    <w:rsid w:val="00D64BEB"/>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46E"/>
    <w:rsid w:val="00D847AE"/>
    <w:rsid w:val="00D84D35"/>
    <w:rsid w:val="00D855E6"/>
    <w:rsid w:val="00D86EB6"/>
    <w:rsid w:val="00D878E9"/>
    <w:rsid w:val="00D93EBF"/>
    <w:rsid w:val="00D95D76"/>
    <w:rsid w:val="00D95F5C"/>
    <w:rsid w:val="00D97DBD"/>
    <w:rsid w:val="00DA069E"/>
    <w:rsid w:val="00DA1323"/>
    <w:rsid w:val="00DA36C0"/>
    <w:rsid w:val="00DA37D1"/>
    <w:rsid w:val="00DA4E52"/>
    <w:rsid w:val="00DA575A"/>
    <w:rsid w:val="00DB03B1"/>
    <w:rsid w:val="00DB1E72"/>
    <w:rsid w:val="00DB7255"/>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0C14"/>
    <w:rsid w:val="00E229F5"/>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5B9E"/>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21A"/>
    <w:rsid w:val="00F55AA1"/>
    <w:rsid w:val="00F568A1"/>
    <w:rsid w:val="00F575A7"/>
    <w:rsid w:val="00F5796D"/>
    <w:rsid w:val="00F617E1"/>
    <w:rsid w:val="00F61A34"/>
    <w:rsid w:val="00F61AC5"/>
    <w:rsid w:val="00F62CAB"/>
    <w:rsid w:val="00F64703"/>
    <w:rsid w:val="00F64E6E"/>
    <w:rsid w:val="00F66E75"/>
    <w:rsid w:val="00F66EA1"/>
    <w:rsid w:val="00F710D7"/>
    <w:rsid w:val="00F729CA"/>
    <w:rsid w:val="00F733CF"/>
    <w:rsid w:val="00F74879"/>
    <w:rsid w:val="00F76C87"/>
    <w:rsid w:val="00F76CCA"/>
    <w:rsid w:val="00F76E78"/>
    <w:rsid w:val="00F76FED"/>
    <w:rsid w:val="00F80578"/>
    <w:rsid w:val="00F82686"/>
    <w:rsid w:val="00F83E53"/>
    <w:rsid w:val="00F84A8C"/>
    <w:rsid w:val="00F85E69"/>
    <w:rsid w:val="00F87018"/>
    <w:rsid w:val="00F92AD7"/>
    <w:rsid w:val="00F96092"/>
    <w:rsid w:val="00F96756"/>
    <w:rsid w:val="00F9675B"/>
    <w:rsid w:val="00FA1165"/>
    <w:rsid w:val="00FA2F70"/>
    <w:rsid w:val="00FA3408"/>
    <w:rsid w:val="00FA4246"/>
    <w:rsid w:val="00FA7805"/>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 w:val="00FF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C7AA520D-6A55-4852-86B1-51F03A88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15" w:type="dxa"/>
        <w:right w:w="115" w:type="dxa"/>
      </w:tblCellMar>
    </w:tblPr>
  </w:style>
  <w:style w:type="paragraph" w:styleId="a6">
    <w:name w:val="annotation text"/>
    <w:basedOn w:val="a"/>
    <w:link w:val="a7"/>
    <w:uiPriority w:val="99"/>
    <w:unhideWhenUsed/>
    <w:rPr>
      <w:sz w:val="20"/>
      <w:szCs w:val="20"/>
    </w:rPr>
  </w:style>
  <w:style w:type="character" w:customStyle="1" w:styleId="a7">
    <w:name w:val="Текст примечания Знак"/>
    <w:basedOn w:val="a0"/>
    <w:link w:val="a6"/>
    <w:uiPriority w:val="99"/>
    <w:rPr>
      <w:sz w:val="20"/>
      <w:szCs w:val="20"/>
    </w:rPr>
  </w:style>
  <w:style w:type="character" w:styleId="a8">
    <w:name w:val="annotation reference"/>
    <w:basedOn w:val="a0"/>
    <w:uiPriority w:val="99"/>
    <w:unhideWhenUsed/>
    <w:rPr>
      <w:sz w:val="16"/>
      <w:szCs w:val="16"/>
    </w:rPr>
  </w:style>
  <w:style w:type="paragraph" w:styleId="a9">
    <w:name w:val="Balloon Text"/>
    <w:basedOn w:val="a"/>
    <w:link w:val="aa"/>
    <w:semiHidden/>
    <w:unhideWhenUsed/>
    <w:rsid w:val="00D373C1"/>
    <w:rPr>
      <w:rFonts w:ascii="Segoe UI" w:hAnsi="Segoe UI" w:cs="Segoe UI"/>
      <w:sz w:val="18"/>
      <w:szCs w:val="18"/>
    </w:rPr>
  </w:style>
  <w:style w:type="character" w:customStyle="1" w:styleId="aa">
    <w:name w:val="Текст выноски Знак"/>
    <w:basedOn w:val="a0"/>
    <w:link w:val="a9"/>
    <w:uiPriority w:val="99"/>
    <w:semiHidden/>
    <w:rsid w:val="005063EB"/>
    <w:rPr>
      <w:rFonts w:ascii="Segoe UI" w:hAnsi="Segoe UI" w:cs="Segoe UI"/>
      <w:sz w:val="18"/>
      <w:szCs w:val="18"/>
    </w:rPr>
  </w:style>
  <w:style w:type="paragraph" w:styleId="ab">
    <w:name w:val="annotation subject"/>
    <w:basedOn w:val="a6"/>
    <w:next w:val="a6"/>
    <w:link w:val="ac"/>
    <w:uiPriority w:val="99"/>
    <w:semiHidden/>
    <w:unhideWhenUsed/>
    <w:rsid w:val="005063EB"/>
    <w:rPr>
      <w:b/>
      <w:bCs/>
    </w:rPr>
  </w:style>
  <w:style w:type="character" w:customStyle="1" w:styleId="ac">
    <w:name w:val="Тема примечания Знак"/>
    <w:basedOn w:val="a7"/>
    <w:link w:val="ab"/>
    <w:uiPriority w:val="99"/>
    <w:semiHidden/>
    <w:rsid w:val="005063EB"/>
    <w:rPr>
      <w:b/>
      <w:bCs/>
      <w:sz w:val="20"/>
      <w:szCs w:val="20"/>
    </w:rPr>
  </w:style>
  <w:style w:type="character" w:customStyle="1" w:styleId="ad">
    <w:name w:val="Текст Знак"/>
    <w:link w:val="ae"/>
    <w:locked/>
    <w:rsid w:val="00D373C1"/>
    <w:rPr>
      <w:rFonts w:ascii="Courier New" w:hAnsi="Courier New" w:cs="Courier New"/>
    </w:rPr>
  </w:style>
  <w:style w:type="paragraph" w:styleId="ae">
    <w:name w:val="Plain Text"/>
    <w:basedOn w:val="a"/>
    <w:link w:val="ad"/>
    <w:rsid w:val="00D373C1"/>
    <w:rPr>
      <w:rFonts w:ascii="Courier New" w:hAnsi="Courier New" w:cs="Courier New"/>
    </w:rPr>
  </w:style>
  <w:style w:type="character" w:customStyle="1" w:styleId="11">
    <w:name w:val="Текст Знак1"/>
    <w:basedOn w:val="a0"/>
    <w:uiPriority w:val="99"/>
    <w:semiHidden/>
    <w:rsid w:val="00D373C1"/>
    <w:rPr>
      <w:rFonts w:ascii="Consolas" w:hAnsi="Consolas"/>
      <w:sz w:val="21"/>
      <w:szCs w:val="21"/>
    </w:rPr>
  </w:style>
  <w:style w:type="paragraph" w:styleId="af">
    <w:name w:val="footer"/>
    <w:basedOn w:val="a"/>
    <w:link w:val="af0"/>
    <w:uiPriority w:val="99"/>
    <w:unhideWhenUsed/>
    <w:rsid w:val="00D373C1"/>
    <w:pPr>
      <w:tabs>
        <w:tab w:val="center" w:pos="4677"/>
        <w:tab w:val="right" w:pos="9355"/>
      </w:tabs>
    </w:pPr>
  </w:style>
  <w:style w:type="character" w:customStyle="1" w:styleId="af0">
    <w:name w:val="Нижний колонтитул Знак"/>
    <w:basedOn w:val="a0"/>
    <w:link w:val="af"/>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1">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2"/>
    <w:uiPriority w:val="99"/>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3">
    <w:name w:val="header"/>
    <w:basedOn w:val="a"/>
    <w:link w:val="af4"/>
    <w:uiPriority w:val="99"/>
    <w:unhideWhenUsed/>
    <w:rsid w:val="00D373C1"/>
    <w:pPr>
      <w:tabs>
        <w:tab w:val="center" w:pos="4677"/>
        <w:tab w:val="right" w:pos="9355"/>
      </w:tabs>
    </w:pPr>
  </w:style>
  <w:style w:type="character" w:customStyle="1" w:styleId="af4">
    <w:name w:val="Верхний колонтитул Знак"/>
    <w:basedOn w:val="a0"/>
    <w:link w:val="af3"/>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5">
    <w:name w:val="Hyperlink"/>
    <w:rsid w:val="00D373C1"/>
    <w:rPr>
      <w:color w:val="0563C1"/>
      <w:u w:val="single"/>
    </w:rPr>
  </w:style>
  <w:style w:type="paragraph" w:styleId="af6">
    <w:name w:val="Body Text"/>
    <w:basedOn w:val="a"/>
    <w:link w:val="af7"/>
    <w:rsid w:val="00D373C1"/>
    <w:pPr>
      <w:spacing w:after="120"/>
    </w:pPr>
    <w:rPr>
      <w:lang w:val="x-none"/>
    </w:rPr>
  </w:style>
  <w:style w:type="character" w:customStyle="1" w:styleId="af7">
    <w:name w:val="Основной текст Знак"/>
    <w:basedOn w:val="a0"/>
    <w:link w:val="af6"/>
    <w:rsid w:val="00D373C1"/>
    <w:rPr>
      <w:lang w:val="x-none"/>
    </w:rPr>
  </w:style>
  <w:style w:type="paragraph" w:styleId="af8">
    <w:name w:val="Revision"/>
    <w:hidden/>
    <w:uiPriority w:val="99"/>
    <w:semiHidden/>
    <w:rsid w:val="00D373C1"/>
  </w:style>
  <w:style w:type="character" w:customStyle="1" w:styleId="af2">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1"/>
    <w:uiPriority w:val="99"/>
    <w:qFormat/>
    <w:locked/>
    <w:rsid w:val="00F452C7"/>
  </w:style>
  <w:style w:type="table" w:styleId="af9">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 w:type="paragraph" w:customStyle="1" w:styleId="Default">
    <w:name w:val="Default"/>
    <w:rsid w:val="00AA66AA"/>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04D57-0F52-492A-AEF5-C3B14DDC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9029</Words>
  <Characters>51466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Свириденко Алексей Сергеевич</dc:creator>
  <cp:keywords/>
  <dc:description/>
  <cp:lastModifiedBy>Акчурина Роза Маратовна (Траст)</cp:lastModifiedBy>
  <cp:revision>10</cp:revision>
  <cp:lastPrinted>2021-12-22T12:09:00Z</cp:lastPrinted>
  <dcterms:created xsi:type="dcterms:W3CDTF">2023-06-14T15:43:00Z</dcterms:created>
  <dcterms:modified xsi:type="dcterms:W3CDTF">2023-06-16T08:34:00Z</dcterms:modified>
</cp:coreProperties>
</file>