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7AFAE" w14:textId="50ED4441" w:rsidR="00A6748B" w:rsidRPr="00AE3CD9" w:rsidRDefault="009F56FC" w:rsidP="00A6748B">
      <w:pPr>
        <w:spacing w:line="360" w:lineRule="auto"/>
        <w:ind w:firstLine="709"/>
        <w:jc w:val="center"/>
        <w:rPr>
          <w:b/>
        </w:rPr>
      </w:pPr>
      <w:r>
        <w:rPr>
          <w:b/>
        </w:rPr>
        <w:t xml:space="preserve">ДОГОВОР </w:t>
      </w:r>
    </w:p>
    <w:p w14:paraId="414B922F" w14:textId="49B5C5FC" w:rsidR="00A6748B" w:rsidRPr="00E24928" w:rsidRDefault="009F56FC" w:rsidP="00A6748B">
      <w:pPr>
        <w:spacing w:line="360" w:lineRule="auto"/>
        <w:ind w:firstLine="709"/>
        <w:jc w:val="center"/>
        <w:rPr>
          <w:b/>
        </w:rPr>
      </w:pPr>
      <w:r>
        <w:rPr>
          <w:b/>
        </w:rPr>
        <w:t xml:space="preserve">купли-продажи права </w:t>
      </w:r>
      <w:r w:rsidR="0016250E">
        <w:rPr>
          <w:b/>
        </w:rPr>
        <w:t>(</w:t>
      </w:r>
      <w:r>
        <w:rPr>
          <w:b/>
        </w:rPr>
        <w:t>требования</w:t>
      </w:r>
      <w:r w:rsidR="0016250E">
        <w:rPr>
          <w:b/>
        </w:rPr>
        <w:t>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6748B" w:rsidRPr="00E24928" w14:paraId="5D8BB4EC" w14:textId="77777777" w:rsidTr="00003FC0">
        <w:tc>
          <w:tcPr>
            <w:tcW w:w="4785" w:type="dxa"/>
          </w:tcPr>
          <w:p w14:paraId="0B33E51A" w14:textId="45EDC80E" w:rsidR="00A6748B" w:rsidRPr="00E24928" w:rsidRDefault="00A6748B" w:rsidP="00003FC0">
            <w:pPr>
              <w:spacing w:line="360" w:lineRule="auto"/>
              <w:ind w:firstLine="709"/>
              <w:jc w:val="both"/>
            </w:pPr>
            <w:r w:rsidRPr="00E24928">
              <w:t>г. Москва</w:t>
            </w:r>
            <w:r w:rsidR="0029415F">
              <w:t xml:space="preserve">     </w:t>
            </w:r>
          </w:p>
        </w:tc>
        <w:tc>
          <w:tcPr>
            <w:tcW w:w="4785" w:type="dxa"/>
          </w:tcPr>
          <w:p w14:paraId="4801B764" w14:textId="77777777" w:rsidR="0029415F" w:rsidRDefault="0029415F" w:rsidP="005F51F1">
            <w:pPr>
              <w:spacing w:line="360" w:lineRule="auto"/>
              <w:ind w:firstLine="709"/>
              <w:jc w:val="right"/>
            </w:pPr>
          </w:p>
          <w:p w14:paraId="60E8C99F" w14:textId="2D5545B8" w:rsidR="005F51F1" w:rsidRPr="00E24928" w:rsidRDefault="005F51F1" w:rsidP="005F51F1">
            <w:pPr>
              <w:spacing w:line="360" w:lineRule="auto"/>
              <w:ind w:firstLine="709"/>
              <w:jc w:val="right"/>
            </w:pPr>
          </w:p>
        </w:tc>
      </w:tr>
    </w:tbl>
    <w:p w14:paraId="53A8AB9B" w14:textId="426C3D86" w:rsidR="00A6748B" w:rsidRPr="00E24928" w:rsidRDefault="00A6748B" w:rsidP="00A6748B">
      <w:pPr>
        <w:spacing w:line="360" w:lineRule="auto"/>
        <w:ind w:firstLine="709"/>
        <w:jc w:val="both"/>
        <w:rPr>
          <w:bCs/>
        </w:rPr>
      </w:pPr>
      <w:proofErr w:type="gramStart"/>
      <w:r w:rsidRPr="00E24928">
        <w:rPr>
          <w:b/>
        </w:rPr>
        <w:t>Общество с ограниченной ответственностью «</w:t>
      </w:r>
      <w:proofErr w:type="spellStart"/>
      <w:r w:rsidRPr="00E24928">
        <w:rPr>
          <w:b/>
          <w:snapToGrid w:val="0"/>
        </w:rPr>
        <w:t>Прайм</w:t>
      </w:r>
      <w:proofErr w:type="spellEnd"/>
      <w:r w:rsidRPr="00E24928">
        <w:rPr>
          <w:b/>
          <w:snapToGrid w:val="0"/>
        </w:rPr>
        <w:t xml:space="preserve"> Менеджмент</w:t>
      </w:r>
      <w:r w:rsidRPr="00E24928">
        <w:rPr>
          <w:b/>
        </w:rPr>
        <w:t>»</w:t>
      </w:r>
      <w:r w:rsidRPr="00E24928">
        <w:rPr>
          <w:b/>
          <w:snapToGrid w:val="0"/>
        </w:rPr>
        <w:t xml:space="preserve"> </w:t>
      </w:r>
      <w:r w:rsidR="0029415F">
        <w:rPr>
          <w:b/>
          <w:snapToGrid w:val="0"/>
        </w:rPr>
        <w:t xml:space="preserve">           </w:t>
      </w:r>
      <w:r w:rsidRPr="00E24928">
        <w:rPr>
          <w:snapToGrid w:val="0"/>
        </w:rPr>
        <w:t>(</w:t>
      </w:r>
      <w:r w:rsidR="0029415F" w:rsidRPr="0029415F">
        <w:rPr>
          <w:snapToGrid w:val="0"/>
        </w:rPr>
        <w:t>ОГРН</w:t>
      </w:r>
      <w:r w:rsidR="0029415F">
        <w:rPr>
          <w:snapToGrid w:val="0"/>
        </w:rPr>
        <w:t xml:space="preserve"> </w:t>
      </w:r>
      <w:r w:rsidR="0029415F" w:rsidRPr="0029415F">
        <w:rPr>
          <w:snapToGrid w:val="0"/>
        </w:rPr>
        <w:t>1097746391291</w:t>
      </w:r>
      <w:r w:rsidR="0029415F">
        <w:rPr>
          <w:snapToGrid w:val="0"/>
        </w:rPr>
        <w:t xml:space="preserve"> </w:t>
      </w:r>
      <w:r w:rsidRPr="00E24928">
        <w:rPr>
          <w:bCs/>
        </w:rPr>
        <w:t>ИНН</w:t>
      </w:r>
      <w:r w:rsidR="000B7BC0">
        <w:rPr>
          <w:bCs/>
        </w:rPr>
        <w:t xml:space="preserve"> </w:t>
      </w:r>
      <w:r w:rsidRPr="00E24928">
        <w:rPr>
          <w:bCs/>
        </w:rPr>
        <w:t>7713689114 КПП</w:t>
      </w:r>
      <w:r w:rsidR="0029415F">
        <w:rPr>
          <w:bCs/>
        </w:rPr>
        <w:t xml:space="preserve"> </w:t>
      </w:r>
      <w:r w:rsidRPr="00E24928">
        <w:rPr>
          <w:bCs/>
        </w:rPr>
        <w:t xml:space="preserve">771301001, адрес регистрации: 127299, </w:t>
      </w:r>
      <w:r w:rsidR="0029415F">
        <w:rPr>
          <w:bCs/>
        </w:rPr>
        <w:t xml:space="preserve">        </w:t>
      </w:r>
      <w:r w:rsidRPr="00E24928">
        <w:rPr>
          <w:bCs/>
        </w:rPr>
        <w:t xml:space="preserve">г. Москва, ул. Большая Академическая, д. 4, </w:t>
      </w:r>
      <w:proofErr w:type="spellStart"/>
      <w:r w:rsidRPr="00E24928">
        <w:rPr>
          <w:bCs/>
        </w:rPr>
        <w:t>помещ</w:t>
      </w:r>
      <w:proofErr w:type="spellEnd"/>
      <w:r w:rsidRPr="00E24928">
        <w:rPr>
          <w:bCs/>
        </w:rPr>
        <w:t>.</w:t>
      </w:r>
      <w:proofErr w:type="gramEnd"/>
      <w:r w:rsidRPr="00E24928">
        <w:rPr>
          <w:bCs/>
        </w:rPr>
        <w:t xml:space="preserve"> </w:t>
      </w:r>
      <w:proofErr w:type="gramStart"/>
      <w:r w:rsidRPr="00E24928">
        <w:rPr>
          <w:bCs/>
        </w:rPr>
        <w:t xml:space="preserve">IV), </w:t>
      </w:r>
      <w:r w:rsidRPr="00E24928">
        <w:t>именуемое в дальнейшем</w:t>
      </w:r>
      <w:r w:rsidRPr="00E24928">
        <w:rPr>
          <w:b/>
          <w:snapToGrid w:val="0"/>
        </w:rPr>
        <w:t xml:space="preserve"> </w:t>
      </w:r>
      <w:r w:rsidRPr="00E24928">
        <w:rPr>
          <w:bCs/>
        </w:rPr>
        <w:t>«</w:t>
      </w:r>
      <w:r w:rsidRPr="00E24928">
        <w:rPr>
          <w:b/>
          <w:bCs/>
        </w:rPr>
        <w:t>Продавец</w:t>
      </w:r>
      <w:r w:rsidRPr="00E24928">
        <w:rPr>
          <w:bCs/>
        </w:rPr>
        <w:t xml:space="preserve">», </w:t>
      </w:r>
      <w:r w:rsidRPr="00E24928">
        <w:rPr>
          <w:snapToGrid w:val="0"/>
        </w:rPr>
        <w:t>в лице Конкурсного управляющего Кудрявцевой Светланы Викторовны, действующего на основании Определения  Арбитр</w:t>
      </w:r>
      <w:r w:rsidR="0029415F">
        <w:rPr>
          <w:snapToGrid w:val="0"/>
        </w:rPr>
        <w:t xml:space="preserve">ажного  суда  города Москвы от </w:t>
      </w:r>
      <w:r w:rsidRPr="00E24928">
        <w:rPr>
          <w:snapToGrid w:val="0"/>
        </w:rPr>
        <w:t>31 мая 2022 г. по делу № А40-260721/20-8-415 «Б»</w:t>
      </w:r>
      <w:r w:rsidR="00A57B4B">
        <w:rPr>
          <w:bCs/>
        </w:rPr>
        <w:t xml:space="preserve">, с одной стороны, </w:t>
      </w:r>
      <w:proofErr w:type="gramEnd"/>
    </w:p>
    <w:p w14:paraId="5E900A1C" w14:textId="401C75C0" w:rsidR="00B57D11" w:rsidRDefault="00B57D11" w:rsidP="00B57D11">
      <w:pPr>
        <w:ind w:firstLine="709"/>
        <w:jc w:val="both"/>
      </w:pPr>
      <w:r>
        <w:t>и ________________________________________________, именуемое в дальнейшем “Покупатель”, в лице ______________________, действующее на основании _________________________, с другой стороны</w:t>
      </w:r>
    </w:p>
    <w:p w14:paraId="54CF511A" w14:textId="40E11EE0" w:rsidR="00510F66" w:rsidRPr="00E24928" w:rsidRDefault="00A6748B" w:rsidP="00510F66">
      <w:pPr>
        <w:shd w:val="clear" w:color="auto" w:fill="FFFFFF"/>
        <w:spacing w:line="360" w:lineRule="auto"/>
        <w:ind w:firstLine="709"/>
        <w:jc w:val="both"/>
      </w:pPr>
      <w:r w:rsidRPr="00E24928">
        <w:t>именуемые в дальнейшем «Стороны», заключили</w:t>
      </w:r>
      <w:r w:rsidR="00A57B4B">
        <w:t xml:space="preserve"> настоящий договор и нижеследующем</w:t>
      </w:r>
      <w:r w:rsidRPr="00E24928">
        <w:t xml:space="preserve">: </w:t>
      </w:r>
    </w:p>
    <w:p w14:paraId="11F728DE" w14:textId="77777777" w:rsidR="00A6748B" w:rsidRPr="00E24928" w:rsidRDefault="00A6748B" w:rsidP="00A6748B">
      <w:pPr>
        <w:shd w:val="clear" w:color="auto" w:fill="FFFFFF"/>
        <w:spacing w:line="360" w:lineRule="auto"/>
        <w:ind w:firstLine="709"/>
        <w:jc w:val="both"/>
      </w:pPr>
    </w:p>
    <w:p w14:paraId="51E77FAD" w14:textId="77777777" w:rsidR="00A6748B" w:rsidRPr="00E24928" w:rsidRDefault="00A6748B" w:rsidP="00A6748B">
      <w:pPr>
        <w:pStyle w:val="ConsNormal"/>
        <w:numPr>
          <w:ilvl w:val="0"/>
          <w:numId w:val="7"/>
        </w:numPr>
        <w:spacing w:line="360" w:lineRule="auto"/>
        <w:ind w:left="0" w:firstLine="709"/>
        <w:jc w:val="center"/>
        <w:rPr>
          <w:rFonts w:ascii="Times New Roman" w:hAnsi="Times New Roman" w:cs="Times New Roman"/>
          <w:b/>
        </w:rPr>
      </w:pPr>
      <w:r w:rsidRPr="00E24928">
        <w:rPr>
          <w:rFonts w:ascii="Times New Roman" w:hAnsi="Times New Roman" w:cs="Times New Roman"/>
          <w:b/>
        </w:rPr>
        <w:t>ПРЕДМЕТ ДОГОВОРА</w:t>
      </w:r>
    </w:p>
    <w:p w14:paraId="02276659" w14:textId="414CB42F" w:rsidR="00B57D11" w:rsidRDefault="00A6748B" w:rsidP="00B57D11">
      <w:pPr>
        <w:pStyle w:val="ColorfulList-Accent11"/>
        <w:numPr>
          <w:ilvl w:val="1"/>
          <w:numId w:val="7"/>
        </w:numPr>
        <w:tabs>
          <w:tab w:val="left" w:pos="567"/>
        </w:tabs>
        <w:spacing w:line="360" w:lineRule="auto"/>
        <w:ind w:left="0" w:firstLine="567"/>
        <w:jc w:val="both"/>
      </w:pPr>
      <w:proofErr w:type="gramStart"/>
      <w:r w:rsidRPr="00E24928">
        <w:t xml:space="preserve">По результатам электронных торгов </w:t>
      </w:r>
      <w:r w:rsidRPr="00E24928">
        <w:rPr>
          <w:i/>
        </w:rPr>
        <w:t xml:space="preserve">в форме </w:t>
      </w:r>
      <w:r w:rsidR="00510F66">
        <w:rPr>
          <w:i/>
        </w:rPr>
        <w:t xml:space="preserve">открытого аукциона, </w:t>
      </w:r>
      <w:r w:rsidR="009A6D3F">
        <w:rPr>
          <w:i/>
        </w:rPr>
        <w:t xml:space="preserve"> открытого по составу участников и</w:t>
      </w:r>
      <w:r w:rsidR="00510F66">
        <w:rPr>
          <w:i/>
        </w:rPr>
        <w:t xml:space="preserve"> по </w:t>
      </w:r>
      <w:r w:rsidR="009A6D3F">
        <w:rPr>
          <w:i/>
        </w:rPr>
        <w:t xml:space="preserve"> форме  </w:t>
      </w:r>
      <w:r w:rsidR="00510F66">
        <w:rPr>
          <w:i/>
        </w:rPr>
        <w:t xml:space="preserve">подачи </w:t>
      </w:r>
      <w:r w:rsidR="009A6D3F">
        <w:rPr>
          <w:i/>
        </w:rPr>
        <w:t xml:space="preserve">предложений </w:t>
      </w:r>
      <w:r w:rsidRPr="00E24928">
        <w:t xml:space="preserve">по </w:t>
      </w:r>
      <w:r w:rsidR="00B57D11">
        <w:t xml:space="preserve"> продаже</w:t>
      </w:r>
      <w:r w:rsidR="009A6D3F">
        <w:t xml:space="preserve"> имущества </w:t>
      </w:r>
      <w:r w:rsidR="00B57D11">
        <w:t xml:space="preserve"> права (требования) </w:t>
      </w:r>
      <w:r w:rsidR="00DE7E73">
        <w:t xml:space="preserve">Продавца по лоту №1, </w:t>
      </w:r>
      <w:bookmarkStart w:id="0" w:name="_GoBack"/>
      <w:bookmarkEnd w:id="0"/>
      <w:r w:rsidRPr="00E24928">
        <w:t xml:space="preserve">проводимых в порядке и на условиях, указанных в сообщении о проведении торгов, опубликованном в </w:t>
      </w:r>
      <w:r w:rsidRPr="00045487">
        <w:t>газете «Коммерсантъ»</w:t>
      </w:r>
      <w:r w:rsidR="00045487">
        <w:t xml:space="preserve"> объявление </w:t>
      </w:r>
      <w:r w:rsidR="009511C5" w:rsidRPr="00045487">
        <w:t xml:space="preserve"> </w:t>
      </w:r>
      <w:r w:rsidR="00045487" w:rsidRPr="00045487">
        <w:rPr>
          <w:bCs/>
          <w:shd w:val="clear" w:color="auto" w:fill="FFFFFF"/>
        </w:rPr>
        <w:t>№ 77034202311</w:t>
      </w:r>
      <w:r w:rsidR="00B57D11" w:rsidRPr="00045487">
        <w:rPr>
          <w:shd w:val="clear" w:color="auto" w:fill="FFFFFF"/>
        </w:rPr>
        <w:t>–от</w:t>
      </w:r>
      <w:r w:rsidR="0029415F" w:rsidRPr="00045487">
        <w:rPr>
          <w:shd w:val="clear" w:color="auto" w:fill="FFFFFF"/>
        </w:rPr>
        <w:t xml:space="preserve"> </w:t>
      </w:r>
      <w:r w:rsidR="00045487" w:rsidRPr="00045487">
        <w:rPr>
          <w:shd w:val="clear" w:color="auto" w:fill="FFFFFF"/>
        </w:rPr>
        <w:t>25</w:t>
      </w:r>
      <w:r w:rsidR="0016250E" w:rsidRPr="00045487">
        <w:rPr>
          <w:shd w:val="clear" w:color="auto" w:fill="FFFFFF"/>
        </w:rPr>
        <w:t xml:space="preserve"> март</w:t>
      </w:r>
      <w:r w:rsidR="0016250E" w:rsidRPr="00045487">
        <w:rPr>
          <w:color w:val="000000"/>
          <w:shd w:val="clear" w:color="auto" w:fill="FFFFFF"/>
        </w:rPr>
        <w:t>а 2023</w:t>
      </w:r>
      <w:r w:rsidRPr="00045487">
        <w:rPr>
          <w:color w:val="000000"/>
          <w:shd w:val="clear" w:color="auto" w:fill="FFFFFF"/>
        </w:rPr>
        <w:t xml:space="preserve"> на</w:t>
      </w:r>
      <w:r w:rsidRPr="00E24928">
        <w:rPr>
          <w:color w:val="000000"/>
          <w:shd w:val="clear" w:color="auto" w:fill="FFFFFF"/>
        </w:rPr>
        <w:t xml:space="preserve"> </w:t>
      </w:r>
      <w:r w:rsidRPr="00E24928">
        <w:t xml:space="preserve">(далее – Торги) Продавец </w:t>
      </w:r>
      <w:r w:rsidR="00B57D11" w:rsidRPr="00FF5F48">
        <w:t>уступает Покуп</w:t>
      </w:r>
      <w:r w:rsidR="00B57D11">
        <w:t>ателю права требования</w:t>
      </w:r>
      <w:r w:rsidRPr="00E24928">
        <w:t>,</w:t>
      </w:r>
      <w:r w:rsidR="00A57B4B">
        <w:t xml:space="preserve"> указанные в п. 1.2, </w:t>
      </w:r>
      <w:r w:rsidRPr="00E24928">
        <w:t xml:space="preserve"> а</w:t>
      </w:r>
      <w:proofErr w:type="gramEnd"/>
      <w:r w:rsidRPr="00E24928">
        <w:t xml:space="preserve"> Покупатель </w:t>
      </w:r>
      <w:r w:rsidR="00B57D11" w:rsidRPr="00FF5F48">
        <w:t>принимает прав</w:t>
      </w:r>
      <w:r w:rsidR="00B57D11">
        <w:t>а</w:t>
      </w:r>
      <w:r w:rsidR="00B57D11" w:rsidRPr="00FF5F48">
        <w:t xml:space="preserve"> требования в полном объеме и обязуется </w:t>
      </w:r>
      <w:r w:rsidR="00B57D11">
        <w:t>их</w:t>
      </w:r>
      <w:r w:rsidR="00B57D11" w:rsidRPr="00FF5F48">
        <w:t xml:space="preserve"> оплатить в порядке и сроки, предусмотренные настоящим договором.</w:t>
      </w:r>
      <w:r w:rsidRPr="00E24928">
        <w:t xml:space="preserve"> </w:t>
      </w:r>
    </w:p>
    <w:p w14:paraId="505DD579" w14:textId="6CF39006" w:rsidR="00A57B4B" w:rsidRPr="00E24928" w:rsidRDefault="00A57B4B" w:rsidP="00B57D11">
      <w:pPr>
        <w:pStyle w:val="ColorfulList-Accent11"/>
        <w:numPr>
          <w:ilvl w:val="1"/>
          <w:numId w:val="7"/>
        </w:numPr>
        <w:tabs>
          <w:tab w:val="left" w:pos="567"/>
        </w:tabs>
        <w:spacing w:line="360" w:lineRule="auto"/>
        <w:ind w:left="0" w:firstLine="567"/>
        <w:jc w:val="both"/>
      </w:pPr>
      <w:r>
        <w:t>Описание имущества (прав требования), являющегося предметом настоящего договора, входящего в состав Лота №1:</w:t>
      </w:r>
    </w:p>
    <w:p w14:paraId="172DE171" w14:textId="562E6EE3" w:rsidR="009A6D3F" w:rsidRDefault="0016250E" w:rsidP="009A6D3F">
      <w:pPr>
        <w:tabs>
          <w:tab w:val="left" w:pos="567"/>
        </w:tabs>
        <w:spacing w:line="360" w:lineRule="auto"/>
        <w:ind w:firstLine="709"/>
        <w:jc w:val="both"/>
      </w:pPr>
      <w:r>
        <w:t>Права (требования) ООО «</w:t>
      </w:r>
      <w:proofErr w:type="spellStart"/>
      <w:r>
        <w:t>Прайм</w:t>
      </w:r>
      <w:proofErr w:type="spellEnd"/>
      <w:r>
        <w:t xml:space="preserve"> Менеджмент» (ИНН 7713689114) к ООО "ПРАЙМСЕРВИСЭКСПЛУАТАЦИЯ" (ИНН 7713688576), возникшие из Соглашения об использовании общего имущества здания от 21.11.2016 г., в общей сумме 1 033 470,19 рублей. Права (требования) ООО «</w:t>
      </w:r>
      <w:proofErr w:type="spellStart"/>
      <w:r>
        <w:t>Прайм</w:t>
      </w:r>
      <w:proofErr w:type="spellEnd"/>
      <w:r>
        <w:t xml:space="preserve"> Менеджмент» (ИНН 7713689114) к ООО "ПРАЙМСЕРВИСЭКСПЛУАТАЦИЯ" (ИНН 7713688576), возникшие из Соглашения об использовании общего имущества здания от 09.12.2016, в общей сумме 1 318 804,92 рублей. Права (требования) ООО «</w:t>
      </w:r>
      <w:proofErr w:type="spellStart"/>
      <w:r>
        <w:t>Прайм</w:t>
      </w:r>
      <w:proofErr w:type="spellEnd"/>
      <w:r>
        <w:t xml:space="preserve"> Менеджмент» (ИНН 7713689114) к ООО "ПРАЙМСЕРВИСЭКСПЛУАТАЦИЯ" (ИНН 7713688576), возникшие из Соглашения об </w:t>
      </w:r>
      <w:r>
        <w:lastRenderedPageBreak/>
        <w:t xml:space="preserve">использовании общего имущества здания от 22.04.2016, в общей сумме 2 491 528,22 рублей». </w:t>
      </w:r>
    </w:p>
    <w:p w14:paraId="42248482" w14:textId="3915DF8C" w:rsidR="00A57B4B" w:rsidRPr="009A6D3F" w:rsidRDefault="00A57B4B" w:rsidP="009A6D3F">
      <w:pPr>
        <w:pStyle w:val="af2"/>
        <w:numPr>
          <w:ilvl w:val="1"/>
          <w:numId w:val="7"/>
        </w:numPr>
        <w:tabs>
          <w:tab w:val="left" w:pos="567"/>
        </w:tabs>
        <w:spacing w:line="360" w:lineRule="auto"/>
        <w:ind w:left="0" w:firstLine="709"/>
        <w:jc w:val="both"/>
      </w:pPr>
      <w:r w:rsidRPr="00B51991">
        <w:t xml:space="preserve"> </w:t>
      </w:r>
      <w:r w:rsidRPr="009A6D3F">
        <w:t>К Покупателю переходят по настоящему д</w:t>
      </w:r>
      <w:r w:rsidR="009A6D3F">
        <w:t xml:space="preserve">оговору все иные права, которые </w:t>
      </w:r>
      <w:r w:rsidRPr="009A6D3F">
        <w:t>прямо или косвенно вытекают из его смысла или волеизъявления сторон обязательств (в том числе право на неусто</w:t>
      </w:r>
      <w:r w:rsidR="009A6D3F">
        <w:t xml:space="preserve">йку, пени, штрафы, неуплаченные </w:t>
      </w:r>
      <w:r w:rsidRPr="009A6D3F">
        <w:t>проценты, право на обеспечение и т.д.).</w:t>
      </w:r>
    </w:p>
    <w:p w14:paraId="71AC0A71" w14:textId="77777777" w:rsidR="00A6748B" w:rsidRPr="00E24928" w:rsidRDefault="00A6748B" w:rsidP="00B51991">
      <w:pPr>
        <w:spacing w:line="360" w:lineRule="auto"/>
        <w:jc w:val="both"/>
      </w:pPr>
    </w:p>
    <w:p w14:paraId="7C754D98" w14:textId="62D3EE38" w:rsidR="00CA1A8E" w:rsidRPr="003C751F" w:rsidRDefault="00A6748B" w:rsidP="003C751F">
      <w:pPr>
        <w:pStyle w:val="ConsNormal"/>
        <w:numPr>
          <w:ilvl w:val="0"/>
          <w:numId w:val="7"/>
        </w:numPr>
        <w:tabs>
          <w:tab w:val="left" w:pos="993"/>
          <w:tab w:val="left" w:pos="1134"/>
        </w:tabs>
        <w:spacing w:line="360" w:lineRule="auto"/>
        <w:ind w:left="0" w:firstLine="709"/>
        <w:jc w:val="center"/>
        <w:rPr>
          <w:rFonts w:ascii="Times New Roman" w:hAnsi="Times New Roman" w:cs="Times New Roman"/>
          <w:b/>
        </w:rPr>
      </w:pPr>
      <w:r w:rsidRPr="00E24928">
        <w:rPr>
          <w:rFonts w:ascii="Times New Roman" w:hAnsi="Times New Roman" w:cs="Times New Roman"/>
          <w:b/>
        </w:rPr>
        <w:t>ПРАВА И ОБЯЗАННОСТИ СТОРОН</w:t>
      </w:r>
    </w:p>
    <w:p w14:paraId="1DAFF5EA" w14:textId="77777777" w:rsidR="00A6748B" w:rsidRPr="00E24928" w:rsidRDefault="00A6748B" w:rsidP="00A6748B">
      <w:pPr>
        <w:numPr>
          <w:ilvl w:val="1"/>
          <w:numId w:val="7"/>
        </w:numPr>
        <w:tabs>
          <w:tab w:val="left" w:pos="-5103"/>
        </w:tabs>
        <w:spacing w:line="360" w:lineRule="auto"/>
        <w:ind w:left="0" w:firstLine="709"/>
        <w:jc w:val="both"/>
        <w:rPr>
          <w:b/>
        </w:rPr>
      </w:pPr>
      <w:r w:rsidRPr="00E24928">
        <w:rPr>
          <w:b/>
        </w:rPr>
        <w:t>Продавец обязуется:</w:t>
      </w:r>
    </w:p>
    <w:p w14:paraId="0279D945" w14:textId="77777777" w:rsidR="00A6748B" w:rsidRDefault="00A6748B" w:rsidP="00A6748B">
      <w:pPr>
        <w:numPr>
          <w:ilvl w:val="2"/>
          <w:numId w:val="7"/>
        </w:numPr>
        <w:tabs>
          <w:tab w:val="left" w:pos="1134"/>
        </w:tabs>
        <w:spacing w:line="360" w:lineRule="auto"/>
        <w:ind w:left="0" w:firstLine="709"/>
        <w:jc w:val="both"/>
      </w:pPr>
      <w:r w:rsidRPr="00E24928">
        <w:t>Принять денежные средства, перечисленные Покупателем по банковским реквизитам Продавца, указанным в разделе 9 Договора, в счет оплаты цены Имущества на условиях, установленных настоящим Договором.</w:t>
      </w:r>
    </w:p>
    <w:p w14:paraId="19904539" w14:textId="5BE78763" w:rsidR="00A57B4B" w:rsidRPr="00E24928" w:rsidRDefault="00A57B4B" w:rsidP="00F471BB">
      <w:pPr>
        <w:numPr>
          <w:ilvl w:val="2"/>
          <w:numId w:val="7"/>
        </w:numPr>
        <w:tabs>
          <w:tab w:val="left" w:pos="1134"/>
        </w:tabs>
        <w:spacing w:line="360" w:lineRule="auto"/>
        <w:ind w:left="0" w:firstLine="709"/>
        <w:jc w:val="both"/>
      </w:pPr>
      <w:r w:rsidRPr="000821E1">
        <w:t xml:space="preserve">Передать </w:t>
      </w:r>
      <w:r>
        <w:t xml:space="preserve">документы, подтверждающие передаваемые права требования Покупателю по акту приема-передачи </w:t>
      </w:r>
      <w:r w:rsidRPr="000821E1">
        <w:t xml:space="preserve">в течение </w:t>
      </w:r>
      <w:r w:rsidRPr="00E24928">
        <w:t>3 (трёх) дней с момента</w:t>
      </w:r>
      <w:r>
        <w:t xml:space="preserve"> </w:t>
      </w:r>
      <w:r w:rsidRPr="000821E1">
        <w:t>полной оплаты.</w:t>
      </w:r>
    </w:p>
    <w:p w14:paraId="00BDC38F" w14:textId="77777777" w:rsidR="00A6748B" w:rsidRPr="00E24928" w:rsidRDefault="00A6748B" w:rsidP="00A6748B">
      <w:pPr>
        <w:numPr>
          <w:ilvl w:val="1"/>
          <w:numId w:val="7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b/>
        </w:rPr>
      </w:pPr>
      <w:r w:rsidRPr="00E24928">
        <w:rPr>
          <w:b/>
        </w:rPr>
        <w:t>Покупатель обязуется:</w:t>
      </w:r>
    </w:p>
    <w:p w14:paraId="0B03FEA6" w14:textId="33362FB0" w:rsidR="00A6748B" w:rsidRPr="00E24928" w:rsidRDefault="00A6748B" w:rsidP="00A6748B">
      <w:pPr>
        <w:numPr>
          <w:ilvl w:val="2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</w:pPr>
      <w:proofErr w:type="gramStart"/>
      <w:r w:rsidRPr="00E24928">
        <w:t>Оплатить ст</w:t>
      </w:r>
      <w:r w:rsidR="00B57D11">
        <w:t>оимость приобретаемого</w:t>
      </w:r>
      <w:proofErr w:type="gramEnd"/>
      <w:r w:rsidR="00B57D11">
        <w:t xml:space="preserve"> права (требования) </w:t>
      </w:r>
      <w:r w:rsidRPr="00E24928">
        <w:t xml:space="preserve"> в размере, сроки и порядке, установленные разделом 3 Договора.</w:t>
      </w:r>
    </w:p>
    <w:p w14:paraId="639C407E" w14:textId="391FB6BB" w:rsidR="00F471BB" w:rsidRPr="00F471BB" w:rsidRDefault="00F471BB" w:rsidP="00F471BB">
      <w:pPr>
        <w:numPr>
          <w:ilvl w:val="2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</w:pPr>
      <w:r w:rsidRPr="00F471BB">
        <w:t>Принять документы, подтверждающие передаваемые права требования Покупателю по акту приема</w:t>
      </w:r>
      <w:r>
        <w:t xml:space="preserve">-передачи </w:t>
      </w:r>
      <w:r w:rsidRPr="000821E1">
        <w:t xml:space="preserve">в </w:t>
      </w:r>
      <w:r w:rsidRPr="00E24928">
        <w:t xml:space="preserve">порядке и сроки, </w:t>
      </w:r>
      <w:r>
        <w:t>установленные п. 2.1.2 Договора.</w:t>
      </w:r>
    </w:p>
    <w:p w14:paraId="18138CBC" w14:textId="77777777" w:rsidR="008248E6" w:rsidRPr="00E24928" w:rsidRDefault="008248E6" w:rsidP="008248E6">
      <w:pPr>
        <w:tabs>
          <w:tab w:val="left" w:pos="851"/>
          <w:tab w:val="left" w:pos="1134"/>
        </w:tabs>
        <w:spacing w:line="360" w:lineRule="auto"/>
        <w:ind w:left="709"/>
        <w:jc w:val="both"/>
      </w:pPr>
    </w:p>
    <w:p w14:paraId="18A47AB6" w14:textId="77777777" w:rsidR="00A6748B" w:rsidRPr="00E24928" w:rsidRDefault="00A6748B" w:rsidP="00A6748B">
      <w:pPr>
        <w:numPr>
          <w:ilvl w:val="0"/>
          <w:numId w:val="7"/>
        </w:numPr>
        <w:shd w:val="clear" w:color="auto" w:fill="FFFFFF"/>
        <w:tabs>
          <w:tab w:val="left" w:pos="1134"/>
          <w:tab w:val="left" w:pos="1258"/>
        </w:tabs>
        <w:spacing w:line="360" w:lineRule="auto"/>
        <w:ind w:left="0" w:firstLine="709"/>
        <w:jc w:val="center"/>
        <w:rPr>
          <w:b/>
        </w:rPr>
      </w:pPr>
      <w:r w:rsidRPr="00E24928">
        <w:rPr>
          <w:b/>
        </w:rPr>
        <w:t>ЦЕНА ДОГОВОРА И ПОРЯДОК РАСЧЁТОВ</w:t>
      </w:r>
    </w:p>
    <w:p w14:paraId="79044C87" w14:textId="06B0606F" w:rsidR="00A6748B" w:rsidRDefault="00CA1A8E" w:rsidP="00A6748B">
      <w:pPr>
        <w:numPr>
          <w:ilvl w:val="1"/>
          <w:numId w:val="7"/>
        </w:numPr>
        <w:tabs>
          <w:tab w:val="left" w:pos="1134"/>
        </w:tabs>
        <w:spacing w:line="360" w:lineRule="auto"/>
        <w:ind w:left="0" w:firstLine="709"/>
        <w:jc w:val="both"/>
      </w:pPr>
      <w:r>
        <w:t xml:space="preserve">За приобретаемое </w:t>
      </w:r>
      <w:r w:rsidR="00B907F2">
        <w:t xml:space="preserve">имущество </w:t>
      </w:r>
      <w:r>
        <w:t>право</w:t>
      </w:r>
      <w:r w:rsidR="003C751F">
        <w:t xml:space="preserve"> </w:t>
      </w:r>
      <w:r>
        <w:t>(требование)</w:t>
      </w:r>
      <w:r w:rsidR="00A6748B" w:rsidRPr="00E24928">
        <w:t xml:space="preserve"> Покупатель уплачивает Продавцу цену Имущества, определенную по результатам торгов,</w:t>
      </w:r>
      <w:r w:rsidR="003C751F">
        <w:t xml:space="preserve"> </w:t>
      </w:r>
      <w:proofErr w:type="gramStart"/>
      <w:r w:rsidR="003C751F">
        <w:t>которая</w:t>
      </w:r>
      <w:proofErr w:type="gramEnd"/>
      <w:r w:rsidR="00A6748B" w:rsidRPr="00E24928">
        <w:t xml:space="preserve"> </w:t>
      </w:r>
      <w:r w:rsidR="00F471BB" w:rsidRPr="00F471BB">
        <w:rPr>
          <w:szCs w:val="20"/>
        </w:rPr>
        <w:t>составляет ______________  (________________) рублей</w:t>
      </w:r>
      <w:r w:rsidR="00A6748B" w:rsidRPr="00E24928">
        <w:t>.</w:t>
      </w:r>
    </w:p>
    <w:p w14:paraId="21066D3D" w14:textId="3B990DC7" w:rsidR="00F471BB" w:rsidRPr="00B907F2" w:rsidRDefault="00A6748B" w:rsidP="00F471BB">
      <w:pPr>
        <w:numPr>
          <w:ilvl w:val="1"/>
          <w:numId w:val="7"/>
        </w:numPr>
        <w:tabs>
          <w:tab w:val="left" w:pos="1134"/>
        </w:tabs>
        <w:spacing w:line="360" w:lineRule="auto"/>
        <w:ind w:left="0" w:firstLine="709"/>
        <w:jc w:val="both"/>
      </w:pPr>
      <w:r w:rsidRPr="00E24928">
        <w:t>Задаток, ранее внесенный Покупателем за участие в Торгах в размере</w:t>
      </w:r>
      <w:r w:rsidR="00B907F2" w:rsidRPr="00F471BB">
        <w:rPr>
          <w:szCs w:val="20"/>
        </w:rPr>
        <w:t xml:space="preserve">______________  </w:t>
      </w:r>
      <w:r w:rsidRPr="00E24928">
        <w:t xml:space="preserve"> </w:t>
      </w:r>
      <w:r w:rsidRPr="00F471BB">
        <w:rPr>
          <w:shd w:val="clear" w:color="auto" w:fill="FFFFFF"/>
          <w:lang w:eastAsia="en-US"/>
        </w:rPr>
        <w:t>рублей</w:t>
      </w:r>
      <w:r w:rsidR="00CA1A8E" w:rsidRPr="00F471BB">
        <w:rPr>
          <w:shd w:val="clear" w:color="auto" w:fill="FFFFFF"/>
          <w:lang w:eastAsia="en-US"/>
        </w:rPr>
        <w:t xml:space="preserve"> </w:t>
      </w:r>
      <w:r w:rsidR="00CB0EBA" w:rsidRPr="00F471BB">
        <w:rPr>
          <w:shd w:val="clear" w:color="auto" w:fill="FFFFFF"/>
          <w:lang w:eastAsia="en-US"/>
        </w:rPr>
        <w:t xml:space="preserve"> копейки</w:t>
      </w:r>
      <w:r w:rsidRPr="00F471BB">
        <w:rPr>
          <w:shd w:val="clear" w:color="auto" w:fill="FFFFFF"/>
          <w:lang w:eastAsia="en-US"/>
        </w:rPr>
        <w:t xml:space="preserve"> </w:t>
      </w:r>
      <w:r w:rsidRPr="00E24928">
        <w:t xml:space="preserve">(далее – Задаток), </w:t>
      </w:r>
      <w:r w:rsidR="00F471BB" w:rsidRPr="00F471BB">
        <w:rPr>
          <w:szCs w:val="20"/>
        </w:rPr>
        <w:t>засчитывается в счет оплаты Покупателем имущества (прав требования).</w:t>
      </w:r>
    </w:p>
    <w:p w14:paraId="06D3FD6A" w14:textId="3AF93FD2" w:rsidR="00B907F2" w:rsidRPr="001346BF" w:rsidRDefault="00B907F2" w:rsidP="00B907F2">
      <w:pPr>
        <w:numPr>
          <w:ilvl w:val="1"/>
          <w:numId w:val="7"/>
        </w:numPr>
        <w:tabs>
          <w:tab w:val="left" w:pos="1134"/>
        </w:tabs>
        <w:spacing w:line="360" w:lineRule="auto"/>
        <w:ind w:left="0" w:firstLine="709"/>
        <w:jc w:val="both"/>
      </w:pPr>
      <w:r w:rsidRPr="00B907F2">
        <w:rPr>
          <w:szCs w:val="20"/>
        </w:rPr>
        <w:t>С учетом указанной в п.3.2. настоящего договора суммы Покупатель обязан оплатить</w:t>
      </w:r>
      <w:proofErr w:type="gramStart"/>
      <w:r w:rsidRPr="00B907F2">
        <w:rPr>
          <w:szCs w:val="20"/>
        </w:rPr>
        <w:t xml:space="preserve">  ___________________ (_______________________) </w:t>
      </w:r>
      <w:proofErr w:type="gramEnd"/>
      <w:r w:rsidRPr="00B907F2">
        <w:rPr>
          <w:szCs w:val="20"/>
        </w:rPr>
        <w:t>рублей, не позднее 30 дней с момента подписания договора.</w:t>
      </w:r>
    </w:p>
    <w:p w14:paraId="65D7AFE8" w14:textId="6A75D088" w:rsidR="00A6748B" w:rsidRPr="009A6D3F" w:rsidRDefault="001346BF" w:rsidP="001346BF">
      <w:pPr>
        <w:numPr>
          <w:ilvl w:val="1"/>
          <w:numId w:val="7"/>
        </w:numPr>
        <w:tabs>
          <w:tab w:val="left" w:pos="1134"/>
        </w:tabs>
        <w:spacing w:line="360" w:lineRule="auto"/>
        <w:ind w:left="0" w:firstLine="709"/>
        <w:jc w:val="both"/>
      </w:pPr>
      <w:r w:rsidRPr="009A6D3F">
        <w:rPr>
          <w:szCs w:val="20"/>
        </w:rPr>
        <w:t>Обязанность по оплате суммы, указанной в п. 3.3. настоящего договора, лежит на Покупателе. Покупатель оплачивает сумму, указанную в п. 3.3. настоящего договора, по реквизитам</w:t>
      </w:r>
      <w:r w:rsidR="003C751F" w:rsidRPr="009A6D3F">
        <w:rPr>
          <w:szCs w:val="20"/>
        </w:rPr>
        <w:t xml:space="preserve"> указанным в настоящем Договоре</w:t>
      </w:r>
      <w:r w:rsidRPr="009A6D3F">
        <w:rPr>
          <w:szCs w:val="20"/>
        </w:rPr>
        <w:t xml:space="preserve">, а также в сообщении о проведении торгов, опубликованном в порядке, предусмотренном Федеральным законом «О несостоятельности (банкротстве)», в течение тридцати дней со дня подписания </w:t>
      </w:r>
      <w:r w:rsidRPr="009A6D3F">
        <w:rPr>
          <w:szCs w:val="20"/>
        </w:rPr>
        <w:lastRenderedPageBreak/>
        <w:t xml:space="preserve">настоящего договора. </w:t>
      </w:r>
      <w:r w:rsidRPr="009A6D3F">
        <w:t>В</w:t>
      </w:r>
      <w:r w:rsidR="00A6748B" w:rsidRPr="009A6D3F">
        <w:t xml:space="preserve"> назначении платежа необходимо указать: «Оплата по договору </w:t>
      </w:r>
      <w:r w:rsidR="00B907F2" w:rsidRPr="009A6D3F">
        <w:t>купли - продажи права требования</w:t>
      </w:r>
      <w:proofErr w:type="gramStart"/>
      <w:r w:rsidR="000B7BC0" w:rsidRPr="009A6D3F">
        <w:t xml:space="preserve"> </w:t>
      </w:r>
      <w:r w:rsidR="00A6748B" w:rsidRPr="009A6D3F">
        <w:t>.</w:t>
      </w:r>
      <w:proofErr w:type="gramEnd"/>
      <w:r w:rsidR="00A6748B" w:rsidRPr="009A6D3F">
        <w:t xml:space="preserve">, лот № 1, заключенного по результатам электронных торгов в </w:t>
      </w:r>
      <w:r w:rsidR="00510F66" w:rsidRPr="00E24928">
        <w:rPr>
          <w:i/>
        </w:rPr>
        <w:t xml:space="preserve"> </w:t>
      </w:r>
      <w:r w:rsidR="00510F66" w:rsidRPr="00510F66">
        <w:t xml:space="preserve">форме открытого аукциона,  открытого по составу участников и по  форме  подачи предложений </w:t>
      </w:r>
      <w:r w:rsidR="00510F66">
        <w:t xml:space="preserve">по </w:t>
      </w:r>
      <w:r w:rsidR="00510F66" w:rsidRPr="00510F66">
        <w:t>продаже имущества  права</w:t>
      </w:r>
      <w:r w:rsidR="00510F66">
        <w:t xml:space="preserve"> (требования) </w:t>
      </w:r>
      <w:r w:rsidR="00A6748B" w:rsidRPr="009A6D3F">
        <w:t>ООО "</w:t>
      </w:r>
      <w:proofErr w:type="spellStart"/>
      <w:r w:rsidR="00A6748B" w:rsidRPr="009A6D3F">
        <w:t>Прайм</w:t>
      </w:r>
      <w:proofErr w:type="spellEnd"/>
      <w:r w:rsidR="00A6748B" w:rsidRPr="009A6D3F">
        <w:t xml:space="preserve"> Менеджмент" ИНН</w:t>
      </w:r>
      <w:r w:rsidR="00A6748B" w:rsidRPr="009A6D3F">
        <w:rPr>
          <w:lang w:eastAsia="en-US"/>
        </w:rPr>
        <w:t xml:space="preserve"> 7713689114</w:t>
      </w:r>
      <w:r w:rsidR="008248E6" w:rsidRPr="009A6D3F">
        <w:rPr>
          <w:lang w:eastAsia="en-US"/>
        </w:rPr>
        <w:t>. НДС не облагается</w:t>
      </w:r>
      <w:r w:rsidR="00A6748B" w:rsidRPr="009A6D3F">
        <w:t xml:space="preserve">». </w:t>
      </w:r>
    </w:p>
    <w:p w14:paraId="1E8450BE" w14:textId="77777777" w:rsidR="00A6748B" w:rsidRPr="00E24928" w:rsidRDefault="00A6748B" w:rsidP="00A6748B">
      <w:pPr>
        <w:numPr>
          <w:ilvl w:val="1"/>
          <w:numId w:val="7"/>
        </w:numPr>
        <w:tabs>
          <w:tab w:val="left" w:pos="1134"/>
        </w:tabs>
        <w:spacing w:line="360" w:lineRule="auto"/>
        <w:ind w:left="0" w:firstLine="709"/>
        <w:jc w:val="both"/>
      </w:pPr>
      <w:r w:rsidRPr="00E24928">
        <w:t>Обязанность Покупателя по оплате Имущества считается исполненной с момента зачисления на счет Продавца суммы, указанной в п. 3.3 Договора, в полном объеме.</w:t>
      </w:r>
    </w:p>
    <w:p w14:paraId="6D168F12" w14:textId="77777777" w:rsidR="00A6748B" w:rsidRPr="00E24928" w:rsidRDefault="00A6748B" w:rsidP="00A6748B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center"/>
        <w:rPr>
          <w:b/>
          <w:snapToGrid w:val="0"/>
        </w:rPr>
      </w:pPr>
      <w:r w:rsidRPr="00E24928">
        <w:rPr>
          <w:b/>
          <w:snapToGrid w:val="0"/>
        </w:rPr>
        <w:t>ПЕРЕХОД ПРАВА СОБСТВЕННОСТИ</w:t>
      </w:r>
    </w:p>
    <w:p w14:paraId="1AB4B5CF" w14:textId="65DE78FA" w:rsidR="00B907F2" w:rsidRPr="00B907F2" w:rsidRDefault="00B907F2" w:rsidP="00B907F2">
      <w:pPr>
        <w:numPr>
          <w:ilvl w:val="1"/>
          <w:numId w:val="7"/>
        </w:numPr>
        <w:tabs>
          <w:tab w:val="left" w:pos="1134"/>
        </w:tabs>
        <w:spacing w:line="360" w:lineRule="auto"/>
        <w:ind w:left="0" w:firstLine="709"/>
        <w:jc w:val="both"/>
      </w:pPr>
      <w:r w:rsidRPr="00B907F2">
        <w:rPr>
          <w:color w:val="000000"/>
        </w:rPr>
        <w:t xml:space="preserve">Передача имущества оформляется актом приема-передачи документов, подтверждающих передаваемые права требования. </w:t>
      </w:r>
    </w:p>
    <w:p w14:paraId="16D8ACFE" w14:textId="2FF5D6FF" w:rsidR="00B907F2" w:rsidRPr="00B907F2" w:rsidRDefault="00B907F2" w:rsidP="00B907F2">
      <w:pPr>
        <w:numPr>
          <w:ilvl w:val="1"/>
          <w:numId w:val="7"/>
        </w:numPr>
        <w:tabs>
          <w:tab w:val="left" w:pos="1134"/>
        </w:tabs>
        <w:spacing w:line="360" w:lineRule="auto"/>
        <w:ind w:left="0" w:firstLine="709"/>
        <w:jc w:val="both"/>
      </w:pPr>
      <w:r w:rsidRPr="00B907F2">
        <w:rPr>
          <w:color w:val="000000"/>
        </w:rPr>
        <w:t>Акт приема-передачи имущества</w:t>
      </w:r>
      <w:r w:rsidR="003C751F">
        <w:rPr>
          <w:color w:val="000000"/>
        </w:rPr>
        <w:t xml:space="preserve"> (права требования)</w:t>
      </w:r>
      <w:r w:rsidRPr="00B907F2">
        <w:rPr>
          <w:color w:val="000000"/>
        </w:rPr>
        <w:t xml:space="preserve"> подписывается представителями сторон в двух экземплярах, по одному экземпляру для Покупателя и Продавца.</w:t>
      </w:r>
    </w:p>
    <w:p w14:paraId="11715242" w14:textId="3B6972FD" w:rsidR="00B907F2" w:rsidRPr="0074115E" w:rsidRDefault="00B907F2" w:rsidP="00B907F2">
      <w:pPr>
        <w:numPr>
          <w:ilvl w:val="1"/>
          <w:numId w:val="7"/>
        </w:numPr>
        <w:tabs>
          <w:tab w:val="left" w:pos="1134"/>
        </w:tabs>
        <w:spacing w:line="360" w:lineRule="auto"/>
        <w:ind w:left="0" w:firstLine="709"/>
        <w:jc w:val="both"/>
      </w:pPr>
      <w:r>
        <w:t xml:space="preserve">Переход права требования </w:t>
      </w:r>
      <w:r w:rsidRPr="00B907F2">
        <w:rPr>
          <w:color w:val="000000"/>
        </w:rPr>
        <w:t xml:space="preserve">от Продавца к Покупателю </w:t>
      </w:r>
      <w:r>
        <w:t>осуществляется только после его полной оплаты.</w:t>
      </w:r>
    </w:p>
    <w:p w14:paraId="4C7A3CF6" w14:textId="77777777" w:rsidR="00A6748B" w:rsidRPr="00E24928" w:rsidRDefault="00A6748B" w:rsidP="00A6748B">
      <w:pPr>
        <w:tabs>
          <w:tab w:val="left" w:pos="1134"/>
        </w:tabs>
        <w:spacing w:line="360" w:lineRule="auto"/>
        <w:ind w:firstLine="709"/>
        <w:jc w:val="both"/>
        <w:rPr>
          <w:b/>
          <w:snapToGrid w:val="0"/>
        </w:rPr>
      </w:pPr>
    </w:p>
    <w:p w14:paraId="0881993D" w14:textId="77777777" w:rsidR="00A6748B" w:rsidRPr="00E24928" w:rsidRDefault="00A6748B" w:rsidP="00A6748B">
      <w:pPr>
        <w:pStyle w:val="a3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center"/>
        <w:rPr>
          <w:b/>
          <w:snapToGrid w:val="0"/>
          <w:sz w:val="24"/>
          <w:szCs w:val="24"/>
        </w:rPr>
      </w:pPr>
      <w:r w:rsidRPr="00E24928">
        <w:rPr>
          <w:b/>
          <w:snapToGrid w:val="0"/>
          <w:sz w:val="24"/>
          <w:szCs w:val="24"/>
        </w:rPr>
        <w:t>УСЛОВИЯ И ПОРЯДОК РАСТОРЖЕНИЯ ДОГОВОРА</w:t>
      </w:r>
    </w:p>
    <w:p w14:paraId="6EE073E7" w14:textId="54AE9FC1" w:rsidR="00A6748B" w:rsidRPr="00E24928" w:rsidRDefault="00A6748B" w:rsidP="00A6748B">
      <w:pPr>
        <w:numPr>
          <w:ilvl w:val="1"/>
          <w:numId w:val="7"/>
        </w:numPr>
        <w:tabs>
          <w:tab w:val="left" w:pos="851"/>
        </w:tabs>
        <w:spacing w:line="360" w:lineRule="auto"/>
        <w:ind w:left="0" w:firstLine="709"/>
        <w:jc w:val="both"/>
      </w:pPr>
      <w:r w:rsidRPr="00E24928"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 w:rsidR="00210A1A">
        <w:t xml:space="preserve">внесудебном </w:t>
      </w:r>
      <w:r w:rsidRPr="00E24928">
        <w:t>порядке, при этом Задаток Покупателю не возвращается.</w:t>
      </w:r>
    </w:p>
    <w:p w14:paraId="33CB4E58" w14:textId="77777777" w:rsidR="00A6748B" w:rsidRPr="00E24928" w:rsidRDefault="00A6748B" w:rsidP="00A6748B">
      <w:pPr>
        <w:numPr>
          <w:ilvl w:val="1"/>
          <w:numId w:val="7"/>
        </w:numPr>
        <w:tabs>
          <w:tab w:val="left" w:pos="851"/>
        </w:tabs>
        <w:spacing w:line="360" w:lineRule="auto"/>
        <w:ind w:left="0" w:firstLine="709"/>
        <w:jc w:val="both"/>
      </w:pPr>
      <w:r w:rsidRPr="00E24928">
        <w:t>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14:paraId="19894F54" w14:textId="77777777" w:rsidR="00A6748B" w:rsidRDefault="00A6748B" w:rsidP="00A6748B">
      <w:pPr>
        <w:numPr>
          <w:ilvl w:val="1"/>
          <w:numId w:val="7"/>
        </w:numPr>
        <w:tabs>
          <w:tab w:val="left" w:pos="851"/>
        </w:tabs>
        <w:spacing w:line="360" w:lineRule="auto"/>
        <w:ind w:left="0" w:firstLine="709"/>
        <w:jc w:val="both"/>
      </w:pPr>
      <w:r w:rsidRPr="00E24928">
        <w:t xml:space="preserve">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14:paraId="43B4F653" w14:textId="77777777" w:rsidR="00A6748B" w:rsidRPr="00E24928" w:rsidRDefault="00A6748B" w:rsidP="00A6748B">
      <w:pPr>
        <w:numPr>
          <w:ilvl w:val="1"/>
          <w:numId w:val="7"/>
        </w:numPr>
        <w:tabs>
          <w:tab w:val="left" w:pos="851"/>
        </w:tabs>
        <w:spacing w:line="360" w:lineRule="auto"/>
        <w:ind w:left="0" w:firstLine="709"/>
        <w:jc w:val="both"/>
      </w:pPr>
      <w:r w:rsidRPr="00E24928">
        <w:t>Возврат денежных средств осуществляется по реквизитам, указанным в разделе 9 Договора.</w:t>
      </w:r>
    </w:p>
    <w:p w14:paraId="7EBDE608" w14:textId="77777777" w:rsidR="00A6748B" w:rsidRPr="00E24928" w:rsidRDefault="00A6748B" w:rsidP="00A6748B">
      <w:pPr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center"/>
        <w:rPr>
          <w:b/>
          <w:snapToGrid w:val="0"/>
        </w:rPr>
      </w:pPr>
      <w:r w:rsidRPr="00E24928">
        <w:rPr>
          <w:b/>
          <w:snapToGrid w:val="0"/>
        </w:rPr>
        <w:t>ОТВЕТСТВЕННОСТЬ СТОРОН</w:t>
      </w:r>
    </w:p>
    <w:p w14:paraId="562EBA84" w14:textId="77777777" w:rsidR="00A6748B" w:rsidRPr="00E24928" w:rsidRDefault="00A6748B" w:rsidP="00A6748B">
      <w:pPr>
        <w:pStyle w:val="ColorfulList-Accent11"/>
        <w:widowControl w:val="0"/>
        <w:numPr>
          <w:ilvl w:val="1"/>
          <w:numId w:val="7"/>
        </w:numPr>
        <w:tabs>
          <w:tab w:val="left" w:pos="1134"/>
        </w:tabs>
        <w:spacing w:line="360" w:lineRule="auto"/>
        <w:ind w:left="0" w:firstLine="709"/>
        <w:jc w:val="both"/>
      </w:pPr>
      <w:r w:rsidRPr="00E24928">
        <w:t xml:space="preserve">За неисполнение или ненадлежащее исполнение обязательств по Договору Стороны несут ответственность в соответствии с законодательством Российской </w:t>
      </w:r>
      <w:r w:rsidRPr="00E24928">
        <w:lastRenderedPageBreak/>
        <w:t>Федерации.</w:t>
      </w:r>
    </w:p>
    <w:p w14:paraId="59B62C4C" w14:textId="77777777" w:rsidR="00A6748B" w:rsidRPr="00E24928" w:rsidRDefault="00A6748B" w:rsidP="00A6748B">
      <w:pPr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E24928">
        <w:t>В случае несоблюдения Покупателем срока оплаты Имущества, установленного п. 3.3 Договора, Покупатель уплачивает Продавцу неустойку в размере 0,01% от цены Имущества, установленной п. 3.1 Договора, за каждый день просрочки.</w:t>
      </w:r>
    </w:p>
    <w:p w14:paraId="3CCE515A" w14:textId="77777777" w:rsidR="00A6748B" w:rsidRPr="00E24928" w:rsidRDefault="00A6748B" w:rsidP="00A6748B">
      <w:pPr>
        <w:tabs>
          <w:tab w:val="left" w:pos="1134"/>
        </w:tabs>
        <w:spacing w:line="360" w:lineRule="auto"/>
        <w:ind w:firstLine="709"/>
        <w:jc w:val="both"/>
      </w:pPr>
    </w:p>
    <w:p w14:paraId="5213B932" w14:textId="77777777" w:rsidR="00A6748B" w:rsidRPr="00E24928" w:rsidRDefault="00A6748B" w:rsidP="00A6748B">
      <w:pPr>
        <w:pStyle w:val="a3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center"/>
        <w:rPr>
          <w:b/>
          <w:sz w:val="24"/>
          <w:szCs w:val="24"/>
        </w:rPr>
      </w:pPr>
      <w:r w:rsidRPr="00E24928">
        <w:rPr>
          <w:b/>
          <w:sz w:val="24"/>
          <w:szCs w:val="24"/>
        </w:rPr>
        <w:t>ПОРЯДОК РЕШЕНИЯ СПОРОВ</w:t>
      </w:r>
    </w:p>
    <w:p w14:paraId="59B48249" w14:textId="77777777" w:rsidR="00A6748B" w:rsidRPr="00E24928" w:rsidRDefault="00A6748B" w:rsidP="00A6748B">
      <w:pPr>
        <w:tabs>
          <w:tab w:val="left" w:pos="1134"/>
        </w:tabs>
        <w:spacing w:line="360" w:lineRule="auto"/>
        <w:ind w:firstLine="709"/>
        <w:jc w:val="both"/>
      </w:pPr>
      <w:r w:rsidRPr="00E24928">
        <w:t>7.1.</w:t>
      </w:r>
      <w:r w:rsidRPr="00E24928"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7CF72386" w14:textId="77777777" w:rsidR="00A6748B" w:rsidRPr="00E24928" w:rsidRDefault="00A6748B" w:rsidP="00A6748B">
      <w:pPr>
        <w:tabs>
          <w:tab w:val="left" w:pos="1134"/>
        </w:tabs>
        <w:spacing w:line="360" w:lineRule="auto"/>
        <w:ind w:firstLine="709"/>
        <w:jc w:val="both"/>
      </w:pPr>
      <w:r w:rsidRPr="00E24928">
        <w:t>7.2.</w:t>
      </w:r>
      <w:r w:rsidRPr="00E24928"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города Москвы.</w:t>
      </w:r>
    </w:p>
    <w:p w14:paraId="0ADF9FF2" w14:textId="77777777" w:rsidR="0029415F" w:rsidRPr="00E24928" w:rsidRDefault="0029415F" w:rsidP="00A6748B">
      <w:pPr>
        <w:tabs>
          <w:tab w:val="left" w:pos="1134"/>
        </w:tabs>
        <w:spacing w:line="360" w:lineRule="auto"/>
        <w:ind w:firstLine="709"/>
        <w:jc w:val="both"/>
      </w:pPr>
    </w:p>
    <w:p w14:paraId="6EFD2A23" w14:textId="2828CF38" w:rsidR="00B51991" w:rsidRPr="003C751F" w:rsidRDefault="00A6748B" w:rsidP="003C751F">
      <w:pPr>
        <w:pStyle w:val="ConsNormal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center"/>
        <w:rPr>
          <w:rFonts w:ascii="Times New Roman" w:hAnsi="Times New Roman" w:cs="Times New Roman"/>
          <w:b/>
        </w:rPr>
      </w:pPr>
      <w:r w:rsidRPr="00E24928">
        <w:rPr>
          <w:rFonts w:ascii="Times New Roman" w:hAnsi="Times New Roman" w:cs="Times New Roman"/>
          <w:b/>
        </w:rPr>
        <w:t>ЗАКЛЮЧИТЕЛЬНЫЕ ПОЛОЖЕНИЯ</w:t>
      </w:r>
    </w:p>
    <w:p w14:paraId="7825274A" w14:textId="7AC6AB8A" w:rsidR="00145C32" w:rsidRDefault="00145C32" w:rsidP="00145C32">
      <w:pPr>
        <w:pStyle w:val="a3"/>
        <w:numPr>
          <w:ilvl w:val="1"/>
          <w:numId w:val="7"/>
        </w:numPr>
        <w:tabs>
          <w:tab w:val="left" w:pos="851"/>
        </w:tabs>
        <w:spacing w:line="36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Обязательства из Договора возникают после и при условии исполнения Покупателем следующих обязанностей (ст. 327.1 ГК РФ):</w:t>
      </w:r>
    </w:p>
    <w:p w14:paraId="08D248DD" w14:textId="145DFDA1" w:rsidR="00B51991" w:rsidRPr="00B51991" w:rsidRDefault="00B51991" w:rsidP="00B51991">
      <w:pPr>
        <w:pStyle w:val="a3"/>
        <w:numPr>
          <w:ilvl w:val="1"/>
          <w:numId w:val="7"/>
        </w:numPr>
        <w:tabs>
          <w:tab w:val="left" w:pos="851"/>
        </w:tabs>
        <w:spacing w:line="360" w:lineRule="auto"/>
        <w:ind w:left="0" w:firstLine="567"/>
        <w:rPr>
          <w:sz w:val="24"/>
          <w:szCs w:val="24"/>
        </w:rPr>
      </w:pPr>
      <w:r w:rsidRPr="00B51991">
        <w:rPr>
          <w:color w:val="000000"/>
        </w:rPr>
        <w:t>Покупатель не вправе передавать свои права из настоящего договора третьим лицам без письменного согласия Продавца.</w:t>
      </w:r>
    </w:p>
    <w:p w14:paraId="0641F80B" w14:textId="6003641D" w:rsidR="00B51991" w:rsidRPr="00B51991" w:rsidRDefault="00B51991" w:rsidP="00B51991">
      <w:pPr>
        <w:pStyle w:val="a3"/>
        <w:numPr>
          <w:ilvl w:val="1"/>
          <w:numId w:val="7"/>
        </w:numPr>
        <w:tabs>
          <w:tab w:val="left" w:pos="851"/>
        </w:tabs>
        <w:spacing w:line="360" w:lineRule="auto"/>
        <w:ind w:left="0" w:firstLine="567"/>
        <w:rPr>
          <w:sz w:val="24"/>
          <w:szCs w:val="24"/>
        </w:rPr>
      </w:pPr>
      <w:r w:rsidRPr="00B51991">
        <w:rPr>
          <w:color w:val="000000"/>
        </w:rPr>
        <w:t>Настоящий договор вступает в силу с момента его подписания.</w:t>
      </w:r>
    </w:p>
    <w:p w14:paraId="2BD56DFD" w14:textId="52ACBB9F" w:rsidR="00B51991" w:rsidRPr="00B51991" w:rsidRDefault="00B51991" w:rsidP="00B51991">
      <w:pPr>
        <w:pStyle w:val="a3"/>
        <w:numPr>
          <w:ilvl w:val="1"/>
          <w:numId w:val="7"/>
        </w:numPr>
        <w:tabs>
          <w:tab w:val="left" w:pos="851"/>
        </w:tabs>
        <w:spacing w:line="360" w:lineRule="auto"/>
        <w:ind w:left="0" w:firstLine="567"/>
        <w:rPr>
          <w:sz w:val="24"/>
          <w:szCs w:val="24"/>
        </w:rPr>
      </w:pPr>
      <w:r w:rsidRPr="000821E1">
        <w:t>Любые изменения и дополнения к настоящему договору действительны лишь при условии, что они совершенны в письменной форме и подписаны надлежаще уполномоченными на то представителями Сторон.</w:t>
      </w:r>
    </w:p>
    <w:p w14:paraId="35E956A5" w14:textId="544CE98D" w:rsidR="00B51991" w:rsidRPr="00B51991" w:rsidRDefault="00B51991" w:rsidP="00B51991">
      <w:pPr>
        <w:pStyle w:val="a3"/>
        <w:numPr>
          <w:ilvl w:val="1"/>
          <w:numId w:val="7"/>
        </w:numPr>
        <w:tabs>
          <w:tab w:val="left" w:pos="851"/>
        </w:tabs>
        <w:spacing w:line="360" w:lineRule="auto"/>
        <w:ind w:left="0" w:firstLine="567"/>
        <w:rPr>
          <w:sz w:val="24"/>
          <w:szCs w:val="24"/>
        </w:rPr>
      </w:pPr>
      <w:r w:rsidRPr="000821E1">
        <w:t>Д</w:t>
      </w:r>
      <w:r w:rsidRPr="00B51991">
        <w:rPr>
          <w:color w:val="000000"/>
        </w:rPr>
        <w:t>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</w:t>
      </w:r>
    </w:p>
    <w:p w14:paraId="01019EDE" w14:textId="03A500C4" w:rsidR="00B51991" w:rsidRPr="00340731" w:rsidRDefault="00B51991" w:rsidP="00340731">
      <w:pPr>
        <w:pStyle w:val="a3"/>
        <w:numPr>
          <w:ilvl w:val="1"/>
          <w:numId w:val="7"/>
        </w:numPr>
        <w:tabs>
          <w:tab w:val="left" w:pos="851"/>
        </w:tabs>
        <w:spacing w:line="360" w:lineRule="auto"/>
        <w:ind w:left="0" w:firstLine="567"/>
        <w:rPr>
          <w:sz w:val="24"/>
          <w:szCs w:val="24"/>
        </w:rPr>
      </w:pPr>
      <w:r w:rsidRPr="00B51991">
        <w:rPr>
          <w:color w:val="000000"/>
        </w:rPr>
        <w:t xml:space="preserve"> Споры и разногласия, возникшие из настоящего Договора или в связи с ним, будут решаться Сторонами путем переговоров. В случае не достижения согласия спор (в </w:t>
      </w:r>
      <w:proofErr w:type="spellStart"/>
      <w:r w:rsidRPr="00B51991">
        <w:rPr>
          <w:color w:val="000000"/>
        </w:rPr>
        <w:t>т.ч</w:t>
      </w:r>
      <w:proofErr w:type="spellEnd"/>
      <w:r w:rsidRPr="00B51991">
        <w:rPr>
          <w:color w:val="000000"/>
        </w:rPr>
        <w:t>. связанный с расторжением или недействительностью (ничтожностью) настоящего договора) передается на рассмотрение в суд в соответствии с правилами подведомственности и подсудности.</w:t>
      </w:r>
    </w:p>
    <w:p w14:paraId="042AAF18" w14:textId="77777777" w:rsidR="00A6748B" w:rsidRPr="003C751F" w:rsidRDefault="00A6748B" w:rsidP="00A6748B">
      <w:pPr>
        <w:pStyle w:val="a3"/>
        <w:numPr>
          <w:ilvl w:val="1"/>
          <w:numId w:val="7"/>
        </w:numPr>
        <w:tabs>
          <w:tab w:val="left" w:pos="851"/>
        </w:tabs>
        <w:spacing w:line="360" w:lineRule="auto"/>
        <w:ind w:left="0" w:firstLine="709"/>
        <w:rPr>
          <w:sz w:val="24"/>
          <w:szCs w:val="24"/>
        </w:rPr>
      </w:pPr>
      <w:r w:rsidRPr="003C751F">
        <w:rPr>
          <w:sz w:val="24"/>
          <w:szCs w:val="24"/>
        </w:rPr>
        <w:t xml:space="preserve">В случае изменения у </w:t>
      </w:r>
      <w:proofErr w:type="gramStart"/>
      <w:r w:rsidRPr="003C751F">
        <w:rPr>
          <w:sz w:val="24"/>
          <w:szCs w:val="24"/>
        </w:rPr>
        <w:t>какой-либо</w:t>
      </w:r>
      <w:proofErr w:type="gramEnd"/>
      <w:r w:rsidRPr="003C751F">
        <w:rPr>
          <w:sz w:val="24"/>
          <w:szCs w:val="24"/>
        </w:rPr>
        <w:t xml:space="preserve"> из Сторон наименования, места нахождения, почтового/юридического адреса и реквизитов, Сторона обязана незамедлительно уведомить об изменении другую Сторону с приложением </w:t>
      </w:r>
      <w:r w:rsidRPr="003C751F">
        <w:rPr>
          <w:sz w:val="24"/>
          <w:szCs w:val="24"/>
        </w:rPr>
        <w:lastRenderedPageBreak/>
        <w:t>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изменении, засчитываются во исполнение обязательств по настоящему Договору.</w:t>
      </w:r>
    </w:p>
    <w:p w14:paraId="10E99BFD" w14:textId="6D1205C9" w:rsidR="00B51991" w:rsidRPr="00B51991" w:rsidRDefault="00B51991" w:rsidP="00B51991">
      <w:pPr>
        <w:pStyle w:val="a3"/>
        <w:numPr>
          <w:ilvl w:val="1"/>
          <w:numId w:val="7"/>
        </w:numPr>
        <w:tabs>
          <w:tab w:val="left" w:pos="851"/>
        </w:tabs>
        <w:spacing w:line="360" w:lineRule="auto"/>
        <w:ind w:left="0" w:firstLine="567"/>
        <w:rPr>
          <w:sz w:val="24"/>
          <w:szCs w:val="24"/>
        </w:rPr>
      </w:pPr>
      <w:r w:rsidRPr="00B51991">
        <w:rPr>
          <w:color w:val="000000"/>
        </w:rPr>
        <w:t>Настоящий Договор составлен в двух подлинных экземплярах, обладающих равной юридической силой - один для Продавца, один – для Покупателя</w:t>
      </w:r>
      <w:r w:rsidRPr="00B51991">
        <w:rPr>
          <w:i/>
          <w:color w:val="000000"/>
        </w:rPr>
        <w:t>.</w:t>
      </w:r>
    </w:p>
    <w:p w14:paraId="262FEE5D" w14:textId="77777777" w:rsidR="00A6748B" w:rsidRPr="00E24928" w:rsidRDefault="00A6748B" w:rsidP="00A6748B">
      <w:pPr>
        <w:pStyle w:val="ConsNormal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17D81F1C" w14:textId="77777777" w:rsidR="00A6748B" w:rsidRPr="00E24928" w:rsidRDefault="00A6748B" w:rsidP="00A6748B">
      <w:pPr>
        <w:pStyle w:val="ConsNormal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E24928">
        <w:rPr>
          <w:rFonts w:ascii="Times New Roman" w:hAnsi="Times New Roman" w:cs="Times New Roman"/>
          <w:b/>
        </w:rPr>
        <w:t>АДРЕСА, БАНКОВСКИЕ РЕКВИЗИТЫ И ПОДПИСИ СТОРОН</w:t>
      </w:r>
    </w:p>
    <w:p w14:paraId="592E26EC" w14:textId="77777777" w:rsidR="00A6748B" w:rsidRPr="00E24928" w:rsidRDefault="00A6748B" w:rsidP="00A6748B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A6748B" w:rsidRPr="00E24928" w14:paraId="6FFEA5E2" w14:textId="77777777" w:rsidTr="00003FC0">
        <w:tc>
          <w:tcPr>
            <w:tcW w:w="4785" w:type="dxa"/>
          </w:tcPr>
          <w:p w14:paraId="189B81BA" w14:textId="155582BD" w:rsidR="00A6748B" w:rsidRPr="000B7BC0" w:rsidRDefault="00A6748B" w:rsidP="0029415F">
            <w:pPr>
              <w:spacing w:line="360" w:lineRule="auto"/>
              <w:contextualSpacing/>
              <w:jc w:val="center"/>
              <w:rPr>
                <w:b/>
                <w:color w:val="333333"/>
                <w:lang w:eastAsia="en-US"/>
              </w:rPr>
            </w:pPr>
            <w:r w:rsidRPr="00E24928">
              <w:rPr>
                <w:b/>
                <w:color w:val="333333"/>
                <w:lang w:eastAsia="en-US"/>
              </w:rPr>
              <w:t>Продавец</w:t>
            </w:r>
          </w:p>
          <w:p w14:paraId="20CC822E" w14:textId="77777777" w:rsidR="00A6748B" w:rsidRPr="00E24928" w:rsidRDefault="00A6748B" w:rsidP="0029415F">
            <w:pPr>
              <w:spacing w:line="360" w:lineRule="auto"/>
              <w:contextualSpacing/>
              <w:jc w:val="center"/>
              <w:rPr>
                <w:lang w:eastAsia="en-US"/>
              </w:rPr>
            </w:pPr>
            <w:r w:rsidRPr="00E24928">
              <w:rPr>
                <w:lang w:eastAsia="en-US"/>
              </w:rPr>
              <w:t>ООО «</w:t>
            </w:r>
            <w:proofErr w:type="spellStart"/>
            <w:r w:rsidRPr="00E24928">
              <w:rPr>
                <w:lang w:eastAsia="en-US"/>
              </w:rPr>
              <w:t>Прайм</w:t>
            </w:r>
            <w:proofErr w:type="spellEnd"/>
            <w:r w:rsidRPr="00E24928">
              <w:rPr>
                <w:lang w:eastAsia="en-US"/>
              </w:rPr>
              <w:t xml:space="preserve"> Менеджмент»</w:t>
            </w:r>
          </w:p>
          <w:p w14:paraId="60AAEEBC" w14:textId="77777777" w:rsidR="00A6748B" w:rsidRPr="00E24928" w:rsidRDefault="00A6748B" w:rsidP="0029415F">
            <w:pPr>
              <w:spacing w:line="360" w:lineRule="auto"/>
              <w:contextualSpacing/>
              <w:jc w:val="center"/>
              <w:rPr>
                <w:lang w:eastAsia="en-US"/>
              </w:rPr>
            </w:pPr>
            <w:r w:rsidRPr="00E24928">
              <w:rPr>
                <w:lang w:eastAsia="en-US"/>
              </w:rPr>
              <w:t xml:space="preserve">Адрес: 127299,  г. Москва, ул. Большая Академическая, д. 4, </w:t>
            </w:r>
            <w:proofErr w:type="spellStart"/>
            <w:r w:rsidRPr="00E24928">
              <w:rPr>
                <w:lang w:eastAsia="en-US"/>
              </w:rPr>
              <w:t>помещ</w:t>
            </w:r>
            <w:proofErr w:type="spellEnd"/>
            <w:r w:rsidRPr="00E24928">
              <w:rPr>
                <w:lang w:eastAsia="en-US"/>
              </w:rPr>
              <w:t>. IV</w:t>
            </w:r>
          </w:p>
          <w:p w14:paraId="18957BD7" w14:textId="77777777" w:rsidR="00A6748B" w:rsidRPr="00E24928" w:rsidRDefault="00A6748B" w:rsidP="0029415F">
            <w:pPr>
              <w:spacing w:line="360" w:lineRule="auto"/>
              <w:contextualSpacing/>
              <w:jc w:val="center"/>
              <w:rPr>
                <w:lang w:eastAsia="en-US"/>
              </w:rPr>
            </w:pPr>
            <w:r w:rsidRPr="00E24928">
              <w:rPr>
                <w:lang w:eastAsia="en-US"/>
              </w:rPr>
              <w:t>ИНН 7713689114 КПП 771301001</w:t>
            </w:r>
          </w:p>
          <w:p w14:paraId="5D574480" w14:textId="58DE67F1" w:rsidR="00CC1C84" w:rsidRPr="00E24928" w:rsidRDefault="00A6748B" w:rsidP="0029415F">
            <w:pPr>
              <w:spacing w:line="360" w:lineRule="auto"/>
              <w:contextualSpacing/>
              <w:jc w:val="center"/>
              <w:rPr>
                <w:lang w:eastAsia="en-US"/>
              </w:rPr>
            </w:pPr>
            <w:r w:rsidRPr="00E24928">
              <w:rPr>
                <w:lang w:eastAsia="en-US"/>
              </w:rPr>
              <w:t>ОГРН 1097746391291</w:t>
            </w:r>
          </w:p>
          <w:p w14:paraId="13DC33CB" w14:textId="77777777" w:rsidR="00A6748B" w:rsidRPr="00E24928" w:rsidRDefault="00A6748B" w:rsidP="0029415F">
            <w:pPr>
              <w:spacing w:line="360" w:lineRule="auto"/>
              <w:contextualSpacing/>
              <w:jc w:val="center"/>
              <w:rPr>
                <w:lang w:eastAsia="en-US"/>
              </w:rPr>
            </w:pPr>
            <w:proofErr w:type="gramStart"/>
            <w:r w:rsidRPr="00E24928">
              <w:rPr>
                <w:lang w:eastAsia="en-US"/>
              </w:rPr>
              <w:t>Р</w:t>
            </w:r>
            <w:proofErr w:type="gramEnd"/>
            <w:r w:rsidRPr="00E24928">
              <w:rPr>
                <w:lang w:eastAsia="en-US"/>
              </w:rPr>
              <w:t>/с 40702810001480005806</w:t>
            </w:r>
          </w:p>
          <w:p w14:paraId="40804C2A" w14:textId="77777777" w:rsidR="008248E6" w:rsidRDefault="00A6748B" w:rsidP="0029415F">
            <w:pPr>
              <w:spacing w:line="360" w:lineRule="auto"/>
              <w:contextualSpacing/>
              <w:jc w:val="center"/>
              <w:rPr>
                <w:lang w:eastAsia="en-US"/>
              </w:rPr>
            </w:pPr>
            <w:r w:rsidRPr="00E24928">
              <w:rPr>
                <w:lang w:eastAsia="en-US"/>
              </w:rPr>
              <w:t>в Филиал</w:t>
            </w:r>
            <w:r w:rsidR="008248E6">
              <w:rPr>
                <w:lang w:eastAsia="en-US"/>
              </w:rPr>
              <w:t>е</w:t>
            </w:r>
            <w:r w:rsidRPr="00E24928">
              <w:rPr>
                <w:lang w:eastAsia="en-US"/>
              </w:rPr>
              <w:t xml:space="preserve"> Центральный ПАО Банка </w:t>
            </w:r>
          </w:p>
          <w:p w14:paraId="01BBBF7A" w14:textId="14F6C5D2" w:rsidR="00A6748B" w:rsidRPr="00E24928" w:rsidRDefault="00A6748B" w:rsidP="0029415F">
            <w:pPr>
              <w:spacing w:line="360" w:lineRule="auto"/>
              <w:contextualSpacing/>
              <w:jc w:val="center"/>
              <w:rPr>
                <w:lang w:eastAsia="en-US"/>
              </w:rPr>
            </w:pPr>
            <w:r w:rsidRPr="00E24928">
              <w:rPr>
                <w:lang w:eastAsia="en-US"/>
              </w:rPr>
              <w:t>"ФК Открытие" г. Москва</w:t>
            </w:r>
          </w:p>
          <w:p w14:paraId="1AAD5ECC" w14:textId="77777777" w:rsidR="00A6748B" w:rsidRPr="00E24928" w:rsidRDefault="00A6748B" w:rsidP="0029415F">
            <w:pPr>
              <w:spacing w:line="360" w:lineRule="auto"/>
              <w:contextualSpacing/>
              <w:jc w:val="center"/>
              <w:rPr>
                <w:lang w:eastAsia="en-US"/>
              </w:rPr>
            </w:pPr>
            <w:r w:rsidRPr="00E24928">
              <w:rPr>
                <w:lang w:eastAsia="en-US"/>
              </w:rPr>
              <w:t>К/с 30101810945250000297</w:t>
            </w:r>
          </w:p>
          <w:p w14:paraId="081A89CA" w14:textId="77777777" w:rsidR="00A6748B" w:rsidRPr="00E24928" w:rsidRDefault="00A6748B" w:rsidP="0029415F">
            <w:pPr>
              <w:spacing w:line="360" w:lineRule="auto"/>
              <w:contextualSpacing/>
              <w:jc w:val="center"/>
              <w:rPr>
                <w:lang w:eastAsia="en-US"/>
              </w:rPr>
            </w:pPr>
            <w:r w:rsidRPr="00E24928">
              <w:rPr>
                <w:lang w:eastAsia="en-US"/>
              </w:rPr>
              <w:t>БИК 044525297</w:t>
            </w:r>
          </w:p>
          <w:p w14:paraId="7D24AE0C" w14:textId="77777777" w:rsidR="00A6748B" w:rsidRPr="00E24928" w:rsidRDefault="00A6748B" w:rsidP="0029415F">
            <w:pPr>
              <w:spacing w:line="360" w:lineRule="auto"/>
              <w:contextualSpacing/>
              <w:jc w:val="center"/>
              <w:rPr>
                <w:lang w:eastAsia="en-US"/>
              </w:rPr>
            </w:pPr>
          </w:p>
          <w:p w14:paraId="0335EDE3" w14:textId="77777777" w:rsidR="00A6748B" w:rsidRPr="00E24928" w:rsidRDefault="00A6748B" w:rsidP="0029415F">
            <w:pPr>
              <w:spacing w:line="360" w:lineRule="auto"/>
              <w:contextualSpacing/>
              <w:jc w:val="center"/>
              <w:rPr>
                <w:lang w:eastAsia="en-US"/>
              </w:rPr>
            </w:pPr>
            <w:r w:rsidRPr="00E24928">
              <w:rPr>
                <w:lang w:eastAsia="en-US"/>
              </w:rPr>
              <w:t>Конкурсный управляющий</w:t>
            </w:r>
          </w:p>
          <w:p w14:paraId="46F3C3C1" w14:textId="77777777" w:rsidR="00A6748B" w:rsidRPr="00E24928" w:rsidRDefault="00A6748B" w:rsidP="0029415F">
            <w:pPr>
              <w:spacing w:line="360" w:lineRule="auto"/>
              <w:contextualSpacing/>
              <w:jc w:val="center"/>
              <w:rPr>
                <w:lang w:eastAsia="en-US"/>
              </w:rPr>
            </w:pPr>
          </w:p>
          <w:p w14:paraId="10A995FD" w14:textId="77777777" w:rsidR="00A6748B" w:rsidRPr="00E24928" w:rsidRDefault="00A6748B" w:rsidP="0029415F">
            <w:pPr>
              <w:spacing w:line="360" w:lineRule="auto"/>
              <w:contextualSpacing/>
              <w:jc w:val="center"/>
              <w:rPr>
                <w:lang w:eastAsia="en-US"/>
              </w:rPr>
            </w:pPr>
          </w:p>
          <w:p w14:paraId="54EBD158" w14:textId="77777777" w:rsidR="00A6748B" w:rsidRPr="00E24928" w:rsidRDefault="00A6748B" w:rsidP="0029415F">
            <w:pPr>
              <w:spacing w:line="360" w:lineRule="auto"/>
              <w:contextualSpacing/>
              <w:jc w:val="center"/>
              <w:rPr>
                <w:lang w:eastAsia="en-US"/>
              </w:rPr>
            </w:pPr>
            <w:r w:rsidRPr="00E24928">
              <w:rPr>
                <w:lang w:eastAsia="en-US"/>
              </w:rPr>
              <w:t>______________________</w:t>
            </w:r>
          </w:p>
          <w:p w14:paraId="75CAECEA" w14:textId="77777777" w:rsidR="00A6748B" w:rsidRPr="00E24928" w:rsidRDefault="00A6748B" w:rsidP="0029415F">
            <w:pPr>
              <w:spacing w:line="360" w:lineRule="auto"/>
              <w:contextualSpacing/>
              <w:jc w:val="center"/>
              <w:rPr>
                <w:color w:val="333333"/>
                <w:lang w:eastAsia="en-US"/>
              </w:rPr>
            </w:pPr>
            <w:r w:rsidRPr="00E24928">
              <w:rPr>
                <w:lang w:eastAsia="en-US"/>
              </w:rPr>
              <w:t>С. В. Кудрявцева</w:t>
            </w:r>
          </w:p>
        </w:tc>
        <w:tc>
          <w:tcPr>
            <w:tcW w:w="4786" w:type="dxa"/>
          </w:tcPr>
          <w:p w14:paraId="04EFC5F2" w14:textId="77777777" w:rsidR="00A6748B" w:rsidRPr="00E24928" w:rsidRDefault="00A6748B" w:rsidP="0029415F">
            <w:pPr>
              <w:spacing w:line="360" w:lineRule="auto"/>
              <w:contextualSpacing/>
              <w:jc w:val="center"/>
              <w:rPr>
                <w:b/>
                <w:color w:val="333333"/>
                <w:lang w:eastAsia="en-US"/>
              </w:rPr>
            </w:pPr>
            <w:r w:rsidRPr="00E24928">
              <w:rPr>
                <w:b/>
                <w:color w:val="333333"/>
                <w:lang w:eastAsia="en-US"/>
              </w:rPr>
              <w:t>Покупатель</w:t>
            </w:r>
          </w:p>
          <w:p w14:paraId="4AFA059F" w14:textId="77777777" w:rsidR="00A6748B" w:rsidRDefault="00A6748B" w:rsidP="0029415F">
            <w:pPr>
              <w:spacing w:line="360" w:lineRule="auto"/>
              <w:contextualSpacing/>
              <w:jc w:val="center"/>
              <w:rPr>
                <w:color w:val="333333"/>
                <w:lang w:eastAsia="en-US"/>
              </w:rPr>
            </w:pPr>
          </w:p>
          <w:p w14:paraId="19943BC6" w14:textId="77777777" w:rsidR="001346BF" w:rsidRDefault="001346BF" w:rsidP="0029415F">
            <w:pPr>
              <w:spacing w:line="360" w:lineRule="auto"/>
              <w:contextualSpacing/>
              <w:jc w:val="center"/>
              <w:rPr>
                <w:color w:val="333333"/>
                <w:lang w:eastAsia="en-US"/>
              </w:rPr>
            </w:pPr>
          </w:p>
          <w:p w14:paraId="66C5DC91" w14:textId="77777777" w:rsidR="001346BF" w:rsidRDefault="001346BF" w:rsidP="0029415F">
            <w:pPr>
              <w:spacing w:line="360" w:lineRule="auto"/>
              <w:contextualSpacing/>
              <w:jc w:val="center"/>
              <w:rPr>
                <w:color w:val="333333"/>
                <w:lang w:eastAsia="en-US"/>
              </w:rPr>
            </w:pPr>
          </w:p>
          <w:p w14:paraId="4FAB8503" w14:textId="77777777" w:rsidR="001346BF" w:rsidRDefault="001346BF" w:rsidP="0029415F">
            <w:pPr>
              <w:spacing w:line="360" w:lineRule="auto"/>
              <w:contextualSpacing/>
              <w:jc w:val="center"/>
              <w:rPr>
                <w:color w:val="333333"/>
                <w:lang w:eastAsia="en-US"/>
              </w:rPr>
            </w:pPr>
          </w:p>
          <w:p w14:paraId="021A91DF" w14:textId="77777777" w:rsidR="001346BF" w:rsidRDefault="001346BF" w:rsidP="0029415F">
            <w:pPr>
              <w:spacing w:line="360" w:lineRule="auto"/>
              <w:contextualSpacing/>
              <w:jc w:val="center"/>
              <w:rPr>
                <w:color w:val="333333"/>
                <w:lang w:eastAsia="en-US"/>
              </w:rPr>
            </w:pPr>
          </w:p>
          <w:p w14:paraId="505AB9F4" w14:textId="77777777" w:rsidR="001346BF" w:rsidRDefault="001346BF" w:rsidP="0029415F">
            <w:pPr>
              <w:spacing w:line="360" w:lineRule="auto"/>
              <w:contextualSpacing/>
              <w:jc w:val="center"/>
              <w:rPr>
                <w:color w:val="333333"/>
                <w:lang w:eastAsia="en-US"/>
              </w:rPr>
            </w:pPr>
          </w:p>
          <w:p w14:paraId="439CAA59" w14:textId="77777777" w:rsidR="001346BF" w:rsidRDefault="001346BF" w:rsidP="0029415F">
            <w:pPr>
              <w:spacing w:line="360" w:lineRule="auto"/>
              <w:contextualSpacing/>
              <w:jc w:val="center"/>
              <w:rPr>
                <w:color w:val="333333"/>
                <w:lang w:eastAsia="en-US"/>
              </w:rPr>
            </w:pPr>
          </w:p>
          <w:p w14:paraId="6C3FE79B" w14:textId="77777777" w:rsidR="001346BF" w:rsidRDefault="001346BF" w:rsidP="0029415F">
            <w:pPr>
              <w:spacing w:line="360" w:lineRule="auto"/>
              <w:contextualSpacing/>
              <w:jc w:val="center"/>
              <w:rPr>
                <w:color w:val="333333"/>
                <w:lang w:eastAsia="en-US"/>
              </w:rPr>
            </w:pPr>
          </w:p>
          <w:p w14:paraId="6AA505E4" w14:textId="77777777" w:rsidR="001346BF" w:rsidRDefault="001346BF" w:rsidP="0029415F">
            <w:pPr>
              <w:spacing w:line="360" w:lineRule="auto"/>
              <w:contextualSpacing/>
              <w:jc w:val="center"/>
              <w:rPr>
                <w:color w:val="333333"/>
                <w:lang w:eastAsia="en-US"/>
              </w:rPr>
            </w:pPr>
          </w:p>
          <w:p w14:paraId="57DFDAE9" w14:textId="77777777" w:rsidR="001346BF" w:rsidRDefault="001346BF" w:rsidP="0029415F">
            <w:pPr>
              <w:spacing w:line="360" w:lineRule="auto"/>
              <w:contextualSpacing/>
              <w:jc w:val="center"/>
              <w:rPr>
                <w:color w:val="333333"/>
                <w:lang w:eastAsia="en-US"/>
              </w:rPr>
            </w:pPr>
          </w:p>
          <w:p w14:paraId="41DE09BE" w14:textId="77777777" w:rsidR="001346BF" w:rsidRDefault="001346BF" w:rsidP="0029415F">
            <w:pPr>
              <w:spacing w:line="360" w:lineRule="auto"/>
              <w:contextualSpacing/>
              <w:jc w:val="center"/>
              <w:rPr>
                <w:color w:val="333333"/>
                <w:lang w:eastAsia="en-US"/>
              </w:rPr>
            </w:pPr>
          </w:p>
          <w:p w14:paraId="7E28837A" w14:textId="77777777" w:rsidR="001346BF" w:rsidRDefault="001346BF" w:rsidP="0029415F">
            <w:pPr>
              <w:spacing w:line="360" w:lineRule="auto"/>
              <w:contextualSpacing/>
              <w:jc w:val="center"/>
              <w:rPr>
                <w:color w:val="333333"/>
                <w:lang w:eastAsia="en-US"/>
              </w:rPr>
            </w:pPr>
          </w:p>
          <w:p w14:paraId="7348EE21" w14:textId="77777777" w:rsidR="001346BF" w:rsidRDefault="001346BF" w:rsidP="0029415F">
            <w:pPr>
              <w:spacing w:line="360" w:lineRule="auto"/>
              <w:contextualSpacing/>
              <w:jc w:val="center"/>
              <w:rPr>
                <w:color w:val="333333"/>
                <w:lang w:eastAsia="en-US"/>
              </w:rPr>
            </w:pPr>
          </w:p>
          <w:p w14:paraId="147FC145" w14:textId="77777777" w:rsidR="00CC1C84" w:rsidRPr="00E24928" w:rsidRDefault="00CC1C84" w:rsidP="0029415F">
            <w:pPr>
              <w:spacing w:line="360" w:lineRule="auto"/>
              <w:contextualSpacing/>
              <w:jc w:val="center"/>
              <w:rPr>
                <w:color w:val="333333"/>
                <w:lang w:eastAsia="en-US"/>
              </w:rPr>
            </w:pPr>
          </w:p>
          <w:p w14:paraId="74B68F15" w14:textId="77777777" w:rsidR="00A6748B" w:rsidRPr="00E24928" w:rsidRDefault="00A6748B" w:rsidP="0029415F">
            <w:pPr>
              <w:spacing w:line="360" w:lineRule="auto"/>
              <w:contextualSpacing/>
              <w:jc w:val="center"/>
              <w:rPr>
                <w:color w:val="333333"/>
                <w:lang w:eastAsia="en-US"/>
              </w:rPr>
            </w:pPr>
            <w:r w:rsidRPr="00E24928">
              <w:rPr>
                <w:color w:val="333333"/>
                <w:lang w:eastAsia="en-US"/>
              </w:rPr>
              <w:t>______________________</w:t>
            </w:r>
          </w:p>
          <w:p w14:paraId="1A9C0F2B" w14:textId="221BA4F6" w:rsidR="00A6748B" w:rsidRPr="00E24928" w:rsidRDefault="00A6748B" w:rsidP="0029415F">
            <w:pPr>
              <w:spacing w:line="360" w:lineRule="auto"/>
              <w:contextualSpacing/>
              <w:jc w:val="center"/>
              <w:rPr>
                <w:color w:val="333333"/>
                <w:lang w:eastAsia="en-US"/>
              </w:rPr>
            </w:pPr>
          </w:p>
        </w:tc>
      </w:tr>
      <w:tr w:rsidR="00A6748B" w:rsidRPr="00E24928" w14:paraId="54742123" w14:textId="77777777" w:rsidTr="00003FC0">
        <w:tc>
          <w:tcPr>
            <w:tcW w:w="4785" w:type="dxa"/>
          </w:tcPr>
          <w:p w14:paraId="172EB0F6" w14:textId="77777777" w:rsidR="00A6748B" w:rsidRPr="00E24928" w:rsidRDefault="00A6748B" w:rsidP="00CC1C84">
            <w:pPr>
              <w:spacing w:line="360" w:lineRule="auto"/>
              <w:contextualSpacing/>
              <w:jc w:val="both"/>
              <w:rPr>
                <w:b/>
                <w:color w:val="333333"/>
                <w:lang w:eastAsia="en-US"/>
              </w:rPr>
            </w:pPr>
          </w:p>
        </w:tc>
        <w:tc>
          <w:tcPr>
            <w:tcW w:w="4786" w:type="dxa"/>
          </w:tcPr>
          <w:p w14:paraId="75478988" w14:textId="77777777" w:rsidR="00A6748B" w:rsidRPr="00E24928" w:rsidRDefault="00A6748B" w:rsidP="00CC1C84">
            <w:pPr>
              <w:spacing w:line="360" w:lineRule="auto"/>
              <w:contextualSpacing/>
              <w:jc w:val="both"/>
              <w:rPr>
                <w:b/>
                <w:color w:val="333333"/>
                <w:lang w:eastAsia="en-US"/>
              </w:rPr>
            </w:pPr>
          </w:p>
        </w:tc>
      </w:tr>
    </w:tbl>
    <w:p w14:paraId="61A9A78D" w14:textId="06B5C3CA" w:rsidR="00A6748B" w:rsidRDefault="00A6748B">
      <w:pPr>
        <w:rPr>
          <w:b/>
        </w:rPr>
      </w:pPr>
    </w:p>
    <w:sectPr w:rsidR="00A6748B" w:rsidSect="00E24928">
      <w:footerReference w:type="even" r:id="rId8"/>
      <w:footerReference w:type="default" r:id="rId9"/>
      <w:pgSz w:w="11906" w:h="16838"/>
      <w:pgMar w:top="1134" w:right="850" w:bottom="1134" w:left="1701" w:header="565" w:footer="544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C0569C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30065" w14:textId="77777777" w:rsidR="00FB6E65" w:rsidRDefault="00FB6E65">
      <w:r>
        <w:separator/>
      </w:r>
    </w:p>
  </w:endnote>
  <w:endnote w:type="continuationSeparator" w:id="0">
    <w:p w14:paraId="15AF81ED" w14:textId="77777777" w:rsidR="00FB6E65" w:rsidRDefault="00FB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D0180" w14:textId="77777777" w:rsidR="00965284" w:rsidRDefault="00C77E04" w:rsidP="0096528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65284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8CF5D8C" w14:textId="77777777" w:rsidR="00965284" w:rsidRDefault="00965284" w:rsidP="0096528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4FE24" w14:textId="60EA51DC" w:rsidR="00ED3760" w:rsidRPr="00ED3760" w:rsidRDefault="00ED3760" w:rsidP="00ED3760">
    <w:pPr>
      <w:pStyle w:val="a4"/>
      <w:ind w:right="360"/>
      <w:jc w:val="center"/>
      <w:rPr>
        <w:i/>
        <w:sz w:val="22"/>
        <w:szCs w:val="22"/>
      </w:rPr>
    </w:pPr>
    <w:r w:rsidRPr="00ED3760">
      <w:rPr>
        <w:i/>
        <w:sz w:val="22"/>
        <w:szCs w:val="22"/>
      </w:rPr>
      <w:t xml:space="preserve">ДОГОВОР </w:t>
    </w:r>
    <w:r w:rsidR="009F56FC">
      <w:rPr>
        <w:i/>
        <w:sz w:val="22"/>
        <w:szCs w:val="22"/>
      </w:rPr>
      <w:t xml:space="preserve">купли-продажи </w:t>
    </w:r>
    <w:r w:rsidR="0016250E">
      <w:rPr>
        <w:i/>
        <w:sz w:val="22"/>
        <w:szCs w:val="22"/>
      </w:rPr>
      <w:t xml:space="preserve">права требования </w:t>
    </w:r>
  </w:p>
  <w:p w14:paraId="5D1A9936" w14:textId="77777777" w:rsidR="00965284" w:rsidRDefault="00965284" w:rsidP="0096528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1E36B" w14:textId="77777777" w:rsidR="00FB6E65" w:rsidRDefault="00FB6E65">
      <w:r>
        <w:separator/>
      </w:r>
    </w:p>
  </w:footnote>
  <w:footnote w:type="continuationSeparator" w:id="0">
    <w:p w14:paraId="578DB44A" w14:textId="77777777" w:rsidR="00FB6E65" w:rsidRDefault="00FB6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0CAE"/>
    <w:multiLevelType w:val="hybridMultilevel"/>
    <w:tmpl w:val="6A606054"/>
    <w:lvl w:ilvl="0" w:tplc="79E2462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EB515E"/>
    <w:multiLevelType w:val="hybridMultilevel"/>
    <w:tmpl w:val="ED1E2CE6"/>
    <w:lvl w:ilvl="0" w:tplc="3DD8011C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32EB1B5E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3">
    <w:nsid w:val="436300E0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4">
    <w:nsid w:val="4E030E27"/>
    <w:multiLevelType w:val="hybridMultilevel"/>
    <w:tmpl w:val="16868BBE"/>
    <w:lvl w:ilvl="0" w:tplc="8BA608B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505D4956"/>
    <w:multiLevelType w:val="hybridMultilevel"/>
    <w:tmpl w:val="A28A208C"/>
    <w:lvl w:ilvl="0" w:tplc="45320874">
      <w:start w:val="1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56426AEC"/>
    <w:multiLevelType w:val="hybridMultilevel"/>
    <w:tmpl w:val="BDE0BC20"/>
    <w:lvl w:ilvl="0" w:tplc="8C622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176E50"/>
    <w:multiLevelType w:val="multilevel"/>
    <w:tmpl w:val="6194EAC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olor w:val="0000FF"/>
        <w:sz w:val="28"/>
        <w:szCs w:val="28"/>
      </w:rPr>
    </w:lvl>
    <w:lvl w:ilvl="1">
      <w:start w:val="1"/>
      <w:numFmt w:val="decimal"/>
      <w:pStyle w:val="1"/>
      <w:suff w:val="space"/>
      <w:lvlText w:val="%1.%2."/>
      <w:lvlJc w:val="left"/>
      <w:pPr>
        <w:ind w:left="540" w:firstLine="0"/>
      </w:pPr>
      <w:rPr>
        <w:rFonts w:ascii="Times New Roman" w:hAnsi="Times New Roman" w:hint="default"/>
        <w:b/>
        <w:i w:val="0"/>
        <w:color w:val="0000FF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ascii="Times New Roman" w:hAnsi="Times New Roman" w:hint="default"/>
        <w:b/>
        <w:i w:val="0"/>
        <w:color w:val="0000FF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8">
    <w:nsid w:val="5EAB0B9C"/>
    <w:multiLevelType w:val="multilevel"/>
    <w:tmpl w:val="6F965118"/>
    <w:lvl w:ilvl="0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8" w:hanging="11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8" w:hanging="11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1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1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8" w:hanging="118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9">
    <w:nsid w:val="6BEF0F07"/>
    <w:multiLevelType w:val="hybridMultilevel"/>
    <w:tmpl w:val="55647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1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2">
    <w:nsid w:val="7EB82963"/>
    <w:multiLevelType w:val="hybridMultilevel"/>
    <w:tmpl w:val="CA1C4A06"/>
    <w:lvl w:ilvl="0" w:tplc="D326DA1A">
      <w:start w:val="1"/>
      <w:numFmt w:val="russianLower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11"/>
  </w:num>
  <w:num w:numId="8">
    <w:abstractNumId w:val="0"/>
  </w:num>
  <w:num w:numId="9">
    <w:abstractNumId w:val="8"/>
  </w:num>
  <w:num w:numId="10">
    <w:abstractNumId w:val="12"/>
  </w:num>
  <w:num w:numId="11">
    <w:abstractNumId w:val="3"/>
  </w:num>
  <w:num w:numId="12">
    <w:abstractNumId w:val="2"/>
  </w:num>
  <w:num w:numId="1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katerina Nikiforova">
    <w15:presenceInfo w15:providerId="None" w15:userId="Ekaterina Nikifor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55A"/>
    <w:rsid w:val="000158A9"/>
    <w:rsid w:val="00045487"/>
    <w:rsid w:val="00056F8E"/>
    <w:rsid w:val="000B429E"/>
    <w:rsid w:val="000B7BC0"/>
    <w:rsid w:val="00103DB0"/>
    <w:rsid w:val="00132162"/>
    <w:rsid w:val="001346BF"/>
    <w:rsid w:val="00134D7B"/>
    <w:rsid w:val="00145C32"/>
    <w:rsid w:val="0016250E"/>
    <w:rsid w:val="00162821"/>
    <w:rsid w:val="001735DF"/>
    <w:rsid w:val="001B2482"/>
    <w:rsid w:val="001D6339"/>
    <w:rsid w:val="001F7951"/>
    <w:rsid w:val="00210A1A"/>
    <w:rsid w:val="00235C09"/>
    <w:rsid w:val="002432EF"/>
    <w:rsid w:val="0029415F"/>
    <w:rsid w:val="002D414B"/>
    <w:rsid w:val="00340731"/>
    <w:rsid w:val="00351744"/>
    <w:rsid w:val="003C751F"/>
    <w:rsid w:val="003D6B3D"/>
    <w:rsid w:val="004371D1"/>
    <w:rsid w:val="00444757"/>
    <w:rsid w:val="00474048"/>
    <w:rsid w:val="004846E1"/>
    <w:rsid w:val="004B2054"/>
    <w:rsid w:val="004E539E"/>
    <w:rsid w:val="00510F66"/>
    <w:rsid w:val="00516658"/>
    <w:rsid w:val="005B4711"/>
    <w:rsid w:val="005E35BD"/>
    <w:rsid w:val="005F51F1"/>
    <w:rsid w:val="006E75FA"/>
    <w:rsid w:val="00701A9A"/>
    <w:rsid w:val="00713884"/>
    <w:rsid w:val="00722AE0"/>
    <w:rsid w:val="007319C1"/>
    <w:rsid w:val="00760D9D"/>
    <w:rsid w:val="00773E62"/>
    <w:rsid w:val="007964A8"/>
    <w:rsid w:val="007E3C0F"/>
    <w:rsid w:val="007E455A"/>
    <w:rsid w:val="008248E6"/>
    <w:rsid w:val="00860092"/>
    <w:rsid w:val="009511C5"/>
    <w:rsid w:val="00965284"/>
    <w:rsid w:val="00985B0C"/>
    <w:rsid w:val="009A6D3F"/>
    <w:rsid w:val="009F56FC"/>
    <w:rsid w:val="00A43EF4"/>
    <w:rsid w:val="00A57B4B"/>
    <w:rsid w:val="00A6748B"/>
    <w:rsid w:val="00AE2B65"/>
    <w:rsid w:val="00AE3CD9"/>
    <w:rsid w:val="00B432CF"/>
    <w:rsid w:val="00B478E8"/>
    <w:rsid w:val="00B51991"/>
    <w:rsid w:val="00B57D11"/>
    <w:rsid w:val="00B907F2"/>
    <w:rsid w:val="00BD3CBD"/>
    <w:rsid w:val="00BE3CC2"/>
    <w:rsid w:val="00C03759"/>
    <w:rsid w:val="00C77E04"/>
    <w:rsid w:val="00C83448"/>
    <w:rsid w:val="00CA1A8E"/>
    <w:rsid w:val="00CA76CF"/>
    <w:rsid w:val="00CB0EBA"/>
    <w:rsid w:val="00CC1C84"/>
    <w:rsid w:val="00CF6829"/>
    <w:rsid w:val="00D54C60"/>
    <w:rsid w:val="00D71FD4"/>
    <w:rsid w:val="00D828D3"/>
    <w:rsid w:val="00D93D38"/>
    <w:rsid w:val="00DA37B5"/>
    <w:rsid w:val="00DC3C9F"/>
    <w:rsid w:val="00DE7E73"/>
    <w:rsid w:val="00E24928"/>
    <w:rsid w:val="00E81B13"/>
    <w:rsid w:val="00EC234F"/>
    <w:rsid w:val="00ED3760"/>
    <w:rsid w:val="00F340F7"/>
    <w:rsid w:val="00F471BB"/>
    <w:rsid w:val="00FB6E65"/>
    <w:rsid w:val="00FE0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B16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header" w:uiPriority="99"/>
    <w:lsdException w:name="footer" w:uiPriority="99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BC6C58"/>
  </w:style>
  <w:style w:type="paragraph" w:styleId="10">
    <w:name w:val="heading 1"/>
    <w:basedOn w:val="a"/>
    <w:next w:val="a"/>
    <w:qFormat/>
    <w:rsid w:val="00595050"/>
    <w:pPr>
      <w:keepNext/>
      <w:spacing w:line="240" w:lineRule="exact"/>
      <w:jc w:val="both"/>
      <w:outlineLvl w:val="0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C4102"/>
    <w:pPr>
      <w:ind w:firstLine="720"/>
      <w:jc w:val="both"/>
    </w:pPr>
    <w:rPr>
      <w:sz w:val="28"/>
      <w:szCs w:val="28"/>
      <w:lang w:eastAsia="en-US" w:bidi="fa-IR"/>
    </w:rPr>
  </w:style>
  <w:style w:type="paragraph" w:styleId="2">
    <w:name w:val="Body Text Indent 2"/>
    <w:basedOn w:val="a"/>
    <w:rsid w:val="009C4102"/>
    <w:pPr>
      <w:tabs>
        <w:tab w:val="num" w:pos="360"/>
      </w:tabs>
      <w:ind w:firstLine="360"/>
      <w:jc w:val="both"/>
    </w:pPr>
    <w:rPr>
      <w:sz w:val="28"/>
      <w:szCs w:val="28"/>
      <w:lang w:eastAsia="en-US" w:bidi="fa-IR"/>
    </w:rPr>
  </w:style>
  <w:style w:type="paragraph" w:styleId="a4">
    <w:name w:val="footer"/>
    <w:basedOn w:val="a"/>
    <w:link w:val="a5"/>
    <w:uiPriority w:val="99"/>
    <w:rsid w:val="002812E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812EF"/>
  </w:style>
  <w:style w:type="paragraph" w:customStyle="1" w:styleId="ConsNormal">
    <w:name w:val="ConsNormal"/>
    <w:rsid w:val="0059505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D00C28"/>
    <w:pPr>
      <w:tabs>
        <w:tab w:val="center" w:pos="4677"/>
        <w:tab w:val="right" w:pos="9355"/>
      </w:tabs>
    </w:pPr>
  </w:style>
  <w:style w:type="paragraph" w:styleId="a9">
    <w:name w:val="Document Map"/>
    <w:basedOn w:val="a"/>
    <w:semiHidden/>
    <w:rsid w:val="00B2295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a">
    <w:name w:val="Table Grid"/>
    <w:basedOn w:val="a1"/>
    <w:rsid w:val="00974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 Знак"/>
    <w:basedOn w:val="a"/>
    <w:rsid w:val="001B1B34"/>
    <w:pPr>
      <w:spacing w:after="160" w:line="240" w:lineRule="exact"/>
      <w:ind w:firstLine="510"/>
    </w:pPr>
    <w:rPr>
      <w:lang w:val="en-US" w:eastAsia="en-US"/>
    </w:rPr>
  </w:style>
  <w:style w:type="paragraph" w:styleId="ab">
    <w:name w:val="Balloon Text"/>
    <w:basedOn w:val="a"/>
    <w:semiHidden/>
    <w:rsid w:val="00092F72"/>
    <w:rPr>
      <w:rFonts w:ascii="Tahoma" w:hAnsi="Tahoma" w:cs="Tahoma"/>
      <w:sz w:val="16"/>
      <w:szCs w:val="16"/>
    </w:rPr>
  </w:style>
  <w:style w:type="paragraph" w:customStyle="1" w:styleId="1">
    <w:name w:val="Знак Знак Знак1 Знак"/>
    <w:basedOn w:val="a"/>
    <w:rsid w:val="004A2AED"/>
    <w:pPr>
      <w:numPr>
        <w:ilvl w:val="1"/>
        <w:numId w:val="6"/>
      </w:numPr>
      <w:spacing w:after="160" w:line="240" w:lineRule="exact"/>
      <w:ind w:left="0" w:firstLine="510"/>
    </w:pPr>
    <w:rPr>
      <w:snapToGrid w:val="0"/>
      <w:lang w:val="en-US" w:eastAsia="en-US"/>
    </w:rPr>
  </w:style>
  <w:style w:type="paragraph" w:styleId="ac">
    <w:name w:val="Normal (Web)"/>
    <w:basedOn w:val="a"/>
    <w:rsid w:val="004A2AED"/>
    <w:pPr>
      <w:spacing w:before="100" w:beforeAutospacing="1" w:after="100" w:afterAutospacing="1"/>
    </w:pPr>
  </w:style>
  <w:style w:type="paragraph" w:customStyle="1" w:styleId="ColorfulShading-Accent11">
    <w:name w:val="Colorful Shading - Accent 11"/>
    <w:hidden/>
    <w:uiPriority w:val="99"/>
    <w:semiHidden/>
    <w:rsid w:val="00666789"/>
  </w:style>
  <w:style w:type="paragraph" w:customStyle="1" w:styleId="ColorfulList-Accent11">
    <w:name w:val="Colorful List - Accent 11"/>
    <w:basedOn w:val="a"/>
    <w:uiPriority w:val="34"/>
    <w:qFormat/>
    <w:rsid w:val="00E90B88"/>
    <w:pPr>
      <w:ind w:left="720"/>
      <w:contextualSpacing/>
    </w:pPr>
  </w:style>
  <w:style w:type="character" w:customStyle="1" w:styleId="a8">
    <w:name w:val="Верхний колонтитул Знак"/>
    <w:link w:val="a7"/>
    <w:uiPriority w:val="99"/>
    <w:rsid w:val="002F71A1"/>
    <w:rPr>
      <w:sz w:val="24"/>
      <w:szCs w:val="24"/>
    </w:rPr>
  </w:style>
  <w:style w:type="character" w:styleId="ad">
    <w:name w:val="Hyperlink"/>
    <w:rsid w:val="00906CBE"/>
    <w:rPr>
      <w:color w:val="0000FF"/>
      <w:u w:val="single"/>
    </w:rPr>
  </w:style>
  <w:style w:type="paragraph" w:styleId="ae">
    <w:name w:val="footnote text"/>
    <w:basedOn w:val="a"/>
    <w:link w:val="af"/>
    <w:rsid w:val="00906CBE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906CBE"/>
  </w:style>
  <w:style w:type="character" w:styleId="af0">
    <w:name w:val="footnote reference"/>
    <w:rsid w:val="00906CBE"/>
    <w:rPr>
      <w:vertAlign w:val="superscript"/>
    </w:rPr>
  </w:style>
  <w:style w:type="character" w:styleId="af1">
    <w:name w:val="endnote reference"/>
    <w:semiHidden/>
    <w:unhideWhenUsed/>
    <w:rsid w:val="008E1D11"/>
    <w:rPr>
      <w:vertAlign w:val="superscript"/>
    </w:rPr>
  </w:style>
  <w:style w:type="character" w:customStyle="1" w:styleId="blk">
    <w:name w:val="blk"/>
    <w:basedOn w:val="a0"/>
    <w:rsid w:val="005D4540"/>
  </w:style>
  <w:style w:type="paragraph" w:styleId="af2">
    <w:name w:val="List Paragraph"/>
    <w:basedOn w:val="a"/>
    <w:rsid w:val="00FE089F"/>
    <w:pPr>
      <w:ind w:left="720"/>
      <w:contextualSpacing/>
    </w:pPr>
  </w:style>
  <w:style w:type="character" w:styleId="af3">
    <w:name w:val="annotation reference"/>
    <w:basedOn w:val="a0"/>
    <w:semiHidden/>
    <w:unhideWhenUsed/>
    <w:rsid w:val="00C83448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C83448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C83448"/>
    <w:rPr>
      <w:sz w:val="20"/>
      <w:szCs w:val="20"/>
    </w:rPr>
  </w:style>
  <w:style w:type="paragraph" w:styleId="af6">
    <w:name w:val="annotation subject"/>
    <w:basedOn w:val="af4"/>
    <w:next w:val="af4"/>
    <w:link w:val="af7"/>
    <w:semiHidden/>
    <w:unhideWhenUsed/>
    <w:rsid w:val="00C83448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C83448"/>
    <w:rPr>
      <w:b/>
      <w:bCs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ED37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header" w:uiPriority="99"/>
    <w:lsdException w:name="footer" w:uiPriority="99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BC6C58"/>
  </w:style>
  <w:style w:type="paragraph" w:styleId="10">
    <w:name w:val="heading 1"/>
    <w:basedOn w:val="a"/>
    <w:next w:val="a"/>
    <w:qFormat/>
    <w:rsid w:val="00595050"/>
    <w:pPr>
      <w:keepNext/>
      <w:spacing w:line="240" w:lineRule="exact"/>
      <w:jc w:val="both"/>
      <w:outlineLvl w:val="0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C4102"/>
    <w:pPr>
      <w:ind w:firstLine="720"/>
      <w:jc w:val="both"/>
    </w:pPr>
    <w:rPr>
      <w:sz w:val="28"/>
      <w:szCs w:val="28"/>
      <w:lang w:eastAsia="en-US" w:bidi="fa-IR"/>
    </w:rPr>
  </w:style>
  <w:style w:type="paragraph" w:styleId="2">
    <w:name w:val="Body Text Indent 2"/>
    <w:basedOn w:val="a"/>
    <w:rsid w:val="009C4102"/>
    <w:pPr>
      <w:tabs>
        <w:tab w:val="num" w:pos="360"/>
      </w:tabs>
      <w:ind w:firstLine="360"/>
      <w:jc w:val="both"/>
    </w:pPr>
    <w:rPr>
      <w:sz w:val="28"/>
      <w:szCs w:val="28"/>
      <w:lang w:eastAsia="en-US" w:bidi="fa-IR"/>
    </w:rPr>
  </w:style>
  <w:style w:type="paragraph" w:styleId="a4">
    <w:name w:val="footer"/>
    <w:basedOn w:val="a"/>
    <w:link w:val="a5"/>
    <w:uiPriority w:val="99"/>
    <w:rsid w:val="002812E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812EF"/>
  </w:style>
  <w:style w:type="paragraph" w:customStyle="1" w:styleId="ConsNormal">
    <w:name w:val="ConsNormal"/>
    <w:rsid w:val="0059505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D00C28"/>
    <w:pPr>
      <w:tabs>
        <w:tab w:val="center" w:pos="4677"/>
        <w:tab w:val="right" w:pos="9355"/>
      </w:tabs>
    </w:pPr>
  </w:style>
  <w:style w:type="paragraph" w:styleId="a9">
    <w:name w:val="Document Map"/>
    <w:basedOn w:val="a"/>
    <w:semiHidden/>
    <w:rsid w:val="00B2295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a">
    <w:name w:val="Table Grid"/>
    <w:basedOn w:val="a1"/>
    <w:rsid w:val="00974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 Знак"/>
    <w:basedOn w:val="a"/>
    <w:rsid w:val="001B1B34"/>
    <w:pPr>
      <w:spacing w:after="160" w:line="240" w:lineRule="exact"/>
      <w:ind w:firstLine="510"/>
    </w:pPr>
    <w:rPr>
      <w:lang w:val="en-US" w:eastAsia="en-US"/>
    </w:rPr>
  </w:style>
  <w:style w:type="paragraph" w:styleId="ab">
    <w:name w:val="Balloon Text"/>
    <w:basedOn w:val="a"/>
    <w:semiHidden/>
    <w:rsid w:val="00092F72"/>
    <w:rPr>
      <w:rFonts w:ascii="Tahoma" w:hAnsi="Tahoma" w:cs="Tahoma"/>
      <w:sz w:val="16"/>
      <w:szCs w:val="16"/>
    </w:rPr>
  </w:style>
  <w:style w:type="paragraph" w:customStyle="1" w:styleId="1">
    <w:name w:val="Знак Знак Знак1 Знак"/>
    <w:basedOn w:val="a"/>
    <w:rsid w:val="004A2AED"/>
    <w:pPr>
      <w:numPr>
        <w:ilvl w:val="1"/>
        <w:numId w:val="6"/>
      </w:numPr>
      <w:spacing w:after="160" w:line="240" w:lineRule="exact"/>
      <w:ind w:left="0" w:firstLine="510"/>
    </w:pPr>
    <w:rPr>
      <w:snapToGrid w:val="0"/>
      <w:lang w:val="en-US" w:eastAsia="en-US"/>
    </w:rPr>
  </w:style>
  <w:style w:type="paragraph" w:styleId="ac">
    <w:name w:val="Normal (Web)"/>
    <w:basedOn w:val="a"/>
    <w:rsid w:val="004A2AED"/>
    <w:pPr>
      <w:spacing w:before="100" w:beforeAutospacing="1" w:after="100" w:afterAutospacing="1"/>
    </w:pPr>
  </w:style>
  <w:style w:type="paragraph" w:customStyle="1" w:styleId="ColorfulShading-Accent11">
    <w:name w:val="Colorful Shading - Accent 11"/>
    <w:hidden/>
    <w:uiPriority w:val="99"/>
    <w:semiHidden/>
    <w:rsid w:val="00666789"/>
  </w:style>
  <w:style w:type="paragraph" w:customStyle="1" w:styleId="ColorfulList-Accent11">
    <w:name w:val="Colorful List - Accent 11"/>
    <w:basedOn w:val="a"/>
    <w:uiPriority w:val="34"/>
    <w:qFormat/>
    <w:rsid w:val="00E90B88"/>
    <w:pPr>
      <w:ind w:left="720"/>
      <w:contextualSpacing/>
    </w:pPr>
  </w:style>
  <w:style w:type="character" w:customStyle="1" w:styleId="a8">
    <w:name w:val="Верхний колонтитул Знак"/>
    <w:link w:val="a7"/>
    <w:uiPriority w:val="99"/>
    <w:rsid w:val="002F71A1"/>
    <w:rPr>
      <w:sz w:val="24"/>
      <w:szCs w:val="24"/>
    </w:rPr>
  </w:style>
  <w:style w:type="character" w:styleId="ad">
    <w:name w:val="Hyperlink"/>
    <w:rsid w:val="00906CBE"/>
    <w:rPr>
      <w:color w:val="0000FF"/>
      <w:u w:val="single"/>
    </w:rPr>
  </w:style>
  <w:style w:type="paragraph" w:styleId="ae">
    <w:name w:val="footnote text"/>
    <w:basedOn w:val="a"/>
    <w:link w:val="af"/>
    <w:rsid w:val="00906CBE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906CBE"/>
  </w:style>
  <w:style w:type="character" w:styleId="af0">
    <w:name w:val="footnote reference"/>
    <w:rsid w:val="00906CBE"/>
    <w:rPr>
      <w:vertAlign w:val="superscript"/>
    </w:rPr>
  </w:style>
  <w:style w:type="character" w:styleId="af1">
    <w:name w:val="endnote reference"/>
    <w:semiHidden/>
    <w:unhideWhenUsed/>
    <w:rsid w:val="008E1D11"/>
    <w:rPr>
      <w:vertAlign w:val="superscript"/>
    </w:rPr>
  </w:style>
  <w:style w:type="character" w:customStyle="1" w:styleId="blk">
    <w:name w:val="blk"/>
    <w:basedOn w:val="a0"/>
    <w:rsid w:val="005D4540"/>
  </w:style>
  <w:style w:type="paragraph" w:styleId="af2">
    <w:name w:val="List Paragraph"/>
    <w:basedOn w:val="a"/>
    <w:rsid w:val="00FE089F"/>
    <w:pPr>
      <w:ind w:left="720"/>
      <w:contextualSpacing/>
    </w:pPr>
  </w:style>
  <w:style w:type="character" w:styleId="af3">
    <w:name w:val="annotation reference"/>
    <w:basedOn w:val="a0"/>
    <w:semiHidden/>
    <w:unhideWhenUsed/>
    <w:rsid w:val="00C83448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C83448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C83448"/>
    <w:rPr>
      <w:sz w:val="20"/>
      <w:szCs w:val="20"/>
    </w:rPr>
  </w:style>
  <w:style w:type="paragraph" w:styleId="af6">
    <w:name w:val="annotation subject"/>
    <w:basedOn w:val="af4"/>
    <w:next w:val="af4"/>
    <w:link w:val="af7"/>
    <w:semiHidden/>
    <w:unhideWhenUsed/>
    <w:rsid w:val="00C83448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C83448"/>
    <w:rPr>
      <w:b/>
      <w:bCs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ED3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1157</Words>
  <Characters>7620</Characters>
  <Application>Microsoft Office Word</Application>
  <DocSecurity>0</DocSecurity>
  <Lines>304</Lines>
  <Paragraphs>219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№2</vt:lpstr>
      <vt:lpstr>ДОГОВОР №2</vt:lpstr>
    </vt:vector>
  </TitlesOfParts>
  <Company>BOBA</Company>
  <LinksUpToDate>false</LinksUpToDate>
  <CharactersWithSpaces>8558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№2</dc:title>
  <dc:creator>mininaes</dc:creator>
  <cp:lastModifiedBy>--</cp:lastModifiedBy>
  <cp:revision>2</cp:revision>
  <cp:lastPrinted>2023-03-22T13:37:00Z</cp:lastPrinted>
  <dcterms:created xsi:type="dcterms:W3CDTF">2023-06-22T15:41:00Z</dcterms:created>
  <dcterms:modified xsi:type="dcterms:W3CDTF">2023-06-22T15:41:00Z</dcterms:modified>
</cp:coreProperties>
</file>