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F1481B" w14:textId="09A99BE5" w:rsidR="000C3BA7" w:rsidRPr="00B75E65" w:rsidRDefault="004C0365" w:rsidP="000C3BA7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B75E65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B75E65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Pr="00B75E65">
        <w:rPr>
          <w:rFonts w:ascii="Times New Roman" w:hAnsi="Times New Roman" w:cs="Times New Roman"/>
          <w:sz w:val="24"/>
          <w:szCs w:val="24"/>
        </w:rPr>
        <w:t xml:space="preserve">, д. 5, </w:t>
      </w:r>
      <w:proofErr w:type="spellStart"/>
      <w:r w:rsidRPr="00B75E65">
        <w:rPr>
          <w:rFonts w:ascii="Times New Roman" w:hAnsi="Times New Roman" w:cs="Times New Roman"/>
          <w:sz w:val="24"/>
          <w:szCs w:val="24"/>
        </w:rPr>
        <w:t>лит</w:t>
      </w:r>
      <w:proofErr w:type="gramStart"/>
      <w:r w:rsidRPr="00B75E65">
        <w:rPr>
          <w:rFonts w:ascii="Times New Roman" w:hAnsi="Times New Roman" w:cs="Times New Roman"/>
          <w:sz w:val="24"/>
          <w:szCs w:val="24"/>
        </w:rPr>
        <w:t>.В</w:t>
      </w:r>
      <w:proofErr w:type="spellEnd"/>
      <w:proofErr w:type="gramEnd"/>
      <w:r w:rsidRPr="00B75E65">
        <w:rPr>
          <w:rFonts w:ascii="Times New Roman" w:hAnsi="Times New Roman" w:cs="Times New Roman"/>
          <w:sz w:val="24"/>
          <w:szCs w:val="24"/>
        </w:rPr>
        <w:t>, (812)334-26-04, 8(800) 777-57-57, vyrtosu@auction-house.ru) (далее - Организатор торгов, ОТ), действующее на основании договора с Публичным акционерным обществом «Объединенный Кредитный Банк» (ПАО «О.К. Банк»), (ОГРН 1025200000330, ИНН 5249046404, зарегистрированным по адресу: 150040, Ярославская обл., г. Ярославль, ул. Чайковского, д. 62/30) (</w:t>
      </w:r>
      <w:proofErr w:type="gramStart"/>
      <w:r w:rsidRPr="00B75E65">
        <w:rPr>
          <w:rFonts w:ascii="Times New Roman" w:hAnsi="Times New Roman" w:cs="Times New Roman"/>
          <w:sz w:val="24"/>
          <w:szCs w:val="24"/>
        </w:rPr>
        <w:t>далее – финансовая организация), конкурсным управляющим (ликвидатором) которого на основании решения Арбитражного суда Арбитражного суда Ярославской области от 5 сентября 2018 г. по делу №А82-11583/2018</w:t>
      </w:r>
      <w:r w:rsidR="008F69EA" w:rsidRPr="00B75E65">
        <w:rPr>
          <w:rFonts w:ascii="Times New Roman" w:hAnsi="Times New Roman" w:cs="Times New Roman"/>
          <w:sz w:val="24"/>
          <w:szCs w:val="24"/>
        </w:rPr>
        <w:t xml:space="preserve"> является</w:t>
      </w:r>
      <w:r w:rsidR="00E929BB" w:rsidRPr="00B75E65">
        <w:rPr>
          <w:rFonts w:ascii="Times New Roman" w:hAnsi="Times New Roman" w:cs="Times New Roman"/>
          <w:sz w:val="24"/>
          <w:szCs w:val="24"/>
        </w:rPr>
        <w:t xml:space="preserve"> г</w:t>
      </w:r>
      <w:r w:rsidR="008F69EA" w:rsidRPr="00B75E65">
        <w:rPr>
          <w:rFonts w:ascii="Times New Roman" w:hAnsi="Times New Roman" w:cs="Times New Roman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(далее – КУ), </w:t>
      </w:r>
      <w:r w:rsidR="00086E5A" w:rsidRPr="00B75E65">
        <w:rPr>
          <w:rFonts w:ascii="Times New Roman" w:hAnsi="Times New Roman" w:cs="Times New Roman"/>
          <w:sz w:val="24"/>
          <w:szCs w:val="24"/>
        </w:rPr>
        <w:t xml:space="preserve"> </w:t>
      </w:r>
      <w:r w:rsidR="000C3BA7" w:rsidRPr="00B75E65">
        <w:rPr>
          <w:rFonts w:ascii="Times New Roman" w:hAnsi="Times New Roman" w:cs="Times New Roman"/>
          <w:sz w:val="24"/>
          <w:szCs w:val="24"/>
        </w:rPr>
        <w:t xml:space="preserve">сообщает о внесении изменений в </w:t>
      </w:r>
      <w:r w:rsidRPr="00B75E65">
        <w:rPr>
          <w:rFonts w:ascii="Times New Roman" w:hAnsi="Times New Roman" w:cs="Times New Roman"/>
          <w:sz w:val="24"/>
          <w:szCs w:val="24"/>
        </w:rPr>
        <w:t>сообщение 02030200344 в газете АО «Коммерсантъ» №66(7511) от 15.04.2023 г.</w:t>
      </w:r>
      <w:r w:rsidR="004D7DCD" w:rsidRPr="00B75E65">
        <w:rPr>
          <w:rFonts w:ascii="Times New Roman" w:hAnsi="Times New Roman" w:cs="Times New Roman"/>
          <w:sz w:val="24"/>
          <w:szCs w:val="24"/>
        </w:rPr>
        <w:t>:</w:t>
      </w:r>
      <w:r w:rsidR="00F64DE5" w:rsidRPr="00B75E65">
        <w:rPr>
          <w:rFonts w:ascii="Times New Roman" w:hAnsi="Times New Roman" w:cs="Times New Roman"/>
          <w:sz w:val="24"/>
          <w:szCs w:val="24"/>
        </w:rPr>
        <w:t xml:space="preserve"> наименование Л</w:t>
      </w:r>
      <w:r w:rsidR="000C3BA7" w:rsidRPr="00B75E65">
        <w:rPr>
          <w:rFonts w:ascii="Times New Roman" w:hAnsi="Times New Roman" w:cs="Times New Roman"/>
          <w:sz w:val="24"/>
          <w:szCs w:val="24"/>
        </w:rPr>
        <w:t>от</w:t>
      </w:r>
      <w:r w:rsidRPr="00B75E65">
        <w:rPr>
          <w:rFonts w:ascii="Times New Roman" w:hAnsi="Times New Roman" w:cs="Times New Roman"/>
          <w:sz w:val="24"/>
          <w:szCs w:val="24"/>
        </w:rPr>
        <w:t xml:space="preserve">ов </w:t>
      </w:r>
      <w:r w:rsidR="00B17D59" w:rsidRPr="00B75E65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B75E65">
        <w:rPr>
          <w:rFonts w:ascii="Times New Roman" w:hAnsi="Times New Roman" w:cs="Times New Roman"/>
          <w:sz w:val="24"/>
          <w:szCs w:val="24"/>
        </w:rPr>
        <w:t>, 4</w:t>
      </w:r>
      <w:r w:rsidR="000C3BA7" w:rsidRPr="00B75E65">
        <w:rPr>
          <w:rFonts w:ascii="Times New Roman" w:hAnsi="Times New Roman" w:cs="Times New Roman"/>
          <w:sz w:val="24"/>
          <w:szCs w:val="24"/>
        </w:rPr>
        <w:t xml:space="preserve"> в сообщении следует читать в следующей редакции:</w:t>
      </w:r>
    </w:p>
    <w:p w14:paraId="6598E1F6" w14:textId="293E9D35" w:rsidR="003F4D88" w:rsidRPr="00B75E65" w:rsidRDefault="000C3BA7" w:rsidP="000C3BA7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B75E65">
        <w:rPr>
          <w:rFonts w:ascii="Times New Roman" w:hAnsi="Times New Roman" w:cs="Times New Roman"/>
          <w:sz w:val="24"/>
          <w:szCs w:val="24"/>
        </w:rPr>
        <w:t>Ло</w:t>
      </w:r>
      <w:r w:rsidR="007C0F49" w:rsidRPr="00B75E65">
        <w:rPr>
          <w:rFonts w:ascii="Times New Roman" w:hAnsi="Times New Roman" w:cs="Times New Roman"/>
          <w:sz w:val="24"/>
          <w:szCs w:val="24"/>
        </w:rPr>
        <w:t xml:space="preserve">т </w:t>
      </w:r>
      <w:r w:rsidR="00B17D59" w:rsidRPr="00B75E65">
        <w:rPr>
          <w:rFonts w:ascii="Times New Roman" w:hAnsi="Times New Roman" w:cs="Times New Roman"/>
          <w:sz w:val="24"/>
          <w:szCs w:val="24"/>
        </w:rPr>
        <w:t>2</w:t>
      </w:r>
      <w:r w:rsidRPr="00B75E65">
        <w:rPr>
          <w:rFonts w:ascii="Times New Roman" w:hAnsi="Times New Roman" w:cs="Times New Roman"/>
          <w:sz w:val="24"/>
          <w:szCs w:val="24"/>
        </w:rPr>
        <w:t xml:space="preserve"> - </w:t>
      </w:r>
      <w:r w:rsidR="00B75E65" w:rsidRPr="00B75E65">
        <w:rPr>
          <w:rFonts w:ascii="Times New Roman" w:hAnsi="Times New Roman" w:cs="Times New Roman"/>
          <w:sz w:val="24"/>
          <w:szCs w:val="24"/>
        </w:rPr>
        <w:t>Краснощёков Максим Юрьевич (поручитель Краснощёкова Екатерина Александровна), КД 304-КФ от 25.07.2016, КД 287-КФ от 09.12.2015, КД 339-КФ от 20.09.2017, КД 183-КФ от 12.03.2014, определение АС г. Москвы от 31.05.2023 по делу А40-252435/22-123-496Ф о включении в РТК третьей очереди, находится в стадии банкротства (406 017 680,91руб.);</w:t>
      </w:r>
    </w:p>
    <w:p w14:paraId="0793B964" w14:textId="5C7D2335" w:rsidR="00B75E65" w:rsidRPr="00D81FC3" w:rsidRDefault="00B75E65" w:rsidP="000C3BA7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B75E65">
        <w:rPr>
          <w:rFonts w:ascii="Times New Roman" w:hAnsi="Times New Roman" w:cs="Times New Roman"/>
          <w:sz w:val="24"/>
          <w:szCs w:val="24"/>
        </w:rPr>
        <w:t xml:space="preserve">Лот 4 - Одинцов Сергей Витальевич, КД 195-КФ от 30.05.2014, КД 264-КФ от 10.08.2015, КД 271-КФ от 04.09.2015, КД 284-КФ от 30.11.2015, КД 292-КФ от 11.02.2016, определение АС г. Москвы </w:t>
      </w:r>
      <w:proofErr w:type="gramStart"/>
      <w:r w:rsidRPr="00B75E65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B75E65">
        <w:rPr>
          <w:rFonts w:ascii="Times New Roman" w:hAnsi="Times New Roman" w:cs="Times New Roman"/>
          <w:sz w:val="24"/>
          <w:szCs w:val="24"/>
        </w:rPr>
        <w:t xml:space="preserve"> 18.04.2023 </w:t>
      </w:r>
      <w:proofErr w:type="gramStart"/>
      <w:r w:rsidRPr="00B75E65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B75E65">
        <w:rPr>
          <w:rFonts w:ascii="Times New Roman" w:hAnsi="Times New Roman" w:cs="Times New Roman"/>
          <w:sz w:val="24"/>
          <w:szCs w:val="24"/>
        </w:rPr>
        <w:t xml:space="preserve"> делу А40-232283/22-101-405Ф о включении в РТК третьей очереди, находится в стадии банкротства (204 876 365,11 руб.).</w:t>
      </w:r>
      <w:bookmarkStart w:id="0" w:name="_GoBack"/>
      <w:bookmarkEnd w:id="0"/>
    </w:p>
    <w:sectPr w:rsidR="00B75E65" w:rsidRPr="00D81F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E5A"/>
    <w:rsid w:val="0001189F"/>
    <w:rsid w:val="00056CE1"/>
    <w:rsid w:val="00086E5A"/>
    <w:rsid w:val="000C3BA7"/>
    <w:rsid w:val="001747E2"/>
    <w:rsid w:val="00183683"/>
    <w:rsid w:val="001C77F5"/>
    <w:rsid w:val="001E20A7"/>
    <w:rsid w:val="00260228"/>
    <w:rsid w:val="002727C3"/>
    <w:rsid w:val="002A2506"/>
    <w:rsid w:val="002E4206"/>
    <w:rsid w:val="002F12BC"/>
    <w:rsid w:val="00321709"/>
    <w:rsid w:val="00347D6B"/>
    <w:rsid w:val="00352132"/>
    <w:rsid w:val="0035409B"/>
    <w:rsid w:val="003D44E3"/>
    <w:rsid w:val="003E697D"/>
    <w:rsid w:val="003F4D88"/>
    <w:rsid w:val="00411712"/>
    <w:rsid w:val="0043464E"/>
    <w:rsid w:val="00436EBF"/>
    <w:rsid w:val="00442CB3"/>
    <w:rsid w:val="00447EDE"/>
    <w:rsid w:val="004853BF"/>
    <w:rsid w:val="004C0365"/>
    <w:rsid w:val="004D7DCD"/>
    <w:rsid w:val="00562F0D"/>
    <w:rsid w:val="005D72C1"/>
    <w:rsid w:val="00654A8B"/>
    <w:rsid w:val="0065783B"/>
    <w:rsid w:val="00667A9B"/>
    <w:rsid w:val="00701EEF"/>
    <w:rsid w:val="007A3A1B"/>
    <w:rsid w:val="007C0F49"/>
    <w:rsid w:val="007C6357"/>
    <w:rsid w:val="00884757"/>
    <w:rsid w:val="008A6065"/>
    <w:rsid w:val="008B7E82"/>
    <w:rsid w:val="008C2AFB"/>
    <w:rsid w:val="008F69EA"/>
    <w:rsid w:val="00905CD9"/>
    <w:rsid w:val="00943084"/>
    <w:rsid w:val="00964D49"/>
    <w:rsid w:val="009C1198"/>
    <w:rsid w:val="009D5E22"/>
    <w:rsid w:val="009E6F70"/>
    <w:rsid w:val="00A4648B"/>
    <w:rsid w:val="00A9200B"/>
    <w:rsid w:val="00AA080E"/>
    <w:rsid w:val="00AA63AB"/>
    <w:rsid w:val="00AD0413"/>
    <w:rsid w:val="00AD3006"/>
    <w:rsid w:val="00AE62B1"/>
    <w:rsid w:val="00B073F3"/>
    <w:rsid w:val="00B17D59"/>
    <w:rsid w:val="00B67BB9"/>
    <w:rsid w:val="00B67FCE"/>
    <w:rsid w:val="00B75E65"/>
    <w:rsid w:val="00BC6426"/>
    <w:rsid w:val="00BF54E8"/>
    <w:rsid w:val="00C05BE9"/>
    <w:rsid w:val="00C334B3"/>
    <w:rsid w:val="00C7255D"/>
    <w:rsid w:val="00CA3C3B"/>
    <w:rsid w:val="00CD292B"/>
    <w:rsid w:val="00D1341D"/>
    <w:rsid w:val="00D64303"/>
    <w:rsid w:val="00D6431A"/>
    <w:rsid w:val="00D74763"/>
    <w:rsid w:val="00D81FC3"/>
    <w:rsid w:val="00E65AE5"/>
    <w:rsid w:val="00E929BB"/>
    <w:rsid w:val="00EC12FD"/>
    <w:rsid w:val="00EE475E"/>
    <w:rsid w:val="00F23021"/>
    <w:rsid w:val="00F41D96"/>
    <w:rsid w:val="00F64DE5"/>
    <w:rsid w:val="00FA3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591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E5A"/>
  </w:style>
  <w:style w:type="paragraph" w:styleId="a4">
    <w:name w:val="Balloon Text"/>
    <w:basedOn w:val="a"/>
    <w:link w:val="a5"/>
    <w:uiPriority w:val="99"/>
    <w:semiHidden/>
    <w:unhideWhenUsed/>
    <w:rsid w:val="00F41D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D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E5A"/>
  </w:style>
  <w:style w:type="paragraph" w:styleId="a4">
    <w:name w:val="Balloon Text"/>
    <w:basedOn w:val="a"/>
    <w:link w:val="a5"/>
    <w:uiPriority w:val="99"/>
    <w:semiHidden/>
    <w:unhideWhenUsed/>
    <w:rsid w:val="00F41D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D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82</cp:revision>
  <cp:lastPrinted>2016-10-26T09:10:00Z</cp:lastPrinted>
  <dcterms:created xsi:type="dcterms:W3CDTF">2016-07-28T13:17:00Z</dcterms:created>
  <dcterms:modified xsi:type="dcterms:W3CDTF">2023-07-24T08:06:00Z</dcterms:modified>
</cp:coreProperties>
</file>