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0E3" w14:textId="0DECB396" w:rsidR="005F50E3" w:rsidRPr="00544A28" w:rsidRDefault="00A35BC0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9E17B1">
        <w:rPr>
          <w:rFonts w:ascii="Times New Roman" w:hAnsi="Times New Roman" w:cs="Times New Roman"/>
          <w:sz w:val="24"/>
          <w:szCs w:val="24"/>
        </w:rPr>
        <w:t xml:space="preserve"> </w:t>
      </w:r>
      <w:r w:rsidRPr="00544A28">
        <w:rPr>
          <w:rFonts w:ascii="Times New Roman" w:hAnsi="Times New Roman" w:cs="Times New Roman"/>
          <w:sz w:val="24"/>
          <w:szCs w:val="24"/>
        </w:rPr>
        <w:t xml:space="preserve">В, </w:t>
      </w:r>
      <w:r w:rsidR="009E17B1">
        <w:rPr>
          <w:rFonts w:ascii="Times New Roman" w:hAnsi="Times New Roman" w:cs="Times New Roman"/>
          <w:sz w:val="24"/>
          <w:szCs w:val="24"/>
        </w:rPr>
        <w:t>+</w:t>
      </w:r>
      <w:r w:rsidRPr="00544A28">
        <w:rPr>
          <w:rFonts w:ascii="Times New Roman" w:hAnsi="Times New Roman" w:cs="Times New Roman"/>
          <w:sz w:val="24"/>
          <w:szCs w:val="24"/>
        </w:rPr>
        <w:t>7 (495) 234-04-00, 8</w:t>
      </w:r>
      <w:r w:rsidR="009E17B1">
        <w:rPr>
          <w:rFonts w:ascii="Times New Roman" w:hAnsi="Times New Roman" w:cs="Times New Roman"/>
          <w:sz w:val="24"/>
          <w:szCs w:val="24"/>
        </w:rPr>
        <w:t xml:space="preserve"> </w:t>
      </w:r>
      <w:r w:rsidRPr="00544A28">
        <w:rPr>
          <w:rFonts w:ascii="Times New Roman" w:hAnsi="Times New Roman" w:cs="Times New Roman"/>
          <w:sz w:val="24"/>
          <w:szCs w:val="24"/>
        </w:rPr>
        <w:t xml:space="preserve">(800) 777-57-57, </w:t>
      </w:r>
      <w:r w:rsidR="004C5161" w:rsidRPr="004C5161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«Промышленный энергетический банк» (АО «Промэнергобанк»), адрес регистрации: 160000, Вологодская обл., г Вологда, ул. Чехова, д. 30, ИНН 3525018003, ОГРН 1023500000028),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544A28">
        <w:rPr>
          <w:rFonts w:ascii="Times New Roman" w:hAnsi="Times New Roman" w:cs="Times New Roman"/>
          <w:sz w:val="24"/>
          <w:szCs w:val="24"/>
        </w:rPr>
        <w:t>)</w:t>
      </w:r>
      <w:r w:rsidR="005F50E3" w:rsidRPr="00544A28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Pr="00544A28">
        <w:rPr>
          <w:rFonts w:ascii="Times New Roman" w:hAnsi="Times New Roman" w:cs="Times New Roman"/>
          <w:sz w:val="24"/>
          <w:szCs w:val="24"/>
        </w:rPr>
        <w:t>(</w:t>
      </w:r>
      <w:r w:rsidR="004C5161" w:rsidRPr="004C5161">
        <w:rPr>
          <w:rFonts w:ascii="Times New Roman" w:hAnsi="Times New Roman" w:cs="Times New Roman"/>
          <w:sz w:val="24"/>
          <w:szCs w:val="24"/>
        </w:rPr>
        <w:t>сообщение 02030177417 в газете АО «Коммерсантъ» №6(7451) от 14.01.2023 г.</w:t>
      </w:r>
      <w:r w:rsidRPr="00544A28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>
        <w:rPr>
          <w:rFonts w:ascii="Times New Roman" w:hAnsi="Times New Roman" w:cs="Times New Roman"/>
          <w:sz w:val="24"/>
          <w:szCs w:val="24"/>
        </w:rPr>
        <w:t>.</w:t>
      </w:r>
    </w:p>
    <w:p w14:paraId="35033BF2" w14:textId="77777777" w:rsidR="00544A28" w:rsidRPr="00544A28" w:rsidRDefault="00544A28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11A1033B" w14:textId="78EDF61E" w:rsidR="00A35BC0" w:rsidRPr="00544A2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4C5161">
        <w:rPr>
          <w:rFonts w:ascii="Times New Roman" w:hAnsi="Times New Roman" w:cs="Times New Roman"/>
          <w:b/>
          <w:color w:val="000000"/>
          <w:sz w:val="24"/>
          <w:szCs w:val="24"/>
        </w:rPr>
        <w:t>ов 1,2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683405" w14:textId="413068D5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2023 г. по 10 августа 2023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0A09B67" w14:textId="418D8E2C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августа 2023 г. по 13 августа 2023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6180C9C" w14:textId="0A776AB3" w:rsidR="00A35BC0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августа 2023 г. по 16 августа 2023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394867" w14:textId="4537F963" w:rsidR="00A35BC0" w:rsidRPr="00544A2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4C5161">
        <w:rPr>
          <w:rFonts w:ascii="Times New Roman" w:hAnsi="Times New Roman" w:cs="Times New Roman"/>
          <w:b/>
          <w:color w:val="000000"/>
          <w:sz w:val="24"/>
          <w:szCs w:val="24"/>
        </w:rPr>
        <w:t>ов 4,9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B7DC7C" w14:textId="4DB2994F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2023 г. по 10 августа 2023 г. - в размере </w:t>
      </w:r>
      <w:r w:rsidR="004A0AE3">
        <w:rPr>
          <w:rFonts w:ascii="Times New Roman" w:eastAsia="Times New Roman" w:hAnsi="Times New Roman" w:cs="Times New Roman"/>
          <w:color w:val="000000"/>
          <w:sz w:val="24"/>
          <w:szCs w:val="24"/>
        </w:rPr>
        <w:t>45,93</w:t>
      </w:r>
      <w:r w:rsidR="004A0AE3" w:rsidRPr="004A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</w:t>
      </w: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продажи лотов;</w:t>
      </w:r>
    </w:p>
    <w:p w14:paraId="5492484E" w14:textId="6FA6DC7F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августа 2023 г. по 13 августа 2023 г. - в размере </w:t>
      </w:r>
      <w:r w:rsidR="004A0AE3">
        <w:rPr>
          <w:rFonts w:ascii="Times New Roman" w:eastAsia="Times New Roman" w:hAnsi="Times New Roman" w:cs="Times New Roman"/>
          <w:color w:val="000000"/>
          <w:sz w:val="24"/>
          <w:szCs w:val="24"/>
        </w:rPr>
        <w:t>36,86</w:t>
      </w: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0AECA837" w14:textId="7E55C705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августа 2023 г. по 16 августа 2023 г. - в размере </w:t>
      </w:r>
      <w:r w:rsidR="004A0AE3">
        <w:rPr>
          <w:rFonts w:ascii="Times New Roman" w:eastAsia="Times New Roman" w:hAnsi="Times New Roman" w:cs="Times New Roman"/>
          <w:color w:val="000000"/>
          <w:sz w:val="24"/>
          <w:szCs w:val="24"/>
        </w:rPr>
        <w:t>27,79</w:t>
      </w: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3FDEB39" w14:textId="596E0872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августа 2023 г. по 19 августа 2023 г. - в размере </w:t>
      </w:r>
      <w:r w:rsidR="004A0AE3">
        <w:rPr>
          <w:rFonts w:ascii="Times New Roman" w:eastAsia="Times New Roman" w:hAnsi="Times New Roman" w:cs="Times New Roman"/>
          <w:color w:val="000000"/>
          <w:sz w:val="24"/>
          <w:szCs w:val="24"/>
        </w:rPr>
        <w:t>18,72</w:t>
      </w: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F35A7C0" w14:textId="5CCC531C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августа 2023 г. по 22 августа 2023 г. - в размере </w:t>
      </w:r>
      <w:r w:rsidR="004A0AE3">
        <w:rPr>
          <w:rFonts w:ascii="Times New Roman" w:eastAsia="Times New Roman" w:hAnsi="Times New Roman" w:cs="Times New Roman"/>
          <w:color w:val="000000"/>
          <w:sz w:val="24"/>
          <w:szCs w:val="24"/>
        </w:rPr>
        <w:t>9,65</w:t>
      </w: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041577D6" w14:textId="7C7BE912" w:rsidR="004C5161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августа 2023 г. по 25 августа 2023 г. - в размере </w:t>
      </w:r>
      <w:r w:rsidR="004A0AE3">
        <w:rPr>
          <w:rFonts w:ascii="Times New Roman" w:eastAsia="Times New Roman" w:hAnsi="Times New Roman" w:cs="Times New Roman"/>
          <w:color w:val="000000"/>
          <w:sz w:val="24"/>
          <w:szCs w:val="24"/>
        </w:rPr>
        <w:t>0,58</w:t>
      </w:r>
      <w:r w:rsidRPr="0068377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74BB39" w14:textId="694C6D07" w:rsidR="004C5161" w:rsidRDefault="004C5161" w:rsidP="004C5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 5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419820B" w14:textId="60C9C1C9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08 августа 2023 г. по 10 августа 2023 г. - в размере </w:t>
      </w:r>
      <w:r w:rsidR="004A0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47,25% от 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начальной цены продажи лота;</w:t>
      </w:r>
    </w:p>
    <w:p w14:paraId="219EC47A" w14:textId="2C88E678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11 августа 2023 г. по 13 августа 2023 г. - в размере </w:t>
      </w:r>
      <w:r w:rsidR="004A0AE3">
        <w:rPr>
          <w:rFonts w:ascii="Times New Roman" w:hAnsi="Times New Roman" w:cs="Times New Roman"/>
          <w:bCs/>
          <w:color w:val="000000"/>
          <w:sz w:val="24"/>
          <w:szCs w:val="24"/>
        </w:rPr>
        <w:t>39,50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16B1D754" w14:textId="08B63DEF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14 августа 2023 г. по 16 августа 2023 г. - в размере </w:t>
      </w:r>
      <w:r w:rsidR="004A0AE3">
        <w:rPr>
          <w:rFonts w:ascii="Times New Roman" w:hAnsi="Times New Roman" w:cs="Times New Roman"/>
          <w:bCs/>
          <w:color w:val="000000"/>
          <w:sz w:val="24"/>
          <w:szCs w:val="24"/>
        </w:rPr>
        <w:t>31,75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3D914B8" w14:textId="4CBED658" w:rsidR="004C5161" w:rsidRDefault="004C5161" w:rsidP="004C5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D7A97DF" w14:textId="0BCDD4EF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08 августа 2023 г. по 10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46,38% от 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начальной цены продажи лота;</w:t>
      </w:r>
    </w:p>
    <w:p w14:paraId="53211177" w14:textId="59B48AD3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11 августа 2023 г. по 13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37,76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36A7D8B3" w14:textId="1758AFBE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14 августа 2023 г. по 16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29,14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60311607" w14:textId="19E98800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17 августа 2023 г. по 19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20,52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562703ED" w14:textId="1DDDB6BC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20 августа 2023 г. по 22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11,90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2415B068" w14:textId="0E633CD6" w:rsidR="004C5161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 23 августа 2023 г. по 25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3,28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9FCB82D" w14:textId="1EEDF757" w:rsidR="004C5161" w:rsidRDefault="004C5161" w:rsidP="004C5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9FFC054" w14:textId="0D3D6BD5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08 августа 2023 г. по 10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46,15% от 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начальной цены продажи лота;</w:t>
      </w:r>
    </w:p>
    <w:p w14:paraId="1382348E" w14:textId="6432F7D2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11 августа 2023 г. по 13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37,30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0526DD7E" w14:textId="593F5D73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14 августа 2023 г. по 16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28,45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3F0BDD33" w14:textId="3D7642A6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17 августа 2023 г. по 19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19,60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4531D0BB" w14:textId="325E5B8D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20 августа 2023 г. по 22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10,75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5BDD6357" w14:textId="2EC2770B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23 августа 2023 г. по 25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1,90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61E21D2" w14:textId="2CAE35D5" w:rsidR="004C5161" w:rsidRDefault="004C5161" w:rsidP="004C51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E12F4A1" w14:textId="0A16FF6C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08 августа 2023 г. по 10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49,59% от 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начальной цены продажи лота;</w:t>
      </w:r>
    </w:p>
    <w:p w14:paraId="483F9C27" w14:textId="3DAB2635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11 августа 2023 г. по 13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44,18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4B5671F0" w14:textId="2E94B98E" w:rsidR="00683778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14 августа 2023 г. по 16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38,77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лота;</w:t>
      </w:r>
    </w:p>
    <w:p w14:paraId="1590912D" w14:textId="4AE2BF2F" w:rsidR="004C5161" w:rsidRPr="00683778" w:rsidRDefault="00683778" w:rsidP="0068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17 августа 2023 г. по 19 августа 2023 г. - в размере </w:t>
      </w:r>
      <w:r w:rsidR="00633597">
        <w:rPr>
          <w:rFonts w:ascii="Times New Roman" w:hAnsi="Times New Roman" w:cs="Times New Roman"/>
          <w:bCs/>
          <w:color w:val="000000"/>
          <w:sz w:val="24"/>
          <w:szCs w:val="24"/>
        </w:rPr>
        <w:t>33,36</w:t>
      </w:r>
      <w:r w:rsidRPr="00683778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38EAA5E" w14:textId="60AC2931" w:rsidR="00A35BC0" w:rsidRPr="00544A28" w:rsidRDefault="009C0EB1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периодах продления, указанных в настоящем сообщении, п</w:t>
      </w:r>
      <w:r w:rsidR="00544A28" w:rsidRPr="00544A28">
        <w:rPr>
          <w:rFonts w:ascii="Times New Roman" w:hAnsi="Times New Roman" w:cs="Times New Roman"/>
          <w:color w:val="000000"/>
          <w:sz w:val="24"/>
          <w:szCs w:val="24"/>
        </w:rPr>
        <w:t xml:space="preserve">рием заявок на участие в Торгах ППП и задатков </w:t>
      </w:r>
      <w:r w:rsidR="00544A28"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4C5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1,2,4</w:t>
      </w:r>
      <w:r w:rsidR="00354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C5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7,9</w:t>
      </w:r>
      <w:r w:rsidR="00354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,10</w:t>
      </w:r>
      <w:r w:rsidR="00544A28" w:rsidRPr="00544A28">
        <w:rPr>
          <w:rFonts w:ascii="Times New Roman" w:hAnsi="Times New Roman" w:cs="Times New Roman"/>
          <w:color w:val="000000"/>
          <w:sz w:val="24"/>
          <w:szCs w:val="24"/>
        </w:rPr>
        <w:t xml:space="preserve"> прекращается </w:t>
      </w:r>
      <w:r w:rsidR="00A35BC0" w:rsidRPr="00544A28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4C5161" w:rsidRPr="004C5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35BC0" w:rsidRPr="004C5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4C5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A35BC0"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4C5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A35BC0"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4C5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ень</w:t>
      </w:r>
      <w:r w:rsidR="00A35BC0"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5BC0" w:rsidRPr="00544A2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C2782"/>
    <w:rsid w:val="00260228"/>
    <w:rsid w:val="002A2506"/>
    <w:rsid w:val="002D3768"/>
    <w:rsid w:val="002E4206"/>
    <w:rsid w:val="00321709"/>
    <w:rsid w:val="00331414"/>
    <w:rsid w:val="00354744"/>
    <w:rsid w:val="003F4D88"/>
    <w:rsid w:val="004A0AE3"/>
    <w:rsid w:val="004C5161"/>
    <w:rsid w:val="00544A28"/>
    <w:rsid w:val="005F50E3"/>
    <w:rsid w:val="00633597"/>
    <w:rsid w:val="00683778"/>
    <w:rsid w:val="00683EA2"/>
    <w:rsid w:val="00797A1E"/>
    <w:rsid w:val="007A3A1B"/>
    <w:rsid w:val="008F1095"/>
    <w:rsid w:val="00964D49"/>
    <w:rsid w:val="009C0EB1"/>
    <w:rsid w:val="009E17B1"/>
    <w:rsid w:val="00A35BC0"/>
    <w:rsid w:val="00AD0413"/>
    <w:rsid w:val="00AE62B1"/>
    <w:rsid w:val="00CA3C3B"/>
    <w:rsid w:val="00CB14A0"/>
    <w:rsid w:val="00E6011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7</cp:revision>
  <cp:lastPrinted>2016-10-26T09:10:00Z</cp:lastPrinted>
  <dcterms:created xsi:type="dcterms:W3CDTF">2023-07-24T07:03:00Z</dcterms:created>
  <dcterms:modified xsi:type="dcterms:W3CDTF">2023-07-24T07:24:00Z</dcterms:modified>
</cp:coreProperties>
</file>