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1917" w14:textId="64826A5F" w:rsidR="00516C38" w:rsidRPr="006A120E" w:rsidRDefault="008B2921" w:rsidP="005E58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6A120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6A120E">
        <w:rPr>
          <w:rFonts w:ascii="Times New Roman" w:hAnsi="Times New Roman" w:cs="Times New Roman"/>
          <w:color w:val="000000"/>
        </w:rPr>
        <w:t>лит.В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</w:t>
      </w:r>
      <w:r w:rsidR="000E27E7" w:rsidRPr="006A120E">
        <w:rPr>
          <w:rFonts w:ascii="Times New Roman" w:hAnsi="Times New Roman" w:cs="Times New Roman"/>
          <w:color w:val="000000"/>
        </w:rPr>
        <w:t>8(908)8747649</w:t>
      </w:r>
      <w:r w:rsidRPr="006A120E">
        <w:rPr>
          <w:rFonts w:ascii="Times New Roman" w:hAnsi="Times New Roman" w:cs="Times New Roman"/>
          <w:color w:val="000000"/>
        </w:rPr>
        <w:t xml:space="preserve">, </w:t>
      </w:r>
      <w:r w:rsidR="00516C38" w:rsidRPr="006A120E">
        <w:rPr>
          <w:rFonts w:ascii="Times New Roman" w:hAnsi="Times New Roman" w:cs="Times New Roman"/>
          <w:color w:val="000000"/>
        </w:rPr>
        <w:t>tf@auction-house.ru</w:t>
      </w:r>
      <w:r w:rsidRPr="006A120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6A120E">
        <w:rPr>
          <w:rFonts w:ascii="Times New Roman" w:hAnsi="Times New Roman" w:cs="Times New Roman"/>
          <w:color w:val="000000"/>
        </w:rPr>
        <w:t xml:space="preserve"> с</w:t>
      </w:r>
      <w:r w:rsidR="00A64F0F" w:rsidRPr="006A120E">
        <w:rPr>
          <w:rFonts w:ascii="Times New Roman" w:hAnsi="Times New Roman" w:cs="Times New Roman"/>
          <w:color w:val="000000"/>
        </w:rPr>
        <w:t xml:space="preserve"> </w:t>
      </w:r>
      <w:bookmarkStart w:id="0" w:name="_Hlk56160351"/>
      <w:bookmarkStart w:id="1" w:name="_Hlk57728892"/>
      <w:bookmarkStart w:id="2" w:name="_Hlk75876868"/>
      <w:bookmarkStart w:id="3" w:name="_Hlk76655219"/>
      <w:r w:rsidR="00F25E70">
        <w:rPr>
          <w:rFonts w:ascii="Times New Roman" w:hAnsi="Times New Roman" w:cs="Times New Roman"/>
          <w:b/>
          <w:bCs/>
          <w:iCs/>
        </w:rPr>
        <w:t xml:space="preserve">Зубковой Ириной Станиславовной </w:t>
      </w:r>
      <w:r w:rsidR="00F25E70">
        <w:rPr>
          <w:rFonts w:ascii="Times New Roman" w:hAnsi="Times New Roman" w:cs="Times New Roman"/>
          <w:iCs/>
        </w:rPr>
        <w:t>(дата рождения: 31.10.1978, место рождения: пос. Боровский Тюменского р-на Тюменской обл., СНИЛС: 142-373-583 53, ИНН 722400184196, регистрация по месту жительства: 625001 г. Тюмень, ул. Ямская, д. 86, кв. 198,</w:t>
      </w:r>
      <w:r w:rsidR="00F25E70">
        <w:rPr>
          <w:rFonts w:ascii="Times New Roman" w:hAnsi="Times New Roman" w:cs="Times New Roman"/>
          <w:b/>
          <w:bCs/>
          <w:iCs/>
        </w:rPr>
        <w:t xml:space="preserve"> </w:t>
      </w:r>
      <w:bookmarkEnd w:id="0"/>
      <w:bookmarkEnd w:id="1"/>
      <w:bookmarkEnd w:id="2"/>
      <w:bookmarkEnd w:id="3"/>
      <w:r w:rsidR="00F25E70">
        <w:rPr>
          <w:rFonts w:ascii="Times New Roman" w:hAnsi="Times New Roman" w:cs="Times New Roman"/>
        </w:rPr>
        <w:t>именуемое в дальнейшем «Доверитель», «Должник», в лице Финансового управляющего Саитова Руслана Ривхатовича (ИНН 720610117844,  СНИЛС 075-484-085 91), член Союза арбитражных управляющих "Авангард" (ИНН 7705479434,  ОГРН 1027705031320, адрес: 105062, г. Москва, г. Москва, ул. Макаренко, д. 5, стр. 1А, пом. I, комн. 8,9,10) действующего на основании Решения Арбитражного суда Тюменской области от 10.06.2020г. (резолютивная часть оглашена 03.06.2020г.) по делу А70-5830/2020</w:t>
      </w:r>
      <w:r w:rsidR="005E58F8" w:rsidRPr="006A120E">
        <w:rPr>
          <w:rFonts w:ascii="Times New Roman" w:hAnsi="Times New Roman" w:cs="Times New Roman"/>
        </w:rPr>
        <w:t>, введена процедура реализации имущества)</w:t>
      </w:r>
      <w:r w:rsidR="00DA58F5" w:rsidRPr="006A120E">
        <w:rPr>
          <w:rFonts w:ascii="Times New Roman" w:hAnsi="Times New Roman" w:cs="Times New Roman"/>
          <w:color w:val="000000"/>
        </w:rPr>
        <w:t xml:space="preserve"> </w:t>
      </w:r>
      <w:r w:rsidR="00091535" w:rsidRPr="006A120E">
        <w:rPr>
          <w:rFonts w:ascii="Times New Roman" w:hAnsi="Times New Roman" w:cs="Times New Roman"/>
          <w:color w:val="000000"/>
        </w:rPr>
        <w:t>(далее–</w:t>
      </w:r>
      <w:r w:rsidR="008D59B9" w:rsidRPr="006A120E">
        <w:rPr>
          <w:rFonts w:ascii="Times New Roman" w:hAnsi="Times New Roman" w:cs="Times New Roman"/>
          <w:color w:val="000000"/>
        </w:rPr>
        <w:t>ФУ</w:t>
      </w:r>
      <w:r w:rsidR="00091535" w:rsidRPr="006A120E">
        <w:rPr>
          <w:rFonts w:ascii="Times New Roman" w:hAnsi="Times New Roman" w:cs="Times New Roman"/>
          <w:color w:val="000000"/>
        </w:rPr>
        <w:t>), сообщает о проведении на электронной площадке АО РАД по адресу: http://lot-online.ru (далее-ЭТП) торгов в форме открытого аукциона</w:t>
      </w:r>
      <w:r w:rsidR="008773DF" w:rsidRPr="006A120E">
        <w:rPr>
          <w:rFonts w:ascii="Times New Roman" w:hAnsi="Times New Roman" w:cs="Times New Roman"/>
          <w:color w:val="000000"/>
        </w:rPr>
        <w:t xml:space="preserve"> </w:t>
      </w:r>
      <w:r w:rsidR="00091535" w:rsidRPr="006A120E">
        <w:rPr>
          <w:rFonts w:ascii="Times New Roman" w:hAnsi="Times New Roman" w:cs="Times New Roman"/>
          <w:color w:val="000000"/>
        </w:rPr>
        <w:t xml:space="preserve">с открытой формой представления предложений по цене </w:t>
      </w:r>
      <w:r w:rsidR="00091535" w:rsidRPr="006A120E">
        <w:rPr>
          <w:rFonts w:ascii="Times New Roman" w:hAnsi="Times New Roman" w:cs="Times New Roman"/>
          <w:b/>
          <w:bCs/>
          <w:color w:val="000000"/>
        </w:rPr>
        <w:t xml:space="preserve">(далее - Торги). </w:t>
      </w:r>
      <w:r w:rsidR="00091535" w:rsidRPr="006A120E">
        <w:rPr>
          <w:rFonts w:ascii="Times New Roman" w:hAnsi="Times New Roman" w:cs="Times New Roman"/>
          <w:color w:val="000000"/>
        </w:rPr>
        <w:t>Предмет Торгов:</w:t>
      </w:r>
    </w:p>
    <w:p w14:paraId="6B143C76" w14:textId="77777777" w:rsidR="00DF56C8" w:rsidRDefault="00426913" w:rsidP="009563A7">
      <w:pPr>
        <w:pStyle w:val="Default"/>
        <w:ind w:firstLine="567"/>
        <w:jc w:val="both"/>
        <w:rPr>
          <w:sz w:val="22"/>
          <w:szCs w:val="22"/>
        </w:rPr>
      </w:pPr>
      <w:r w:rsidRPr="006A120E">
        <w:rPr>
          <w:b/>
          <w:bCs/>
          <w:sz w:val="22"/>
          <w:szCs w:val="22"/>
        </w:rPr>
        <w:t xml:space="preserve">Лот №1: </w:t>
      </w:r>
      <w:bookmarkStart w:id="4" w:name="_Hlk48840748"/>
      <w:r w:rsidR="00662C3E" w:rsidRPr="00662C3E">
        <w:rPr>
          <w:sz w:val="22"/>
          <w:szCs w:val="22"/>
        </w:rPr>
        <w:t>Доля в юридическом лице: общества с ограниченной</w:t>
      </w:r>
      <w:r w:rsidR="00662C3E">
        <w:rPr>
          <w:sz w:val="22"/>
          <w:szCs w:val="22"/>
        </w:rPr>
        <w:t xml:space="preserve"> </w:t>
      </w:r>
      <w:r w:rsidR="00662C3E" w:rsidRPr="00662C3E">
        <w:rPr>
          <w:sz w:val="22"/>
          <w:szCs w:val="22"/>
        </w:rPr>
        <w:t>ответственностью «Горизонт» (ИНН 7224001532, ОГРН</w:t>
      </w:r>
      <w:r w:rsidR="00662C3E">
        <w:rPr>
          <w:sz w:val="22"/>
          <w:szCs w:val="22"/>
        </w:rPr>
        <w:t xml:space="preserve"> </w:t>
      </w:r>
      <w:r w:rsidR="00662C3E" w:rsidRPr="00662C3E">
        <w:rPr>
          <w:sz w:val="22"/>
          <w:szCs w:val="22"/>
        </w:rPr>
        <w:t>1037200565600), с долей участия в уставном капитале 50 %;</w:t>
      </w:r>
      <w:r w:rsidR="00662C3E">
        <w:rPr>
          <w:sz w:val="22"/>
          <w:szCs w:val="22"/>
        </w:rPr>
        <w:t xml:space="preserve"> </w:t>
      </w:r>
      <w:r w:rsidR="00662C3E" w:rsidRPr="00662C3E">
        <w:rPr>
          <w:sz w:val="22"/>
          <w:szCs w:val="22"/>
        </w:rPr>
        <w:t>номинальная стоимость доли 150 000 руб.</w:t>
      </w:r>
      <w:r w:rsidR="00662C3E">
        <w:rPr>
          <w:sz w:val="22"/>
          <w:szCs w:val="22"/>
        </w:rPr>
        <w:t xml:space="preserve"> </w:t>
      </w:r>
      <w:r w:rsidR="00662C3E" w:rsidRPr="006A120E">
        <w:rPr>
          <w:sz w:val="22"/>
          <w:szCs w:val="22"/>
        </w:rPr>
        <w:t xml:space="preserve">Начальная цена продажи </w:t>
      </w:r>
      <w:r w:rsidR="00662C3E">
        <w:rPr>
          <w:sz w:val="22"/>
          <w:szCs w:val="22"/>
        </w:rPr>
        <w:t>6 600 000,00</w:t>
      </w:r>
      <w:r w:rsidR="00662C3E" w:rsidRPr="006A120E">
        <w:rPr>
          <w:sz w:val="22"/>
          <w:szCs w:val="22"/>
        </w:rPr>
        <w:t>руб. (далее – НЦ).</w:t>
      </w:r>
      <w:r w:rsidR="00662C3E" w:rsidRPr="009C3BB4">
        <w:rPr>
          <w:sz w:val="22"/>
          <w:szCs w:val="22"/>
        </w:rPr>
        <w:t xml:space="preserve"> </w:t>
      </w:r>
    </w:p>
    <w:p w14:paraId="1F8A2A53" w14:textId="62D1E74A" w:rsidR="00B0260A" w:rsidRPr="006A120E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b/>
          <w:bCs/>
          <w:color w:val="000000"/>
        </w:rPr>
        <w:t>Торги</w:t>
      </w:r>
      <w:r w:rsidRPr="006A120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6A120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6A120E">
        <w:rPr>
          <w:rFonts w:ascii="Times New Roman" w:eastAsia="Times New Roman" w:hAnsi="Times New Roman" w:cs="Times New Roman"/>
          <w:color w:val="000000"/>
        </w:rPr>
        <w:t>П</w:t>
      </w:r>
      <w:r w:rsidRPr="006A120E">
        <w:rPr>
          <w:rFonts w:ascii="Times New Roman" w:eastAsia="Times New Roman" w:hAnsi="Times New Roman" w:cs="Times New Roman"/>
          <w:color w:val="000000"/>
        </w:rPr>
        <w:t>.</w:t>
      </w:r>
      <w:r w:rsidR="005E58F8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6A120E">
        <w:rPr>
          <w:rFonts w:ascii="Times New Roman" w:eastAsia="Times New Roman" w:hAnsi="Times New Roman" w:cs="Times New Roman"/>
          <w:color w:val="000000"/>
        </w:rPr>
        <w:t>далее-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6A120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6A120E">
        <w:rPr>
          <w:rFonts w:ascii="Times New Roman" w:hAnsi="Times New Roman" w:cs="Times New Roman"/>
          <w:color w:val="000000"/>
        </w:rPr>
        <w:t>е</w:t>
      </w:r>
      <w:r w:rsidRPr="006A120E">
        <w:rPr>
          <w:rFonts w:ascii="Times New Roman" w:hAnsi="Times New Roman" w:cs="Times New Roman"/>
          <w:color w:val="000000"/>
        </w:rPr>
        <w:t>,</w:t>
      </w:r>
      <w:r w:rsidR="0029175E" w:rsidRPr="006A120E">
        <w:rPr>
          <w:rFonts w:ascii="Times New Roman" w:hAnsi="Times New Roman" w:cs="Times New Roman"/>
          <w:color w:val="000000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>проектом д</w:t>
      </w:r>
      <w:r w:rsidR="00426913" w:rsidRPr="006A120E">
        <w:rPr>
          <w:rFonts w:ascii="Times New Roman" w:hAnsi="Times New Roman" w:cs="Times New Roman"/>
          <w:color w:val="000000"/>
        </w:rPr>
        <w:t>огово</w:t>
      </w:r>
      <w:r w:rsidRPr="006A120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6A120E">
        <w:rPr>
          <w:rFonts w:ascii="Times New Roman" w:hAnsi="Times New Roman" w:cs="Times New Roman"/>
          <w:color w:val="000000"/>
        </w:rPr>
        <w:t>Д</w:t>
      </w:r>
      <w:r w:rsidRPr="006A120E">
        <w:rPr>
          <w:rFonts w:ascii="Times New Roman" w:hAnsi="Times New Roman" w:cs="Times New Roman"/>
          <w:color w:val="000000"/>
        </w:rPr>
        <w:t>ог</w:t>
      </w:r>
      <w:r w:rsidR="0029175E" w:rsidRPr="006A120E">
        <w:rPr>
          <w:rFonts w:ascii="Times New Roman" w:hAnsi="Times New Roman" w:cs="Times New Roman"/>
          <w:color w:val="000000"/>
        </w:rPr>
        <w:t>оворе</w:t>
      </w:r>
      <w:r w:rsidRPr="006A120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24465321" w:rsidR="00B0260A" w:rsidRPr="006A120E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6A120E">
        <w:rPr>
          <w:color w:val="000000"/>
          <w:sz w:val="22"/>
          <w:szCs w:val="22"/>
        </w:rPr>
        <w:t>Т</w:t>
      </w:r>
      <w:r w:rsidR="00B0260A" w:rsidRPr="006A120E">
        <w:rPr>
          <w:color w:val="000000"/>
          <w:sz w:val="22"/>
          <w:szCs w:val="22"/>
        </w:rPr>
        <w:t>орги проводятся путем повышения НЦ продажи предмета Торгов (Лота) на величину, кратную величине шага аукциона. Шаг аукциона–</w:t>
      </w:r>
      <w:r w:rsidR="00B0260A" w:rsidRPr="006A120E">
        <w:rPr>
          <w:sz w:val="22"/>
          <w:szCs w:val="22"/>
        </w:rPr>
        <w:t xml:space="preserve">5% </w:t>
      </w:r>
      <w:r w:rsidR="00B0260A" w:rsidRPr="006A120E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687ADC28" w:rsidR="00B0260A" w:rsidRPr="006A120E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5" w:name="_Hlk48829241"/>
      <w:bookmarkStart w:id="6" w:name="_Hlk13046011"/>
      <w:r w:rsidRPr="006A120E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5"/>
      <w:r w:rsidR="005B33B1" w:rsidRPr="006A120E">
        <w:rPr>
          <w:color w:val="000000"/>
          <w:sz w:val="22"/>
          <w:szCs w:val="22"/>
        </w:rPr>
        <w:t xml:space="preserve"> </w:t>
      </w:r>
      <w:r w:rsidRPr="006A120E">
        <w:rPr>
          <w:color w:val="000000"/>
          <w:sz w:val="22"/>
          <w:szCs w:val="22"/>
        </w:rPr>
        <w:t xml:space="preserve">с 10:00 </w:t>
      </w:r>
      <w:bookmarkStart w:id="7" w:name="_Hlk91243155"/>
      <w:r w:rsidR="00DC0B80">
        <w:rPr>
          <w:color w:val="000000"/>
          <w:sz w:val="22"/>
          <w:szCs w:val="22"/>
        </w:rPr>
        <w:t>26</w:t>
      </w:r>
      <w:r w:rsidRPr="006A120E">
        <w:rPr>
          <w:color w:val="000000"/>
          <w:sz w:val="22"/>
          <w:szCs w:val="22"/>
        </w:rPr>
        <w:t>.</w:t>
      </w:r>
      <w:r w:rsidR="00DC0B80">
        <w:rPr>
          <w:color w:val="000000"/>
          <w:sz w:val="22"/>
          <w:szCs w:val="22"/>
        </w:rPr>
        <w:t>07</w:t>
      </w:r>
      <w:r w:rsidRPr="006A120E">
        <w:rPr>
          <w:color w:val="000000"/>
          <w:sz w:val="22"/>
          <w:szCs w:val="22"/>
        </w:rPr>
        <w:t>.20</w:t>
      </w:r>
      <w:r w:rsidR="008F7967">
        <w:rPr>
          <w:color w:val="000000"/>
          <w:sz w:val="22"/>
          <w:szCs w:val="22"/>
        </w:rPr>
        <w:t>23</w:t>
      </w:r>
      <w:r w:rsidRPr="006A120E">
        <w:rPr>
          <w:color w:val="000000"/>
          <w:sz w:val="22"/>
          <w:szCs w:val="22"/>
        </w:rPr>
        <w:t xml:space="preserve"> по </w:t>
      </w:r>
      <w:r w:rsidR="00DC0B80">
        <w:rPr>
          <w:color w:val="000000"/>
          <w:sz w:val="22"/>
          <w:szCs w:val="22"/>
        </w:rPr>
        <w:t>30</w:t>
      </w:r>
      <w:r w:rsidRPr="006A120E">
        <w:rPr>
          <w:color w:val="000000"/>
          <w:sz w:val="22"/>
          <w:szCs w:val="22"/>
        </w:rPr>
        <w:t>.</w:t>
      </w:r>
      <w:r w:rsidR="00DC0B80">
        <w:rPr>
          <w:color w:val="000000"/>
          <w:sz w:val="22"/>
          <w:szCs w:val="22"/>
        </w:rPr>
        <w:t>08</w:t>
      </w:r>
      <w:r w:rsidR="0097236A" w:rsidRPr="006A120E">
        <w:rPr>
          <w:color w:val="000000"/>
          <w:sz w:val="22"/>
          <w:szCs w:val="22"/>
        </w:rPr>
        <w:t>.2</w:t>
      </w:r>
      <w:r w:rsidRPr="006A120E">
        <w:rPr>
          <w:color w:val="000000"/>
          <w:sz w:val="22"/>
          <w:szCs w:val="22"/>
        </w:rPr>
        <w:t>02</w:t>
      </w:r>
      <w:r w:rsidR="008F7967">
        <w:rPr>
          <w:color w:val="000000"/>
          <w:sz w:val="22"/>
          <w:szCs w:val="22"/>
        </w:rPr>
        <w:t>3</w:t>
      </w:r>
      <w:r w:rsidRPr="006A120E">
        <w:rPr>
          <w:color w:val="000000"/>
          <w:sz w:val="22"/>
          <w:szCs w:val="22"/>
        </w:rPr>
        <w:t xml:space="preserve"> до </w:t>
      </w:r>
      <w:r w:rsidR="0097236A" w:rsidRPr="006A120E">
        <w:rPr>
          <w:color w:val="000000"/>
          <w:sz w:val="22"/>
          <w:szCs w:val="22"/>
        </w:rPr>
        <w:t>22</w:t>
      </w:r>
      <w:r w:rsidRPr="006A120E">
        <w:rPr>
          <w:color w:val="000000"/>
          <w:sz w:val="22"/>
          <w:szCs w:val="22"/>
        </w:rPr>
        <w:t>:00</w:t>
      </w:r>
      <w:bookmarkEnd w:id="6"/>
      <w:bookmarkEnd w:id="7"/>
      <w:r w:rsidRPr="006A120E">
        <w:rPr>
          <w:color w:val="000000"/>
          <w:sz w:val="22"/>
          <w:szCs w:val="22"/>
        </w:rPr>
        <w:t>.</w:t>
      </w:r>
      <w:r w:rsidR="005B33B1" w:rsidRPr="006A120E">
        <w:rPr>
          <w:color w:val="000000"/>
          <w:sz w:val="22"/>
          <w:szCs w:val="22"/>
        </w:rPr>
        <w:t xml:space="preserve"> </w:t>
      </w:r>
      <w:r w:rsidRPr="006A120E">
        <w:rPr>
          <w:color w:val="000000"/>
          <w:sz w:val="22"/>
          <w:szCs w:val="22"/>
        </w:rPr>
        <w:t>Определение участников торгов</w:t>
      </w:r>
      <w:r w:rsidR="006A120E">
        <w:rPr>
          <w:color w:val="000000"/>
          <w:sz w:val="22"/>
          <w:szCs w:val="22"/>
        </w:rPr>
        <w:t xml:space="preserve"> </w:t>
      </w:r>
      <w:r w:rsidRPr="006A120E">
        <w:rPr>
          <w:color w:val="000000"/>
          <w:sz w:val="22"/>
          <w:szCs w:val="22"/>
        </w:rPr>
        <w:t>–</w:t>
      </w:r>
      <w:r w:rsidR="00110C0A" w:rsidRPr="006A120E">
        <w:rPr>
          <w:color w:val="000000"/>
          <w:sz w:val="22"/>
          <w:szCs w:val="22"/>
        </w:rPr>
        <w:t xml:space="preserve"> </w:t>
      </w:r>
      <w:r w:rsidR="00DC0B80">
        <w:rPr>
          <w:color w:val="000000"/>
          <w:sz w:val="22"/>
          <w:szCs w:val="22"/>
        </w:rPr>
        <w:t>01</w:t>
      </w:r>
      <w:r w:rsidR="00AF28F7" w:rsidRPr="006A120E">
        <w:rPr>
          <w:color w:val="000000"/>
          <w:sz w:val="22"/>
          <w:szCs w:val="22"/>
        </w:rPr>
        <w:t>.</w:t>
      </w:r>
      <w:r w:rsidR="00DF56C8">
        <w:rPr>
          <w:color w:val="000000"/>
          <w:sz w:val="22"/>
          <w:szCs w:val="22"/>
        </w:rPr>
        <w:t>09</w:t>
      </w:r>
      <w:r w:rsidRPr="006A120E">
        <w:rPr>
          <w:color w:val="000000"/>
          <w:sz w:val="22"/>
          <w:szCs w:val="22"/>
        </w:rPr>
        <w:t>.202</w:t>
      </w:r>
      <w:r w:rsidR="008F7967">
        <w:rPr>
          <w:color w:val="000000"/>
          <w:sz w:val="22"/>
          <w:szCs w:val="22"/>
        </w:rPr>
        <w:t>3</w:t>
      </w:r>
      <w:r w:rsidRPr="006A120E">
        <w:rPr>
          <w:color w:val="000000"/>
          <w:sz w:val="22"/>
          <w:szCs w:val="22"/>
        </w:rPr>
        <w:t xml:space="preserve"> в 15:00</w:t>
      </w:r>
      <w:r w:rsidR="00426913" w:rsidRPr="006A120E">
        <w:rPr>
          <w:color w:val="000000"/>
          <w:sz w:val="22"/>
          <w:szCs w:val="22"/>
        </w:rPr>
        <w:t>.</w:t>
      </w:r>
      <w:r w:rsidR="00324D43" w:rsidRPr="006A120E">
        <w:rPr>
          <w:color w:val="000000"/>
          <w:sz w:val="22"/>
          <w:szCs w:val="22"/>
        </w:rPr>
        <w:t xml:space="preserve"> </w:t>
      </w:r>
      <w:r w:rsidRPr="006A120E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DC0B80">
        <w:rPr>
          <w:b/>
          <w:bCs/>
          <w:color w:val="000000"/>
          <w:sz w:val="22"/>
          <w:szCs w:val="22"/>
        </w:rPr>
        <w:t>04</w:t>
      </w:r>
      <w:r w:rsidR="00872207" w:rsidRPr="006A120E">
        <w:rPr>
          <w:b/>
          <w:bCs/>
          <w:color w:val="000000"/>
          <w:sz w:val="22"/>
          <w:szCs w:val="22"/>
        </w:rPr>
        <w:t>.</w:t>
      </w:r>
      <w:r w:rsidR="00DF56C8">
        <w:rPr>
          <w:b/>
          <w:bCs/>
          <w:color w:val="000000"/>
          <w:sz w:val="22"/>
          <w:szCs w:val="22"/>
        </w:rPr>
        <w:t>09</w:t>
      </w:r>
      <w:r w:rsidRPr="006A120E">
        <w:rPr>
          <w:b/>
          <w:bCs/>
          <w:color w:val="000000"/>
          <w:sz w:val="22"/>
          <w:szCs w:val="22"/>
        </w:rPr>
        <w:t>.202</w:t>
      </w:r>
      <w:r w:rsidR="008F7967">
        <w:rPr>
          <w:b/>
          <w:bCs/>
          <w:color w:val="000000"/>
          <w:sz w:val="22"/>
          <w:szCs w:val="22"/>
        </w:rPr>
        <w:t>3</w:t>
      </w:r>
      <w:r w:rsidRPr="006A120E">
        <w:rPr>
          <w:b/>
          <w:bCs/>
          <w:color w:val="000000"/>
          <w:sz w:val="22"/>
          <w:szCs w:val="22"/>
        </w:rPr>
        <w:t xml:space="preserve"> в 10:00.</w:t>
      </w:r>
      <w:r w:rsidR="005B33B1" w:rsidRPr="006A120E">
        <w:rPr>
          <w:b/>
          <w:bCs/>
          <w:color w:val="000000"/>
          <w:sz w:val="22"/>
          <w:szCs w:val="22"/>
        </w:rPr>
        <w:t xml:space="preserve"> </w:t>
      </w:r>
      <w:r w:rsidR="00426913" w:rsidRPr="006A120E">
        <w:rPr>
          <w:color w:val="000000"/>
          <w:sz w:val="22"/>
          <w:szCs w:val="22"/>
        </w:rPr>
        <w:t>Время в извещении-московское</w:t>
      </w:r>
      <w:r w:rsidR="00110C0A" w:rsidRPr="006A120E">
        <w:rPr>
          <w:b/>
          <w:bCs/>
          <w:color w:val="000000"/>
          <w:sz w:val="22"/>
          <w:szCs w:val="22"/>
        </w:rPr>
        <w:t>.</w:t>
      </w:r>
    </w:p>
    <w:p w14:paraId="0A2AF664" w14:textId="59D1498E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A120E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6A120E">
        <w:rPr>
          <w:rFonts w:ascii="Times New Roman" w:eastAsia="Times New Roman" w:hAnsi="Times New Roman" w:cs="Times New Roman"/>
          <w:color w:val="000000"/>
        </w:rPr>
        <w:t>-</w:t>
      </w:r>
      <w:r w:rsidRPr="006A120E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8D59B9" w:rsidRPr="006A120E">
        <w:rPr>
          <w:rFonts w:ascii="Times New Roman" w:eastAsia="Times New Roman" w:hAnsi="Times New Roman" w:cs="Times New Roman"/>
        </w:rPr>
        <w:t>ФУ</w:t>
      </w:r>
      <w:r w:rsidRPr="006A120E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>
        <w:rPr>
          <w:rFonts w:ascii="Times New Roman" w:eastAsia="Times New Roman" w:hAnsi="Times New Roman" w:cs="Times New Roman"/>
        </w:rPr>
        <w:t>К</w:t>
      </w:r>
      <w:r w:rsidRPr="006A120E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77777777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2E7926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77777777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Результаты Торгов оформляются протоколом о результатах проведения Торгов-в 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5A923F83" w14:textId="5AD22DC9" w:rsidR="00B063C3" w:rsidRPr="00B628F8" w:rsidRDefault="00B063C3" w:rsidP="00B063C3">
      <w:pPr>
        <w:pStyle w:val="Default"/>
        <w:ind w:firstLine="567"/>
        <w:jc w:val="both"/>
        <w:rPr>
          <w:rFonts w:eastAsia="Times New Roman"/>
          <w:b/>
          <w:bCs/>
        </w:rPr>
      </w:pPr>
      <w:r w:rsidRPr="00B628F8">
        <w:rPr>
          <w:b/>
          <w:bCs/>
          <w:sz w:val="22"/>
          <w:szCs w:val="22"/>
        </w:rPr>
        <w:t xml:space="preserve">Лот №1 реализуется с учетом требований ст. 250, 255 ГК РФ, Федерального закона от 08.02.1998 №14-ФЗ «Об обществах с ограниченной ответственностью». </w:t>
      </w:r>
      <w:r w:rsidRPr="00B628F8">
        <w:rPr>
          <w:rFonts w:eastAsia="Times New Roman"/>
        </w:rPr>
        <w:t>В соответствии с</w:t>
      </w:r>
      <w:r w:rsidRPr="00B628F8">
        <w:rPr>
          <w:rFonts w:eastAsia="Times New Roman"/>
          <w:b/>
          <w:bCs/>
        </w:rPr>
        <w:t xml:space="preserve"> </w:t>
      </w:r>
      <w:r w:rsidRPr="00B628F8">
        <w:rPr>
          <w:rFonts w:eastAsia="Times New Roman"/>
        </w:rPr>
        <w:t xml:space="preserve">постановлением Конституционного Суда РФ от 16.05.2023 №23-П "По делу о проверке конституционности пункта 1 статьи 250 Гражданского кодекса Российской Федерации в связи с жалобой гражданина В.В. </w:t>
      </w:r>
      <w:proofErr w:type="spellStart"/>
      <w:r w:rsidRPr="00B628F8">
        <w:rPr>
          <w:rFonts w:eastAsia="Times New Roman"/>
        </w:rPr>
        <w:t>Шеставина</w:t>
      </w:r>
      <w:proofErr w:type="spellEnd"/>
      <w:r w:rsidRPr="00B628F8">
        <w:rPr>
          <w:rFonts w:eastAsia="Times New Roman"/>
        </w:rPr>
        <w:t xml:space="preserve">", продажа на торгах доли в праве, в рамках </w:t>
      </w:r>
      <w:r w:rsidRPr="00B628F8">
        <w:rPr>
          <w:rFonts w:eastAsia="Times New Roman"/>
        </w:rPr>
        <w:lastRenderedPageBreak/>
        <w:t xml:space="preserve">процедуры банкротства гражданина осуществляется с применением гарантий прав участников долевой собственности, предусмотренных абзацами вторым и третьим статьи 255 ГК Российской Федерации, что с учетом особенностей процедуры банкротства выражается в следующем. При продаже с публичных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</w:t>
      </w:r>
    </w:p>
    <w:p w14:paraId="2EA535CC" w14:textId="600B36AB" w:rsidR="00890B29" w:rsidRPr="00B628F8" w:rsidRDefault="00B063C3" w:rsidP="00890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628F8">
        <w:rPr>
          <w:rFonts w:ascii="Times New Roman" w:eastAsia="Times New Roman" w:hAnsi="Times New Roman" w:cs="Times New Roman"/>
          <w:color w:val="000000"/>
        </w:rPr>
        <w:t xml:space="preserve">С учетом требований норм законодательства, конкурсным управляющим </w:t>
      </w:r>
      <w:r w:rsidR="00890B29" w:rsidRPr="00B628F8">
        <w:rPr>
          <w:rFonts w:ascii="Times New Roman" w:eastAsia="Times New Roman" w:hAnsi="Times New Roman" w:cs="Times New Roman"/>
          <w:color w:val="000000"/>
        </w:rPr>
        <w:t>22.05.2023г. направлено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10.07.2023г. – возврат в связи с истечением срока хранения. В соответствии с п. 3.3. Письма ФНП от 31.03.2016 №1033/03-16-3 «О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лицу» (вместе с "Методическими рекомендациями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лицу", утв. решением Правления ФНП (протокол от 28.03.2016 №03/16)), если корреспонденция была возвращена в связи с истечением срока хранения в отделении связи, то извещение считается доставленным со дня поступления в отделение связи по месту жительства адресата, определяемого по календарному штемпелю на конверте.</w:t>
      </w:r>
      <w:r w:rsidR="00DC0B80" w:rsidRPr="00B628F8">
        <w:rPr>
          <w:rFonts w:ascii="Times New Roman" w:eastAsia="Times New Roman" w:hAnsi="Times New Roman" w:cs="Times New Roman"/>
          <w:color w:val="000000"/>
        </w:rPr>
        <w:t xml:space="preserve"> В место вручения корреспонденция прибыла 24.05.2023г. </w:t>
      </w:r>
    </w:p>
    <w:p w14:paraId="4C336A23" w14:textId="77777777" w:rsidR="00DC0B80" w:rsidRPr="00B628F8" w:rsidRDefault="00DC0B80" w:rsidP="00DC0B80">
      <w:pPr>
        <w:pStyle w:val="Default"/>
        <w:ind w:firstLine="567"/>
        <w:jc w:val="both"/>
        <w:rPr>
          <w:rFonts w:eastAsia="Times New Roman"/>
          <w:b/>
          <w:bCs/>
        </w:rPr>
      </w:pPr>
      <w:r w:rsidRPr="00B628F8">
        <w:rPr>
          <w:rFonts w:eastAsia="Times New Roman"/>
        </w:rPr>
        <w:t>При неполучении согласия в течение месячного срока доля в праве общей собственности, принадлежащая должнику, продается с торгов. При этом</w:t>
      </w:r>
      <w:r w:rsidRPr="00B628F8">
        <w:rPr>
          <w:rFonts w:eastAsia="Times New Roman"/>
          <w:b/>
          <w:bCs/>
        </w:rPr>
        <w:t xml:space="preserve">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0C1B6AF8" w14:textId="07F0F3C5" w:rsidR="00B0260A" w:rsidRPr="00B628F8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628F8">
        <w:rPr>
          <w:rFonts w:ascii="Times New Roman" w:eastAsia="Times New Roman" w:hAnsi="Times New Roman" w:cs="Times New Roman"/>
          <w:color w:val="000000"/>
        </w:rPr>
        <w:t>ФУ</w:t>
      </w:r>
      <w:r w:rsidR="00B0260A" w:rsidRPr="00B628F8">
        <w:rPr>
          <w:rFonts w:ascii="Times New Roman" w:eastAsia="Times New Roman" w:hAnsi="Times New Roman" w:cs="Times New Roman"/>
          <w:color w:val="000000"/>
        </w:rPr>
        <w:t xml:space="preserve"> в течение 5дней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Дог. с приложением проекта Дог.</w:t>
      </w:r>
    </w:p>
    <w:p w14:paraId="12E35DB3" w14:textId="7A30755C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628F8">
        <w:rPr>
          <w:rFonts w:ascii="Times New Roman" w:eastAsia="Times New Roman" w:hAnsi="Times New Roman" w:cs="Times New Roman"/>
          <w:color w:val="000000"/>
        </w:rPr>
        <w:t>Победитель обязан в течение 5дней с даты направления на адрес его электронной почты,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указанный в заявке на участие в Торгах, предложения заключить Дог., подписать Дог</w:t>
      </w:r>
      <w:proofErr w:type="gramStart"/>
      <w:r w:rsidRPr="006A120E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8D59B9" w:rsidRPr="006A120E">
        <w:rPr>
          <w:rFonts w:ascii="Times New Roman" w:eastAsia="Times New Roman" w:hAnsi="Times New Roman" w:cs="Times New Roman"/>
          <w:color w:val="000000"/>
        </w:rPr>
        <w:t>ФУ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Дог. Победитель любым доступным для него способом обязан немедленно уведомить </w:t>
      </w:r>
      <w:r w:rsidR="008D59B9" w:rsidRPr="006A120E">
        <w:rPr>
          <w:rFonts w:ascii="Times New Roman" w:eastAsia="Times New Roman" w:hAnsi="Times New Roman" w:cs="Times New Roman"/>
          <w:color w:val="000000"/>
        </w:rPr>
        <w:t>ФУ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6AF7093D" w14:textId="203C1EC0" w:rsidR="00B0260A" w:rsidRPr="006A120E" w:rsidRDefault="00B0260A" w:rsidP="002E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вычетом внесенного ранее задатка (Единственный участник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-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Зубков</w:t>
      </w:r>
      <w:r w:rsidR="00947DCF">
        <w:rPr>
          <w:rFonts w:ascii="Times New Roman" w:eastAsia="Times New Roman" w:hAnsi="Times New Roman" w:cs="Times New Roman"/>
          <w:bCs/>
          <w:color w:val="000000"/>
        </w:rPr>
        <w:t>а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 xml:space="preserve"> Ирин</w:t>
      </w:r>
      <w:r w:rsidR="00947DCF">
        <w:rPr>
          <w:rFonts w:ascii="Times New Roman" w:eastAsia="Times New Roman" w:hAnsi="Times New Roman" w:cs="Times New Roman"/>
          <w:bCs/>
          <w:color w:val="000000"/>
        </w:rPr>
        <w:t>а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 xml:space="preserve"> Станиславовн</w:t>
      </w:r>
      <w:r w:rsidR="00947DCF">
        <w:rPr>
          <w:rFonts w:ascii="Times New Roman" w:eastAsia="Times New Roman" w:hAnsi="Times New Roman" w:cs="Times New Roman"/>
          <w:bCs/>
          <w:color w:val="000000"/>
        </w:rPr>
        <w:t>а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: ИНН 4510000735</w:t>
      </w:r>
      <w:r w:rsidR="002E7926">
        <w:rPr>
          <w:rFonts w:ascii="Times New Roman" w:eastAsia="Times New Roman" w:hAnsi="Times New Roman" w:cs="Times New Roman"/>
          <w:bCs/>
          <w:color w:val="000000"/>
        </w:rPr>
        <w:t xml:space="preserve"> в банк 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ООО КБ «Кетовский» к/с</w:t>
      </w:r>
      <w:r w:rsidR="002E792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№</w:t>
      </w:r>
      <w:r w:rsidR="002E792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30101810900000000821</w:t>
      </w:r>
      <w:r w:rsidR="002E7926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БИК  0437355821</w:t>
      </w:r>
      <w:r w:rsidR="002E7926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КПП 451001001</w:t>
      </w:r>
      <w:r w:rsidR="00947DCF">
        <w:rPr>
          <w:rFonts w:ascii="Times New Roman" w:eastAsia="Times New Roman" w:hAnsi="Times New Roman" w:cs="Times New Roman"/>
          <w:bCs/>
          <w:color w:val="000000"/>
        </w:rPr>
        <w:t>, с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чет получателя №</w:t>
      </w:r>
      <w:r w:rsidR="00947DC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>40817810200020000413</w:t>
      </w:r>
      <w:r w:rsidR="00947DCF">
        <w:rPr>
          <w:rFonts w:ascii="Times New Roman" w:eastAsia="Times New Roman" w:hAnsi="Times New Roman" w:cs="Times New Roman"/>
          <w:bCs/>
          <w:color w:val="000000"/>
        </w:rPr>
        <w:t>.</w:t>
      </w:r>
      <w:r w:rsidR="002E7926" w:rsidRPr="002E792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10FD2673" w:rsidR="00DE09DB" w:rsidRPr="006A120E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8D59B9" w:rsidRPr="006A120E">
        <w:rPr>
          <w:rFonts w:ascii="Times New Roman" w:eastAsia="Times New Roman" w:hAnsi="Times New Roman" w:cs="Times New Roman"/>
          <w:color w:val="000000"/>
        </w:rPr>
        <w:t>ФУ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4"/>
    <w:p w14:paraId="6B729A58" w14:textId="3EDEB0D3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>Ознакомиться со сведениями (документами) о предмете и порядке проведения торгов, документацией, ознакомление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+7(992) 310</w:t>
      </w:r>
      <w:r w:rsidR="006D5694">
        <w:rPr>
          <w:rFonts w:ascii="Times New Roman" w:hAnsi="Times New Roman" w:cs="Times New Roman"/>
        </w:rPr>
        <w:t>-06-99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proofErr w:type="gramStart"/>
      <w:r w:rsidRPr="00947DCF">
        <w:rPr>
          <w:rFonts w:ascii="Times New Roman" w:hAnsi="Times New Roman" w:cs="Times New Roman"/>
        </w:rPr>
        <w:t>эл.почту</w:t>
      </w:r>
      <w:proofErr w:type="spellEnd"/>
      <w:proofErr w:type="gramEnd"/>
      <w:r w:rsidRPr="00947DCF">
        <w:rPr>
          <w:rFonts w:ascii="Times New Roman" w:hAnsi="Times New Roman" w:cs="Times New Roman"/>
        </w:rPr>
        <w:t xml:space="preserve"> tf@auction-house.ru,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47DCF">
        <w:rPr>
          <w:rFonts w:ascii="Times New Roman" w:hAnsi="Times New Roman" w:cs="Times New Roman"/>
        </w:rPr>
        <w:t>лит.В</w:t>
      </w:r>
      <w:proofErr w:type="spellEnd"/>
      <w:proofErr w:type="gram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6D569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92208075">
    <w:abstractNumId w:val="7"/>
  </w:num>
  <w:num w:numId="2" w16cid:durableId="1828285767">
    <w:abstractNumId w:val="14"/>
  </w:num>
  <w:num w:numId="3" w16cid:durableId="1457720079">
    <w:abstractNumId w:val="11"/>
  </w:num>
  <w:num w:numId="4" w16cid:durableId="748620291">
    <w:abstractNumId w:val="15"/>
  </w:num>
  <w:num w:numId="5" w16cid:durableId="731192609">
    <w:abstractNumId w:val="5"/>
  </w:num>
  <w:num w:numId="6" w16cid:durableId="1399859973">
    <w:abstractNumId w:val="3"/>
  </w:num>
  <w:num w:numId="7" w16cid:durableId="948900211">
    <w:abstractNumId w:val="4"/>
  </w:num>
  <w:num w:numId="8" w16cid:durableId="2022775198">
    <w:abstractNumId w:val="1"/>
  </w:num>
  <w:num w:numId="9" w16cid:durableId="198855720">
    <w:abstractNumId w:val="8"/>
  </w:num>
  <w:num w:numId="10" w16cid:durableId="1617710241">
    <w:abstractNumId w:val="10"/>
  </w:num>
  <w:num w:numId="11" w16cid:durableId="924338462">
    <w:abstractNumId w:val="12"/>
  </w:num>
  <w:num w:numId="12" w16cid:durableId="1486245027">
    <w:abstractNumId w:val="0"/>
  </w:num>
  <w:num w:numId="13" w16cid:durableId="277639260">
    <w:abstractNumId w:val="9"/>
  </w:num>
  <w:num w:numId="14" w16cid:durableId="429470665">
    <w:abstractNumId w:val="6"/>
  </w:num>
  <w:num w:numId="15" w16cid:durableId="978875617">
    <w:abstractNumId w:val="13"/>
  </w:num>
  <w:num w:numId="16" w16cid:durableId="84837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09D9"/>
    <w:rsid w:val="00001359"/>
    <w:rsid w:val="000545FE"/>
    <w:rsid w:val="000609D1"/>
    <w:rsid w:val="00072F86"/>
    <w:rsid w:val="00091535"/>
    <w:rsid w:val="000C569D"/>
    <w:rsid w:val="000E27E7"/>
    <w:rsid w:val="000F782A"/>
    <w:rsid w:val="00110C0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4B12"/>
    <w:rsid w:val="00222ABB"/>
    <w:rsid w:val="0025608B"/>
    <w:rsid w:val="00267776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271D4"/>
    <w:rsid w:val="006339AF"/>
    <w:rsid w:val="006365EE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D5694"/>
    <w:rsid w:val="006F0DF9"/>
    <w:rsid w:val="00712AE7"/>
    <w:rsid w:val="00717A9F"/>
    <w:rsid w:val="0072333E"/>
    <w:rsid w:val="00736A36"/>
    <w:rsid w:val="0075048B"/>
    <w:rsid w:val="0076516D"/>
    <w:rsid w:val="007679DC"/>
    <w:rsid w:val="007A7E78"/>
    <w:rsid w:val="007B6D49"/>
    <w:rsid w:val="007B6D8F"/>
    <w:rsid w:val="007C35DF"/>
    <w:rsid w:val="007D321E"/>
    <w:rsid w:val="007E60A5"/>
    <w:rsid w:val="007F0A2C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90B29"/>
    <w:rsid w:val="008B2921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4905"/>
    <w:rsid w:val="00A95EC1"/>
    <w:rsid w:val="00AB110B"/>
    <w:rsid w:val="00AC1A30"/>
    <w:rsid w:val="00AD7975"/>
    <w:rsid w:val="00AF28F7"/>
    <w:rsid w:val="00B0260A"/>
    <w:rsid w:val="00B063C3"/>
    <w:rsid w:val="00B13EA7"/>
    <w:rsid w:val="00B13F37"/>
    <w:rsid w:val="00B265CD"/>
    <w:rsid w:val="00B350D2"/>
    <w:rsid w:val="00B4122B"/>
    <w:rsid w:val="00B45D51"/>
    <w:rsid w:val="00B628F8"/>
    <w:rsid w:val="00B72FD2"/>
    <w:rsid w:val="00B81106"/>
    <w:rsid w:val="00B85AA5"/>
    <w:rsid w:val="00B93ACA"/>
    <w:rsid w:val="00BA6324"/>
    <w:rsid w:val="00BC7B2C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25213"/>
    <w:rsid w:val="00D344A9"/>
    <w:rsid w:val="00D82888"/>
    <w:rsid w:val="00D91178"/>
    <w:rsid w:val="00D91CF9"/>
    <w:rsid w:val="00DA58F5"/>
    <w:rsid w:val="00DB0A7D"/>
    <w:rsid w:val="00DC0B80"/>
    <w:rsid w:val="00DE09DB"/>
    <w:rsid w:val="00DF56C8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A134E"/>
    <w:rsid w:val="00EB358D"/>
    <w:rsid w:val="00EC6BB8"/>
    <w:rsid w:val="00EC7152"/>
    <w:rsid w:val="00ED33AD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A683D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Егорова Александра Павловна</cp:lastModifiedBy>
  <cp:revision>2</cp:revision>
  <cp:lastPrinted>2021-09-13T07:03:00Z</cp:lastPrinted>
  <dcterms:created xsi:type="dcterms:W3CDTF">2023-07-25T12:06:00Z</dcterms:created>
  <dcterms:modified xsi:type="dcterms:W3CDTF">2023-07-25T12:06:00Z</dcterms:modified>
</cp:coreProperties>
</file>