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4B63" w14:textId="77777777" w:rsidR="00B63011" w:rsidRPr="00964D49" w:rsidRDefault="00B63011" w:rsidP="00B63011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>
        <w:rPr>
          <w:rFonts w:ascii="Arial" w:hAnsi="Arial" w:cs="Arial"/>
          <w:b/>
          <w:sz w:val="28"/>
          <w:szCs w:val="35"/>
        </w:rPr>
        <w:t>проведении торгов</w:t>
      </w:r>
    </w:p>
    <w:p w14:paraId="7259A4C8" w14:textId="77777777" w:rsidR="00B63011" w:rsidRDefault="00B63011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07B406" w14:textId="77777777" w:rsidR="00B63011" w:rsidRDefault="00B63011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A8077F" w14:textId="32298459" w:rsidR="00B63011" w:rsidRPr="00B63011" w:rsidRDefault="0012361C" w:rsidP="00685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61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361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2361C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</w:t>
      </w:r>
      <w:r w:rsidRPr="00B63011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«Кросна-Банк» (АО «Кросна-Банк»),</w:t>
      </w:r>
      <w:r w:rsidRPr="0012361C">
        <w:rPr>
          <w:rFonts w:ascii="Times New Roman" w:hAnsi="Times New Roman" w:cs="Times New Roman"/>
          <w:sz w:val="24"/>
          <w:szCs w:val="24"/>
        </w:rPr>
        <w:t xml:space="preserve"> зарегистрированное по адресу: 123557, г. Москва, Пресненский Вал, д. 27, ОГРН: 1027739175859, ИНН: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B630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</w:t>
      </w:r>
      <w:r w:rsidR="006F1158" w:rsidRPr="00B63011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CF64BB" w:rsidRPr="00B630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63011" w:rsidRPr="00B63011">
        <w:rPr>
          <w:rFonts w:ascii="Times New Roman" w:hAnsi="Times New Roman" w:cs="Times New Roman"/>
          <w:bCs/>
          <w:sz w:val="24"/>
          <w:szCs w:val="24"/>
        </w:rPr>
        <w:t xml:space="preserve">электронные торги </w:t>
      </w:r>
      <w:r w:rsidR="00B63011">
        <w:rPr>
          <w:rFonts w:ascii="Times New Roman" w:hAnsi="Times New Roman" w:cs="Times New Roman"/>
          <w:bCs/>
          <w:sz w:val="24"/>
          <w:szCs w:val="24"/>
        </w:rPr>
        <w:t>(</w:t>
      </w:r>
      <w:r w:rsidR="00AD7422" w:rsidRPr="00B63011"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№02030195244 </w:t>
      </w:r>
      <w:r w:rsidR="00AD7422" w:rsidRPr="00AD7422">
        <w:rPr>
          <w:rFonts w:ascii="Times New Roman" w:hAnsi="Times New Roman" w:cs="Times New Roman"/>
          <w:sz w:val="24"/>
          <w:szCs w:val="24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</w:rPr>
        <w:t xml:space="preserve"> 25.03.2023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 w:rsidR="00794F14">
        <w:rPr>
          <w:rFonts w:ascii="Times New Roman" w:hAnsi="Times New Roman" w:cs="Times New Roman"/>
          <w:sz w:val="24"/>
          <w:szCs w:val="24"/>
        </w:rPr>
        <w:t>51(7496)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B63011">
        <w:rPr>
          <w:rFonts w:ascii="Times New Roman" w:hAnsi="Times New Roman" w:cs="Times New Roman"/>
          <w:sz w:val="24"/>
          <w:szCs w:val="24"/>
        </w:rPr>
        <w:t>. Наименование лот</w:t>
      </w:r>
      <w:r w:rsidR="00685F15">
        <w:rPr>
          <w:rFonts w:ascii="Times New Roman" w:hAnsi="Times New Roman" w:cs="Times New Roman"/>
          <w:sz w:val="24"/>
          <w:szCs w:val="24"/>
        </w:rPr>
        <w:t>а</w:t>
      </w:r>
      <w:r w:rsidR="00B63011">
        <w:rPr>
          <w:rFonts w:ascii="Times New Roman" w:hAnsi="Times New Roman" w:cs="Times New Roman"/>
          <w:sz w:val="24"/>
          <w:szCs w:val="24"/>
        </w:rPr>
        <w:t xml:space="preserve"> </w:t>
      </w:r>
      <w:r w:rsidR="00B63011" w:rsidRPr="00B6301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85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011">
        <w:rPr>
          <w:rFonts w:ascii="Times New Roman" w:hAnsi="Times New Roman" w:cs="Times New Roman"/>
          <w:color w:val="000000"/>
          <w:sz w:val="24"/>
          <w:szCs w:val="24"/>
        </w:rPr>
        <w:t>следует читать в следующей редакции</w:t>
      </w:r>
      <w:r w:rsidR="00685F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85F15" w:rsidRPr="00685F15">
        <w:rPr>
          <w:rFonts w:ascii="Times New Roman" w:hAnsi="Times New Roman" w:cs="Times New Roman"/>
          <w:sz w:val="24"/>
          <w:szCs w:val="24"/>
        </w:rPr>
        <w:t>Права требования к 179 физическим лицам, Павлова Н.И., Буханцев В.К., Николенко С.Н. находятся в стадии банкротства, г. Москва (246 670 397,81 руб.)</w:t>
      </w:r>
      <w:r w:rsidR="00167C2E">
        <w:rPr>
          <w:rFonts w:ascii="Times New Roman" w:hAnsi="Times New Roman" w:cs="Times New Roman"/>
          <w:sz w:val="24"/>
          <w:szCs w:val="24"/>
        </w:rPr>
        <w:t>.</w:t>
      </w:r>
    </w:p>
    <w:p w14:paraId="7DAA74FE" w14:textId="293479DD" w:rsidR="00794F14" w:rsidRDefault="00794F14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4B76"/>
    <w:multiLevelType w:val="hybridMultilevel"/>
    <w:tmpl w:val="0F3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8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2361C"/>
    <w:rsid w:val="00167C2E"/>
    <w:rsid w:val="001D3CCF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35FB"/>
    <w:rsid w:val="00624992"/>
    <w:rsid w:val="00675FAC"/>
    <w:rsid w:val="006802F2"/>
    <w:rsid w:val="00684B7A"/>
    <w:rsid w:val="00685F15"/>
    <w:rsid w:val="006976E2"/>
    <w:rsid w:val="006A4ED8"/>
    <w:rsid w:val="006C4380"/>
    <w:rsid w:val="006F1158"/>
    <w:rsid w:val="00764C85"/>
    <w:rsid w:val="00794F14"/>
    <w:rsid w:val="007C1324"/>
    <w:rsid w:val="00825FCE"/>
    <w:rsid w:val="008E1C3A"/>
    <w:rsid w:val="009434E6"/>
    <w:rsid w:val="009542B0"/>
    <w:rsid w:val="00A70E70"/>
    <w:rsid w:val="00A74582"/>
    <w:rsid w:val="00AD7422"/>
    <w:rsid w:val="00B63011"/>
    <w:rsid w:val="00B86C69"/>
    <w:rsid w:val="00C25FE0"/>
    <w:rsid w:val="00C51986"/>
    <w:rsid w:val="00C620CD"/>
    <w:rsid w:val="00CF2256"/>
    <w:rsid w:val="00CF64BB"/>
    <w:rsid w:val="00D10A1F"/>
    <w:rsid w:val="00E000AE"/>
    <w:rsid w:val="00E44430"/>
    <w:rsid w:val="00FC301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0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B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</cp:revision>
  <cp:lastPrinted>2016-10-26T09:11:00Z</cp:lastPrinted>
  <dcterms:created xsi:type="dcterms:W3CDTF">2023-04-25T14:41:00Z</dcterms:created>
  <dcterms:modified xsi:type="dcterms:W3CDTF">2023-07-26T07:07:00Z</dcterms:modified>
</cp:coreProperties>
</file>