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777D84D2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308C4" w:rsidRPr="00F308C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F044586" w14:textId="3501FAA8" w:rsidR="002B2239" w:rsidRDefault="00F308C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308C4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- 36 491 +/- 239 кв. м, адрес: Смоленская обл., р-н Угранский, с/п </w:t>
      </w:r>
      <w:proofErr w:type="spellStart"/>
      <w:r w:rsidRPr="00F308C4">
        <w:rPr>
          <w:rFonts w:ascii="Times New Roman" w:hAnsi="Times New Roman" w:cs="Times New Roman"/>
          <w:color w:val="000000"/>
          <w:sz w:val="24"/>
          <w:szCs w:val="24"/>
        </w:rPr>
        <w:t>Желаньинское</w:t>
      </w:r>
      <w:proofErr w:type="spellEnd"/>
      <w:r w:rsidRPr="00F308C4">
        <w:rPr>
          <w:rFonts w:ascii="Times New Roman" w:hAnsi="Times New Roman" w:cs="Times New Roman"/>
          <w:color w:val="000000"/>
          <w:sz w:val="24"/>
          <w:szCs w:val="24"/>
        </w:rPr>
        <w:t>, д. Гремячка, кадастровый номер 67:21:1520101:14, земли населенных пунктов - для ведения личного подсобного хозяйства, ограничения и обременения: имеются ограничения прав на земельный участок, предусмотренные статьями 56, 56.1 Земельного кодекса РФ, ограничение максимального размера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на территории Смоленской области – 2,5 гектара, Закон Смоленской обл. от 10.07.2006 № 100-з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308C4">
        <w:rPr>
          <w:rFonts w:ascii="Times New Roman" w:hAnsi="Times New Roman" w:cs="Times New Roman"/>
          <w:color w:val="000000"/>
          <w:sz w:val="24"/>
          <w:szCs w:val="24"/>
        </w:rPr>
        <w:t>259 682,28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351655" w14:textId="7A8BB11A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F308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2BDDE81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F3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августа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F3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 октября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7697C3D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F3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8C4" w:rsidRPr="00F3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августа 2</w:t>
      </w:r>
      <w:r w:rsidR="00083B44" w:rsidRPr="00F3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F308C4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B44" w:rsidRPr="00F308C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308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308C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308C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30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30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3863938C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308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308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42CBC45F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308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C14FF48" w14:textId="77777777" w:rsidR="00F5505F" w:rsidRPr="00F5505F" w:rsidRDefault="00F5505F" w:rsidP="00F5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сентября 2023 г. - в размере начальной цены продажи лота;</w:t>
      </w:r>
    </w:p>
    <w:p w14:paraId="2C925EF9" w14:textId="77777777" w:rsidR="00F5505F" w:rsidRPr="00F5505F" w:rsidRDefault="00F5505F" w:rsidP="00F5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90,71% от начальной цены продажи лота;</w:t>
      </w:r>
    </w:p>
    <w:p w14:paraId="06524CEE" w14:textId="77777777" w:rsidR="00F5505F" w:rsidRPr="00F5505F" w:rsidRDefault="00F5505F" w:rsidP="00F5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81,42% от начальной цены продажи лота;</w:t>
      </w:r>
    </w:p>
    <w:p w14:paraId="1E5DEB1A" w14:textId="77777777" w:rsidR="00F5505F" w:rsidRPr="00F5505F" w:rsidRDefault="00F5505F" w:rsidP="00F5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72,13% от начальной цены продажи лота;</w:t>
      </w:r>
    </w:p>
    <w:p w14:paraId="14111778" w14:textId="77777777" w:rsidR="00F5505F" w:rsidRPr="00F5505F" w:rsidRDefault="00F5505F" w:rsidP="00F5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62,84% от начальной цены продажи лота;</w:t>
      </w:r>
    </w:p>
    <w:p w14:paraId="6EBE13F5" w14:textId="77777777" w:rsidR="00F5505F" w:rsidRPr="00F5505F" w:rsidRDefault="00F5505F" w:rsidP="00F5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53,55% от начальной цены продажи лота;</w:t>
      </w:r>
    </w:p>
    <w:p w14:paraId="0D109525" w14:textId="77777777" w:rsidR="00F5505F" w:rsidRPr="00F5505F" w:rsidRDefault="00F5505F" w:rsidP="00F5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44,26% от начальной цены продажи лота;</w:t>
      </w:r>
    </w:p>
    <w:p w14:paraId="503658B9" w14:textId="77777777" w:rsidR="00F5505F" w:rsidRPr="00F5505F" w:rsidRDefault="00F5505F" w:rsidP="00F5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34,97% от начальной цены продажи лота;</w:t>
      </w:r>
    </w:p>
    <w:p w14:paraId="4FF69875" w14:textId="77777777" w:rsidR="00F5505F" w:rsidRPr="00F5505F" w:rsidRDefault="00F5505F" w:rsidP="00F5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сентября 2023 г. по 01 октября 2023 г. - в размере 25,68% от начальной цены продажи лота;</w:t>
      </w:r>
    </w:p>
    <w:p w14:paraId="38C99C2F" w14:textId="20604785" w:rsidR="002B2239" w:rsidRDefault="00F5505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5F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16,39%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F308C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8C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F308C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8C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F308C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8C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8C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F308C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</w:t>
      </w:r>
      <w:r w:rsidRPr="00F308C4">
        <w:rPr>
          <w:rFonts w:ascii="Times New Roman" w:hAnsi="Times New Roman" w:cs="Times New Roman"/>
          <w:color w:val="000000"/>
          <w:sz w:val="24"/>
          <w:szCs w:val="24"/>
        </w:rPr>
        <w:t xml:space="preserve">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308C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F308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F308C4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8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F308C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8C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684A51D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8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proofErr w:type="spellStart"/>
      <w:r w:rsidR="00F5505F" w:rsidRPr="00F55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F5505F" w:rsidRPr="00F55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18:00, </w:t>
      </w:r>
      <w:proofErr w:type="spellStart"/>
      <w:r w:rsidR="00F5505F" w:rsidRPr="00F55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F5505F" w:rsidRPr="00F55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16:45 по адресу: г. Москва, Павелецкая наб., д.8, стр. 1, г. Смоленск, ул. Попова, д. 117, тел. 8-800-505-80-32; у ОТ</w:t>
      </w:r>
      <w:r w:rsidR="00F55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F5505F" w:rsidRPr="00F55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 Ирма Дмитриевна +7 (985) 836 13 34, +7(916)992-36-69  voronezh@auction-house.ru</w:t>
      </w:r>
      <w:r w:rsidR="00F55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7680F" w:rsidRPr="00F308C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308C4"/>
    <w:rsid w:val="00F463FC"/>
    <w:rsid w:val="00F5505F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74F9911-A829-4577-9579-7D8DF387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2023-07-24T13:58:00Z</dcterms:created>
  <dcterms:modified xsi:type="dcterms:W3CDTF">2023-07-24T13:58:00Z</dcterms:modified>
</cp:coreProperties>
</file>