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9355" w14:textId="5CB227EF" w:rsidR="002B2239" w:rsidRPr="002B2239" w:rsidRDefault="00960CC0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CC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Международным банком Санкт-Петербурга (Акционерное общество) (Банк МБСП (АО), адрес регистрации: 194044, Санкт-Петербург, Крапивный пер., д. 5, ИНН 7831000210, ОГРН 1027800001547), конкурсным управляющим (ликвидатором) которого на основании решения Арбитражного суда г. Санкт-Петербурга и Ленинградской обл. от 3 октября 2019 г. по делу №А56-140063/2018, является государственная корпорация «Агентство по страхованию вкладов» (109240, г. Москва, ул. Высоцкого, д. 4) </w:t>
      </w:r>
      <w:r w:rsidR="002B2239" w:rsidRPr="002B2239">
        <w:rPr>
          <w:rFonts w:ascii="Times New Roman" w:hAnsi="Times New Roman" w:cs="Times New Roman"/>
          <w:color w:val="000000"/>
          <w:sz w:val="24"/>
          <w:szCs w:val="24"/>
        </w:rPr>
        <w:t>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2A5AD688" w14:textId="77777777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9E4F126" w14:textId="77777777" w:rsidR="002B2239" w:rsidRPr="00960CC0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60C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0B7AD479" w14:textId="4D7D2CD7" w:rsidR="00960CC0" w:rsidRPr="00960CC0" w:rsidRDefault="00960CC0" w:rsidP="00960C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C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0CC0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60CC0">
        <w:rPr>
          <w:rFonts w:ascii="Times New Roman" w:hAnsi="Times New Roman" w:cs="Times New Roman"/>
          <w:color w:val="000000"/>
          <w:sz w:val="24"/>
          <w:szCs w:val="24"/>
        </w:rPr>
        <w:t>ООО "РСУ "Фрунзенское", ИНН 7816133022 (поручитель ООО "СТРОЙКОРПОРАЦИЯ", ИНН 7816223780, исключен из ЕГРЮЛ), КД П-1234-10 от 21.07.2010, КД 4682-10 от 01.07.2013, КД 3421-08 от 01.07.2013, КД 3628-08 от 01.07.2013, определение АС г. Санкт-Петербурга и Ленинградской области от 25.07.2017 по делу А56-54222/2016 о включении в РТК третьей очереди, определение АС г. Санкт-Петербурга и Ленинградской области от 23.11.2021 по делу А56-54222/2016 об освобождении поручителя Зубенко Ю.В. от исполнения требований кредиторов, в отношении ООО "РСУ "Фрунзенское" процедура банкротства прекращена (120 262 742,05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60CC0">
        <w:rPr>
          <w:rFonts w:ascii="Times New Roman" w:hAnsi="Times New Roman" w:cs="Times New Roman"/>
          <w:color w:val="000000"/>
          <w:sz w:val="24"/>
          <w:szCs w:val="24"/>
        </w:rPr>
        <w:t>59 530 057,32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0C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F044586" w14:textId="0DB017EB" w:rsidR="002B2239" w:rsidRPr="002B2239" w:rsidRDefault="00960CC0" w:rsidP="00960C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C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0CC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60CC0">
        <w:rPr>
          <w:rFonts w:ascii="Times New Roman" w:hAnsi="Times New Roman" w:cs="Times New Roman"/>
          <w:color w:val="000000"/>
          <w:sz w:val="24"/>
          <w:szCs w:val="24"/>
        </w:rPr>
        <w:t>Березкин Андрей Владимирович (поручитель ЗАО "Балтийская Климатическая Компания", ИНН 7825120647, исключен из ЕГРЮЛ), КД 3803-09 от 23.03.2009, КД 3932-09 от 03.09.2009, определение АС г. Санкт-Петербурга и Ленинградской области от 25.12.2020 по делу А56-108649/2019/тр.2 о включении в РТК третьей очереди, находится в стадии банкротства (79 317 249,61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60CC0">
        <w:rPr>
          <w:rFonts w:ascii="Times New Roman" w:hAnsi="Times New Roman" w:cs="Times New Roman"/>
          <w:color w:val="000000"/>
          <w:sz w:val="24"/>
          <w:szCs w:val="24"/>
        </w:rPr>
        <w:t>14 134 333,88</w:t>
      </w:r>
      <w:r w:rsidRPr="00960CC0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4351655" w14:textId="6FEE2D74" w:rsidR="00555595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лотов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1477B615" w:rsidR="0003404B" w:rsidRPr="002B2239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2B2239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4C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01 августа </w:t>
      </w:r>
      <w:r w:rsidR="00002933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D84C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07 октября </w:t>
      </w:r>
      <w:r w:rsidR="00002933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2B2239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CE740C9" w:rsidR="0003404B" w:rsidRPr="002B2239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D84C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4CCD" w:rsidRPr="00D84C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 августа 2023</w:t>
      </w:r>
      <w:r w:rsidR="00D84CCD" w:rsidRPr="00D84C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083B44" w:rsidRPr="0048724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48724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487246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48724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87246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083B44" w:rsidRPr="00487246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2B223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20699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77777777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4C680377" w14:textId="77777777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083010CB" w14:textId="6944954C" w:rsidR="002B2239" w:rsidRPr="00020699" w:rsidRDefault="0002069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06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071E7892" w14:textId="77777777" w:rsidR="00020699" w:rsidRPr="00020699" w:rsidRDefault="00020699" w:rsidP="000206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699">
        <w:rPr>
          <w:rFonts w:ascii="Times New Roman" w:hAnsi="Times New Roman" w:cs="Times New Roman"/>
          <w:color w:val="000000"/>
          <w:sz w:val="24"/>
          <w:szCs w:val="24"/>
        </w:rPr>
        <w:t>с 01 августа 2023 г. по 07 сентября 2023 г. - в размере начальной цены продажи лота;</w:t>
      </w:r>
    </w:p>
    <w:p w14:paraId="370420D4" w14:textId="77777777" w:rsidR="00020699" w:rsidRPr="00020699" w:rsidRDefault="00020699" w:rsidP="000206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699">
        <w:rPr>
          <w:rFonts w:ascii="Times New Roman" w:hAnsi="Times New Roman" w:cs="Times New Roman"/>
          <w:color w:val="000000"/>
          <w:sz w:val="24"/>
          <w:szCs w:val="24"/>
        </w:rPr>
        <w:t>с 08 сентября 2023 г. по 10 сентября 2023 г. - в размере 90,00% от начальной цены продажи лота;</w:t>
      </w:r>
    </w:p>
    <w:p w14:paraId="346C29CD" w14:textId="77777777" w:rsidR="00020699" w:rsidRPr="00020699" w:rsidRDefault="00020699" w:rsidP="000206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699">
        <w:rPr>
          <w:rFonts w:ascii="Times New Roman" w:hAnsi="Times New Roman" w:cs="Times New Roman"/>
          <w:color w:val="000000"/>
          <w:sz w:val="24"/>
          <w:szCs w:val="24"/>
        </w:rPr>
        <w:t>с 11 сентября 2023 г. по 13 сентября 2023 г. - в размере 80,00% от начальной цены продажи лота;</w:t>
      </w:r>
    </w:p>
    <w:p w14:paraId="348C6D92" w14:textId="77777777" w:rsidR="00020699" w:rsidRPr="00020699" w:rsidRDefault="00020699" w:rsidP="000206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699">
        <w:rPr>
          <w:rFonts w:ascii="Times New Roman" w:hAnsi="Times New Roman" w:cs="Times New Roman"/>
          <w:color w:val="000000"/>
          <w:sz w:val="24"/>
          <w:szCs w:val="24"/>
        </w:rPr>
        <w:t>с 14 сентября 2023 г. по 16 сентября 2023 г. - в размере 70,00% от начальной цены продажи лота;</w:t>
      </w:r>
    </w:p>
    <w:p w14:paraId="0A545A8D" w14:textId="77777777" w:rsidR="00020699" w:rsidRPr="00020699" w:rsidRDefault="00020699" w:rsidP="000206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699">
        <w:rPr>
          <w:rFonts w:ascii="Times New Roman" w:hAnsi="Times New Roman" w:cs="Times New Roman"/>
          <w:color w:val="000000"/>
          <w:sz w:val="24"/>
          <w:szCs w:val="24"/>
        </w:rPr>
        <w:t>с 17 сентября 2023 г. по 19 сентября 2023 г. - в размере 60,00% от начальной цены продажи лота;</w:t>
      </w:r>
    </w:p>
    <w:p w14:paraId="612284E6" w14:textId="77777777" w:rsidR="00020699" w:rsidRPr="00020699" w:rsidRDefault="00020699" w:rsidP="000206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69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20 сентября 2023 г. по 22 сентября 2023 г. - в размере 50,00% от начальной цены продажи лота;</w:t>
      </w:r>
    </w:p>
    <w:p w14:paraId="045155CF" w14:textId="77777777" w:rsidR="00020699" w:rsidRPr="00020699" w:rsidRDefault="00020699" w:rsidP="000206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699">
        <w:rPr>
          <w:rFonts w:ascii="Times New Roman" w:hAnsi="Times New Roman" w:cs="Times New Roman"/>
          <w:color w:val="000000"/>
          <w:sz w:val="24"/>
          <w:szCs w:val="24"/>
        </w:rPr>
        <w:t>с 23 сентября 2023 г. по 25 сентября 2023 г. - в размере 40,00% от начальной цены продажи лота;</w:t>
      </w:r>
    </w:p>
    <w:p w14:paraId="3F55890B" w14:textId="77777777" w:rsidR="00020699" w:rsidRPr="00020699" w:rsidRDefault="00020699" w:rsidP="000206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699">
        <w:rPr>
          <w:rFonts w:ascii="Times New Roman" w:hAnsi="Times New Roman" w:cs="Times New Roman"/>
          <w:color w:val="000000"/>
          <w:sz w:val="24"/>
          <w:szCs w:val="24"/>
        </w:rPr>
        <w:t>с 26 сентября 2023 г. по 28 сентября 2023 г. - в размере 30,00% от начальной цены продажи лота;</w:t>
      </w:r>
    </w:p>
    <w:p w14:paraId="4F77303B" w14:textId="77777777" w:rsidR="00020699" w:rsidRPr="00020699" w:rsidRDefault="00020699" w:rsidP="000206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699">
        <w:rPr>
          <w:rFonts w:ascii="Times New Roman" w:hAnsi="Times New Roman" w:cs="Times New Roman"/>
          <w:color w:val="000000"/>
          <w:sz w:val="24"/>
          <w:szCs w:val="24"/>
        </w:rPr>
        <w:t>с 29 сентября 2023 г. по 01 октября 2023 г. - в размере 20,00% от начальной цены продажи лота;</w:t>
      </w:r>
    </w:p>
    <w:p w14:paraId="2A821AFB" w14:textId="77777777" w:rsidR="00020699" w:rsidRPr="00020699" w:rsidRDefault="00020699" w:rsidP="000206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699">
        <w:rPr>
          <w:rFonts w:ascii="Times New Roman" w:hAnsi="Times New Roman" w:cs="Times New Roman"/>
          <w:color w:val="000000"/>
          <w:sz w:val="24"/>
          <w:szCs w:val="24"/>
        </w:rPr>
        <w:t>с 02 октября 2023 г. по 04 октября 2023 г. - в размере 10,00% от начальной цены продажи лота;</w:t>
      </w:r>
    </w:p>
    <w:p w14:paraId="00C88876" w14:textId="33BA861F" w:rsidR="00020699" w:rsidRDefault="00020699" w:rsidP="000206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699">
        <w:rPr>
          <w:rFonts w:ascii="Times New Roman" w:hAnsi="Times New Roman" w:cs="Times New Roman"/>
          <w:color w:val="000000"/>
          <w:sz w:val="24"/>
          <w:szCs w:val="24"/>
        </w:rPr>
        <w:t xml:space="preserve">с 05 октября 2023 г. по 07 октября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2069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20699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00E7CE" w14:textId="6C18851E" w:rsidR="002B2239" w:rsidRPr="00020699" w:rsidRDefault="0002069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06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7BDCE706" w14:textId="77777777" w:rsidR="00020699" w:rsidRPr="00020699" w:rsidRDefault="00020699" w:rsidP="000206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699">
        <w:rPr>
          <w:rFonts w:ascii="Times New Roman" w:hAnsi="Times New Roman" w:cs="Times New Roman"/>
          <w:color w:val="000000"/>
          <w:sz w:val="24"/>
          <w:szCs w:val="24"/>
        </w:rPr>
        <w:t>с 01 августа 2023 г. по 07 сентября 2023 г. - в размере начальной цены продажи лота;</w:t>
      </w:r>
    </w:p>
    <w:p w14:paraId="6497C099" w14:textId="585B4E53" w:rsidR="00020699" w:rsidRPr="00020699" w:rsidRDefault="00020699" w:rsidP="000206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699">
        <w:rPr>
          <w:rFonts w:ascii="Times New Roman" w:hAnsi="Times New Roman" w:cs="Times New Roman"/>
          <w:color w:val="000000"/>
          <w:sz w:val="24"/>
          <w:szCs w:val="24"/>
        </w:rPr>
        <w:t>с 08 сентября 2023 г. по 10 сентября 2023 г. - в размере 96,40% от начальной цены продажи лота;</w:t>
      </w:r>
    </w:p>
    <w:p w14:paraId="2CC48B52" w14:textId="30CECA4E" w:rsidR="00020699" w:rsidRPr="00020699" w:rsidRDefault="00020699" w:rsidP="000206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699">
        <w:rPr>
          <w:rFonts w:ascii="Times New Roman" w:hAnsi="Times New Roman" w:cs="Times New Roman"/>
          <w:color w:val="000000"/>
          <w:sz w:val="24"/>
          <w:szCs w:val="24"/>
        </w:rPr>
        <w:t>с 11 сентября 2023 г. по 13 сентября 2023 г. - в размере 92,80% от начальной цены продажи лота;</w:t>
      </w:r>
    </w:p>
    <w:p w14:paraId="0B21852F" w14:textId="4A295555" w:rsidR="00020699" w:rsidRPr="00020699" w:rsidRDefault="00020699" w:rsidP="000206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699">
        <w:rPr>
          <w:rFonts w:ascii="Times New Roman" w:hAnsi="Times New Roman" w:cs="Times New Roman"/>
          <w:color w:val="000000"/>
          <w:sz w:val="24"/>
          <w:szCs w:val="24"/>
        </w:rPr>
        <w:t>с 14 сентября 2023 г. по 16 сентября 2023 г. - в размере 89,20% от начальной цены продажи лота;</w:t>
      </w:r>
    </w:p>
    <w:p w14:paraId="1FFF1EFD" w14:textId="675471E1" w:rsidR="00020699" w:rsidRPr="00020699" w:rsidRDefault="00020699" w:rsidP="000206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699">
        <w:rPr>
          <w:rFonts w:ascii="Times New Roman" w:hAnsi="Times New Roman" w:cs="Times New Roman"/>
          <w:color w:val="000000"/>
          <w:sz w:val="24"/>
          <w:szCs w:val="24"/>
        </w:rPr>
        <w:t>с 17 сентября 2023 г. по 19 сентября 2023 г. - в размере 85,60% от начальной цены продажи лота;</w:t>
      </w:r>
    </w:p>
    <w:p w14:paraId="19548B42" w14:textId="77777777" w:rsidR="00020699" w:rsidRPr="00020699" w:rsidRDefault="00020699" w:rsidP="000206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699">
        <w:rPr>
          <w:rFonts w:ascii="Times New Roman" w:hAnsi="Times New Roman" w:cs="Times New Roman"/>
          <w:color w:val="000000"/>
          <w:sz w:val="24"/>
          <w:szCs w:val="24"/>
        </w:rPr>
        <w:t>с 20 сентября 2023 г. по 22 сентября 2023 г. - в размере 82,00% от начальной цены продажи лота;</w:t>
      </w:r>
    </w:p>
    <w:p w14:paraId="5B6F110E" w14:textId="2DB1D567" w:rsidR="00020699" w:rsidRPr="00020699" w:rsidRDefault="00020699" w:rsidP="000206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699">
        <w:rPr>
          <w:rFonts w:ascii="Times New Roman" w:hAnsi="Times New Roman" w:cs="Times New Roman"/>
          <w:color w:val="000000"/>
          <w:sz w:val="24"/>
          <w:szCs w:val="24"/>
        </w:rPr>
        <w:t>с 23 сентября 2023 г. по 25 сентября 2023 г. - в размере 78,40% от начальной цены продажи лота;</w:t>
      </w:r>
    </w:p>
    <w:p w14:paraId="4EEE3B20" w14:textId="3B2BCDA2" w:rsidR="00020699" w:rsidRPr="00020699" w:rsidRDefault="00020699" w:rsidP="000206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699">
        <w:rPr>
          <w:rFonts w:ascii="Times New Roman" w:hAnsi="Times New Roman" w:cs="Times New Roman"/>
          <w:color w:val="000000"/>
          <w:sz w:val="24"/>
          <w:szCs w:val="24"/>
        </w:rPr>
        <w:t>с 26 сентября 2023 г. по 28 сентября 2023 г. - в размере 74,80% от начальной цены продажи лота;</w:t>
      </w:r>
    </w:p>
    <w:p w14:paraId="245F09D4" w14:textId="3A90DC6B" w:rsidR="00020699" w:rsidRPr="00020699" w:rsidRDefault="00020699" w:rsidP="000206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699">
        <w:rPr>
          <w:rFonts w:ascii="Times New Roman" w:hAnsi="Times New Roman" w:cs="Times New Roman"/>
          <w:color w:val="000000"/>
          <w:sz w:val="24"/>
          <w:szCs w:val="24"/>
        </w:rPr>
        <w:t>с 29 сентября 2023 г. по 01 октября 2023 г. - в размере 71,20% от начальной цены продажи лота;</w:t>
      </w:r>
    </w:p>
    <w:p w14:paraId="6D08BD44" w14:textId="0632FD70" w:rsidR="00020699" w:rsidRPr="00020699" w:rsidRDefault="00020699" w:rsidP="000206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699">
        <w:rPr>
          <w:rFonts w:ascii="Times New Roman" w:hAnsi="Times New Roman" w:cs="Times New Roman"/>
          <w:color w:val="000000"/>
          <w:sz w:val="24"/>
          <w:szCs w:val="24"/>
        </w:rPr>
        <w:t>с 02 октября 2023 г. по 04 октября 2023 г. - в размере 67,60% от начальной цены продажи лота;</w:t>
      </w:r>
    </w:p>
    <w:p w14:paraId="38C99C2F" w14:textId="0229D333" w:rsidR="002B2239" w:rsidRDefault="00020699" w:rsidP="000206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699">
        <w:rPr>
          <w:rFonts w:ascii="Times New Roman" w:hAnsi="Times New Roman" w:cs="Times New Roman"/>
          <w:color w:val="000000"/>
          <w:sz w:val="24"/>
          <w:szCs w:val="24"/>
        </w:rPr>
        <w:t>с 05 октября 2023 г. по 07 октября 2023 г. - в размере 6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2069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20699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4D59C6E5" w:rsidR="008F1609" w:rsidRPr="00DD01CB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A115B3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7B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C56153" w:rsidRPr="006527B9">
        <w:rPr>
          <w:rFonts w:ascii="Times New Roman" w:hAnsi="Times New Roman" w:cs="Times New Roman"/>
          <w:color w:val="000000"/>
          <w:sz w:val="24"/>
          <w:szCs w:val="24"/>
        </w:rPr>
        <w:t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цены приобретенного лота. </w:t>
      </w:r>
    </w:p>
    <w:p w14:paraId="4C7EF19E" w14:textId="69D1A6C4" w:rsidR="008F1609" w:rsidRPr="00DD01CB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25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624D1291" w:rsidR="008F6C92" w:rsidRPr="004914BB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52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841528" w:rsidRPr="00841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841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</w:t>
      </w:r>
      <w:r w:rsidR="00841528" w:rsidRPr="00841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до 1</w:t>
      </w:r>
      <w:r w:rsidR="00841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841528" w:rsidRPr="00841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часов по адресу: г. Санкт-Петербург, ул. Чапаева, д.15, лит.А, тел. 8-800-505-80-32; у ОТ: Тел. 8(812)334-20-50 (с 9.00 до 18.00 по Московскому времени в рабочие дни), informspb@auction-house.ru</w:t>
      </w:r>
      <w:r w:rsidR="0027680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7680F" w:rsidRPr="0027680F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20699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60DC6"/>
    <w:rsid w:val="003E6C81"/>
    <w:rsid w:val="0043622C"/>
    <w:rsid w:val="00487246"/>
    <w:rsid w:val="00495D59"/>
    <w:rsid w:val="004A6F85"/>
    <w:rsid w:val="004B74A7"/>
    <w:rsid w:val="00555595"/>
    <w:rsid w:val="005742CC"/>
    <w:rsid w:val="0058046C"/>
    <w:rsid w:val="005A7B49"/>
    <w:rsid w:val="005F1F68"/>
    <w:rsid w:val="00621553"/>
    <w:rsid w:val="006527B9"/>
    <w:rsid w:val="00655998"/>
    <w:rsid w:val="007058CC"/>
    <w:rsid w:val="00762232"/>
    <w:rsid w:val="00775C5B"/>
    <w:rsid w:val="007840A2"/>
    <w:rsid w:val="007A10EE"/>
    <w:rsid w:val="007E3D68"/>
    <w:rsid w:val="00806741"/>
    <w:rsid w:val="00841528"/>
    <w:rsid w:val="008C4892"/>
    <w:rsid w:val="008F1609"/>
    <w:rsid w:val="008F6C92"/>
    <w:rsid w:val="00953DA4"/>
    <w:rsid w:val="00960CC0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84CCD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2FB4E53-7D00-4DC6-95A0-2338C48A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46</cp:revision>
  <dcterms:created xsi:type="dcterms:W3CDTF">2019-07-23T07:53:00Z</dcterms:created>
  <dcterms:modified xsi:type="dcterms:W3CDTF">2023-07-21T07:46:00Z</dcterms:modified>
</cp:coreProperties>
</file>