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D8FB" w14:textId="77777777" w:rsidR="004C6F24" w:rsidRPr="004C6F24" w:rsidRDefault="004C6F24" w:rsidP="004C6F24">
      <w:pPr>
        <w:jc w:val="center"/>
        <w:outlineLvl w:val="0"/>
        <w:rPr>
          <w:rFonts w:eastAsia="Times New Roman" w:cs="Times New Roman"/>
          <w:b/>
          <w:kern w:val="0"/>
          <w:sz w:val="32"/>
          <w:szCs w:val="32"/>
          <w:lang w:eastAsia="ru-RU" w:bidi="ar-SA"/>
        </w:rPr>
      </w:pPr>
      <w:r w:rsidRPr="004C6F24">
        <w:rPr>
          <w:b/>
          <w:sz w:val="32"/>
          <w:szCs w:val="32"/>
        </w:rPr>
        <w:t>Акционерное общество «Российский аукционный дом»</w:t>
      </w:r>
    </w:p>
    <w:p w14:paraId="2FA421E6" w14:textId="77777777" w:rsidR="004C6F24" w:rsidRPr="004C6F24" w:rsidRDefault="004C6F24" w:rsidP="004C6F24">
      <w:pPr>
        <w:tabs>
          <w:tab w:val="left" w:pos="1736"/>
        </w:tabs>
        <w:jc w:val="center"/>
        <w:rPr>
          <w:b/>
          <w:bCs/>
          <w:lang w:eastAsia="ru-RU"/>
        </w:rPr>
      </w:pPr>
      <w:r w:rsidRPr="004C6F24">
        <w:rPr>
          <w:b/>
        </w:rPr>
        <w:t xml:space="preserve">сообщает о проведении электронного аукциона по продаже </w:t>
      </w:r>
      <w:r w:rsidRPr="004C6F24">
        <w:rPr>
          <w:b/>
          <w:bCs/>
          <w:lang w:eastAsia="en-US"/>
        </w:rPr>
        <w:t>имущества</w:t>
      </w:r>
    </w:p>
    <w:p w14:paraId="46B55330" w14:textId="77777777" w:rsidR="004C6F24" w:rsidRPr="004C6F24" w:rsidRDefault="004C6F24" w:rsidP="004C6F24">
      <w:pPr>
        <w:tabs>
          <w:tab w:val="left" w:pos="1736"/>
        </w:tabs>
        <w:jc w:val="center"/>
        <w:rPr>
          <w:b/>
          <w:bCs/>
        </w:rPr>
      </w:pPr>
    </w:p>
    <w:p w14:paraId="35454216" w14:textId="421230E7" w:rsidR="004C6F24" w:rsidRPr="00C14E7B" w:rsidRDefault="004C6F24" w:rsidP="004C6F24">
      <w:pPr>
        <w:jc w:val="center"/>
        <w:rPr>
          <w:b/>
          <w:bCs/>
        </w:rPr>
      </w:pPr>
      <w:r w:rsidRPr="00C14E7B">
        <w:rPr>
          <w:b/>
          <w:bCs/>
        </w:rPr>
        <w:t xml:space="preserve">Электронный аукцион будет проводиться </w:t>
      </w:r>
      <w:bookmarkStart w:id="0" w:name="_Hlk45639478"/>
      <w:r w:rsidRPr="00C14E7B">
        <w:rPr>
          <w:b/>
          <w:bCs/>
          <w:color w:val="000000"/>
        </w:rPr>
        <w:t>«</w:t>
      </w:r>
      <w:r w:rsidR="00E614EE">
        <w:rPr>
          <w:b/>
          <w:bCs/>
          <w:color w:val="000000"/>
        </w:rPr>
        <w:t>2</w:t>
      </w:r>
      <w:r w:rsidR="00C14E7B" w:rsidRPr="00C14E7B">
        <w:rPr>
          <w:b/>
          <w:bCs/>
          <w:color w:val="000000"/>
        </w:rPr>
        <w:t>5</w:t>
      </w:r>
      <w:r w:rsidRPr="00C14E7B">
        <w:rPr>
          <w:b/>
          <w:bCs/>
          <w:color w:val="000000"/>
        </w:rPr>
        <w:t xml:space="preserve">» </w:t>
      </w:r>
      <w:r w:rsidR="00C14E7B" w:rsidRPr="00C14E7B">
        <w:rPr>
          <w:b/>
          <w:bCs/>
          <w:color w:val="000000"/>
        </w:rPr>
        <w:t>ию</w:t>
      </w:r>
      <w:r w:rsidR="00E614EE">
        <w:rPr>
          <w:b/>
          <w:bCs/>
          <w:color w:val="000000"/>
        </w:rPr>
        <w:t>л</w:t>
      </w:r>
      <w:r w:rsidR="00C14E7B" w:rsidRPr="00C14E7B">
        <w:rPr>
          <w:b/>
          <w:bCs/>
          <w:color w:val="000000"/>
        </w:rPr>
        <w:t>я</w:t>
      </w:r>
      <w:r w:rsidRPr="00C14E7B">
        <w:rPr>
          <w:b/>
          <w:bCs/>
          <w:color w:val="000000"/>
        </w:rPr>
        <w:t xml:space="preserve"> 202</w:t>
      </w:r>
      <w:r w:rsidR="000D6E96" w:rsidRPr="00C14E7B">
        <w:rPr>
          <w:b/>
          <w:bCs/>
          <w:color w:val="000000"/>
        </w:rPr>
        <w:t>3</w:t>
      </w:r>
      <w:r w:rsidRPr="00C14E7B">
        <w:rPr>
          <w:b/>
          <w:bCs/>
          <w:color w:val="000000"/>
        </w:rPr>
        <w:t xml:space="preserve"> г</w:t>
      </w:r>
      <w:bookmarkEnd w:id="0"/>
      <w:r w:rsidRPr="00C14E7B">
        <w:rPr>
          <w:b/>
          <w:bCs/>
          <w:color w:val="000000"/>
        </w:rPr>
        <w:t>. с 10:00</w:t>
      </w:r>
      <w:r w:rsidRPr="00C14E7B">
        <w:rPr>
          <w:b/>
          <w:bCs/>
        </w:rPr>
        <w:t xml:space="preserve"> </w:t>
      </w:r>
    </w:p>
    <w:p w14:paraId="3D05242D" w14:textId="77777777" w:rsidR="004C6F24" w:rsidRPr="00C14E7B" w:rsidRDefault="004C6F24" w:rsidP="004C6F24">
      <w:pPr>
        <w:jc w:val="center"/>
        <w:rPr>
          <w:b/>
          <w:bCs/>
        </w:rPr>
      </w:pPr>
      <w:r w:rsidRPr="00C14E7B">
        <w:rPr>
          <w:b/>
          <w:bCs/>
        </w:rPr>
        <w:t xml:space="preserve">на электронной торговой площадке АО «Российский аукционный дом» </w:t>
      </w:r>
    </w:p>
    <w:p w14:paraId="0949B88E" w14:textId="77777777" w:rsidR="004C6F24" w:rsidRPr="00C14E7B" w:rsidRDefault="004C6F24" w:rsidP="004C6F24">
      <w:pPr>
        <w:jc w:val="center"/>
        <w:rPr>
          <w:b/>
          <w:bCs/>
        </w:rPr>
      </w:pPr>
      <w:r w:rsidRPr="00C14E7B">
        <w:rPr>
          <w:b/>
          <w:bCs/>
        </w:rPr>
        <w:t xml:space="preserve">по адресу: </w:t>
      </w:r>
      <w:hyperlink r:id="rId8" w:history="1">
        <w:r w:rsidRPr="00C14E7B">
          <w:rPr>
            <w:b/>
            <w:bCs/>
            <w:color w:val="0563C1" w:themeColor="hyperlink"/>
            <w:u w:val="single"/>
            <w:lang w:val="en-US"/>
          </w:rPr>
          <w:t>www</w:t>
        </w:r>
        <w:r w:rsidRPr="00C14E7B">
          <w:rPr>
            <w:b/>
            <w:bCs/>
            <w:color w:val="0563C1" w:themeColor="hyperlink"/>
            <w:u w:val="single"/>
          </w:rPr>
          <w:t>.</w:t>
        </w:r>
        <w:r w:rsidRPr="00C14E7B">
          <w:rPr>
            <w:b/>
            <w:bCs/>
            <w:color w:val="0563C1" w:themeColor="hyperlink"/>
            <w:u w:val="single"/>
            <w:lang w:val="en-US"/>
          </w:rPr>
          <w:t>lot</w:t>
        </w:r>
        <w:r w:rsidRPr="00C14E7B">
          <w:rPr>
            <w:b/>
            <w:bCs/>
            <w:color w:val="0563C1" w:themeColor="hyperlink"/>
            <w:u w:val="single"/>
          </w:rPr>
          <w:t>-</w:t>
        </w:r>
        <w:r w:rsidRPr="00C14E7B">
          <w:rPr>
            <w:b/>
            <w:bCs/>
            <w:color w:val="0563C1" w:themeColor="hyperlink"/>
            <w:u w:val="single"/>
            <w:lang w:val="en-US"/>
          </w:rPr>
          <w:t>online</w:t>
        </w:r>
        <w:r w:rsidRPr="00C14E7B">
          <w:rPr>
            <w:b/>
            <w:bCs/>
            <w:color w:val="0563C1" w:themeColor="hyperlink"/>
            <w:u w:val="single"/>
          </w:rPr>
          <w:t>.</w:t>
        </w:r>
        <w:proofErr w:type="spellStart"/>
        <w:r w:rsidRPr="00C14E7B">
          <w:rPr>
            <w:b/>
            <w:bCs/>
            <w:color w:val="0563C1" w:themeColor="hyperlink"/>
            <w:u w:val="single"/>
            <w:lang w:val="en-US"/>
          </w:rPr>
          <w:t>ru</w:t>
        </w:r>
        <w:proofErr w:type="spellEnd"/>
      </w:hyperlink>
    </w:p>
    <w:p w14:paraId="6C39C9C5" w14:textId="77777777" w:rsidR="004C6F24" w:rsidRPr="00C14E7B" w:rsidRDefault="004C6F24" w:rsidP="004C6F24">
      <w:pPr>
        <w:jc w:val="center"/>
        <w:rPr>
          <w:b/>
          <w:bCs/>
        </w:rPr>
      </w:pPr>
    </w:p>
    <w:p w14:paraId="7FFE6E84" w14:textId="77777777" w:rsidR="004C6F24" w:rsidRPr="00C14E7B" w:rsidRDefault="004C6F24" w:rsidP="004C6F24">
      <w:pPr>
        <w:jc w:val="center"/>
        <w:rPr>
          <w:bCs/>
        </w:rPr>
      </w:pPr>
      <w:r w:rsidRPr="00C14E7B">
        <w:rPr>
          <w:bCs/>
        </w:rPr>
        <w:t>Организатор торгов – АО «Российский аукционный дом»</w:t>
      </w:r>
    </w:p>
    <w:p w14:paraId="5EE2CA24" w14:textId="77777777" w:rsidR="004C6F24" w:rsidRPr="00C14E7B" w:rsidRDefault="004C6F24" w:rsidP="004C6F24">
      <w:pPr>
        <w:jc w:val="center"/>
        <w:rPr>
          <w:b/>
          <w:bCs/>
        </w:rPr>
      </w:pPr>
    </w:p>
    <w:p w14:paraId="3D71C196" w14:textId="30F2ED5E" w:rsidR="004C6F24" w:rsidRPr="00C14E7B" w:rsidRDefault="004C6F24" w:rsidP="004C6F24">
      <w:pPr>
        <w:jc w:val="center"/>
        <w:rPr>
          <w:bCs/>
          <w:color w:val="000000"/>
        </w:rPr>
      </w:pPr>
      <w:r w:rsidRPr="00C14E7B">
        <w:rPr>
          <w:b/>
        </w:rPr>
        <w:t>Прием заявок</w:t>
      </w:r>
      <w:r w:rsidRPr="00C14E7B">
        <w:rPr>
          <w:bCs/>
        </w:rPr>
        <w:t xml:space="preserve"> с «</w:t>
      </w:r>
      <w:r w:rsidR="00E614EE">
        <w:rPr>
          <w:bCs/>
        </w:rPr>
        <w:t>20</w:t>
      </w:r>
      <w:r w:rsidRPr="00C14E7B">
        <w:rPr>
          <w:bCs/>
        </w:rPr>
        <w:t xml:space="preserve">» </w:t>
      </w:r>
      <w:r w:rsidR="00E614EE">
        <w:rPr>
          <w:bCs/>
        </w:rPr>
        <w:t>июня</w:t>
      </w:r>
      <w:r w:rsidRPr="00C14E7B">
        <w:rPr>
          <w:bCs/>
        </w:rPr>
        <w:t xml:space="preserve"> 202</w:t>
      </w:r>
      <w:r w:rsidR="000D6E96" w:rsidRPr="00C14E7B">
        <w:rPr>
          <w:bCs/>
        </w:rPr>
        <w:t>3</w:t>
      </w:r>
      <w:r w:rsidRPr="00C14E7B">
        <w:rPr>
          <w:bCs/>
        </w:rPr>
        <w:t xml:space="preserve"> г. с 09:00 </w:t>
      </w:r>
      <w:r w:rsidRPr="00C14E7B">
        <w:rPr>
          <w:bCs/>
          <w:color w:val="000000"/>
        </w:rPr>
        <w:t>по «</w:t>
      </w:r>
      <w:r w:rsidR="00E614EE">
        <w:rPr>
          <w:bCs/>
          <w:color w:val="000000"/>
        </w:rPr>
        <w:t>21</w:t>
      </w:r>
      <w:r w:rsidRPr="00C14E7B">
        <w:rPr>
          <w:bCs/>
          <w:color w:val="000000"/>
        </w:rPr>
        <w:t xml:space="preserve">» </w:t>
      </w:r>
      <w:r w:rsidR="00C14E7B" w:rsidRPr="00C14E7B">
        <w:rPr>
          <w:bCs/>
          <w:color w:val="000000"/>
        </w:rPr>
        <w:t>ию</w:t>
      </w:r>
      <w:r w:rsidR="00E614EE">
        <w:rPr>
          <w:bCs/>
          <w:color w:val="000000"/>
        </w:rPr>
        <w:t>л</w:t>
      </w:r>
      <w:r w:rsidR="00C14E7B" w:rsidRPr="00C14E7B">
        <w:rPr>
          <w:bCs/>
          <w:color w:val="000000"/>
        </w:rPr>
        <w:t>я</w:t>
      </w:r>
      <w:r w:rsidRPr="00C14E7B">
        <w:rPr>
          <w:bCs/>
          <w:color w:val="000000"/>
        </w:rPr>
        <w:t xml:space="preserve"> 202</w:t>
      </w:r>
      <w:r w:rsidR="000D6E96" w:rsidRPr="00C14E7B">
        <w:rPr>
          <w:bCs/>
          <w:color w:val="000000"/>
        </w:rPr>
        <w:t>3</w:t>
      </w:r>
      <w:r w:rsidRPr="00C14E7B">
        <w:rPr>
          <w:bCs/>
          <w:color w:val="000000"/>
        </w:rPr>
        <w:t xml:space="preserve"> г. до </w:t>
      </w:r>
      <w:r w:rsidR="000D6E96" w:rsidRPr="00C14E7B">
        <w:rPr>
          <w:bCs/>
          <w:color w:val="000000"/>
        </w:rPr>
        <w:t>23</w:t>
      </w:r>
      <w:r w:rsidRPr="00C14E7B">
        <w:rPr>
          <w:bCs/>
          <w:color w:val="000000"/>
        </w:rPr>
        <w:t>:</w:t>
      </w:r>
      <w:r w:rsidR="000D6E96" w:rsidRPr="00C14E7B">
        <w:rPr>
          <w:bCs/>
          <w:color w:val="000000"/>
        </w:rPr>
        <w:t>59</w:t>
      </w:r>
      <w:r w:rsidRPr="00C14E7B">
        <w:rPr>
          <w:bCs/>
          <w:color w:val="000000"/>
        </w:rPr>
        <w:t>.</w:t>
      </w:r>
    </w:p>
    <w:p w14:paraId="12F6B766" w14:textId="64CDA11B" w:rsidR="000D6E96" w:rsidRPr="00C14E7B" w:rsidRDefault="004C6F24" w:rsidP="004C6F24">
      <w:pPr>
        <w:jc w:val="center"/>
        <w:rPr>
          <w:bCs/>
          <w:color w:val="000000"/>
        </w:rPr>
      </w:pPr>
      <w:r w:rsidRPr="00C14E7B">
        <w:rPr>
          <w:b/>
          <w:color w:val="000000"/>
        </w:rPr>
        <w:t>Задаток должен поступить</w:t>
      </w:r>
      <w:r w:rsidRPr="00C14E7B">
        <w:rPr>
          <w:bCs/>
          <w:color w:val="000000"/>
        </w:rPr>
        <w:t xml:space="preserve"> на счет Организатора торгов не позднее </w:t>
      </w:r>
      <w:r w:rsidR="000D6E96" w:rsidRPr="00C14E7B">
        <w:rPr>
          <w:bCs/>
          <w:color w:val="000000"/>
        </w:rPr>
        <w:t>«</w:t>
      </w:r>
      <w:r w:rsidR="00E614EE">
        <w:rPr>
          <w:bCs/>
          <w:color w:val="000000"/>
        </w:rPr>
        <w:t>21</w:t>
      </w:r>
      <w:r w:rsidR="000D6E96" w:rsidRPr="00C14E7B">
        <w:rPr>
          <w:bCs/>
          <w:color w:val="000000"/>
        </w:rPr>
        <w:t xml:space="preserve">» </w:t>
      </w:r>
      <w:r w:rsidR="00C14E7B" w:rsidRPr="00C14E7B">
        <w:rPr>
          <w:bCs/>
          <w:color w:val="000000"/>
        </w:rPr>
        <w:t>ию</w:t>
      </w:r>
      <w:r w:rsidR="00E614EE">
        <w:rPr>
          <w:bCs/>
          <w:color w:val="000000"/>
        </w:rPr>
        <w:t>л</w:t>
      </w:r>
      <w:r w:rsidR="00C14E7B" w:rsidRPr="00C14E7B">
        <w:rPr>
          <w:bCs/>
          <w:color w:val="000000"/>
        </w:rPr>
        <w:t>я</w:t>
      </w:r>
      <w:r w:rsidR="000D6E96" w:rsidRPr="00C14E7B">
        <w:rPr>
          <w:bCs/>
          <w:color w:val="000000"/>
        </w:rPr>
        <w:t xml:space="preserve"> 2023 г. </w:t>
      </w:r>
    </w:p>
    <w:p w14:paraId="6E1ABCB6" w14:textId="2EE37047" w:rsidR="004C6F24" w:rsidRPr="004C6F24" w:rsidRDefault="004C6F24" w:rsidP="004C6F24">
      <w:pPr>
        <w:jc w:val="center"/>
        <w:rPr>
          <w:bCs/>
          <w:color w:val="000000"/>
        </w:rPr>
      </w:pPr>
      <w:r w:rsidRPr="00C14E7B">
        <w:rPr>
          <w:b/>
          <w:color w:val="000000"/>
        </w:rPr>
        <w:t>Допуск претендентов</w:t>
      </w:r>
      <w:r w:rsidRPr="00C14E7B">
        <w:rPr>
          <w:bCs/>
          <w:color w:val="000000"/>
        </w:rPr>
        <w:t xml:space="preserve"> к аукциону осуществляется </w:t>
      </w:r>
      <w:r w:rsidR="000D6E96" w:rsidRPr="00C14E7B">
        <w:rPr>
          <w:bCs/>
          <w:color w:val="000000"/>
        </w:rPr>
        <w:t>«</w:t>
      </w:r>
      <w:r w:rsidR="00E614EE">
        <w:rPr>
          <w:bCs/>
          <w:color w:val="000000"/>
        </w:rPr>
        <w:t>24</w:t>
      </w:r>
      <w:r w:rsidR="000D6E96" w:rsidRPr="00C14E7B">
        <w:rPr>
          <w:bCs/>
          <w:color w:val="000000"/>
        </w:rPr>
        <w:t xml:space="preserve">» </w:t>
      </w:r>
      <w:r w:rsidR="00C14E7B" w:rsidRPr="00C14E7B">
        <w:rPr>
          <w:bCs/>
          <w:color w:val="000000"/>
        </w:rPr>
        <w:t>ию</w:t>
      </w:r>
      <w:r w:rsidR="00E614EE">
        <w:rPr>
          <w:bCs/>
          <w:color w:val="000000"/>
        </w:rPr>
        <w:t>л</w:t>
      </w:r>
      <w:r w:rsidR="00C14E7B" w:rsidRPr="00C14E7B">
        <w:rPr>
          <w:bCs/>
          <w:color w:val="000000"/>
        </w:rPr>
        <w:t>я</w:t>
      </w:r>
      <w:r w:rsidR="000D6E96" w:rsidRPr="00C14E7B">
        <w:rPr>
          <w:bCs/>
          <w:color w:val="000000"/>
        </w:rPr>
        <w:t xml:space="preserve"> 2023 г.</w:t>
      </w:r>
      <w:r w:rsidR="000D6E96" w:rsidRPr="000D6E96">
        <w:rPr>
          <w:bCs/>
          <w:color w:val="000000"/>
        </w:rPr>
        <w:t xml:space="preserve"> </w:t>
      </w:r>
    </w:p>
    <w:p w14:paraId="12C69099" w14:textId="77777777" w:rsidR="004C6F24" w:rsidRPr="004C6F24" w:rsidRDefault="004C6F24" w:rsidP="004C6F24">
      <w:pPr>
        <w:jc w:val="center"/>
        <w:rPr>
          <w:bCs/>
        </w:rPr>
      </w:pPr>
    </w:p>
    <w:p w14:paraId="66A6086F" w14:textId="77777777" w:rsidR="004C6F24" w:rsidRPr="0095236C" w:rsidRDefault="004C6F24" w:rsidP="004C6F24">
      <w:pPr>
        <w:jc w:val="center"/>
        <w:rPr>
          <w:bCs/>
          <w:sz w:val="18"/>
          <w:szCs w:val="18"/>
        </w:rPr>
      </w:pPr>
      <w:r w:rsidRPr="0095236C">
        <w:rPr>
          <w:bCs/>
          <w:sz w:val="18"/>
          <w:szCs w:val="18"/>
        </w:rPr>
        <w:t xml:space="preserve"> (Указанное в настоящем Информационном сообщении время – московское)</w:t>
      </w:r>
    </w:p>
    <w:p w14:paraId="0A9E75C6" w14:textId="77777777" w:rsidR="004C6F24" w:rsidRPr="0095236C" w:rsidRDefault="004C6F24" w:rsidP="004C6F24">
      <w:pPr>
        <w:jc w:val="center"/>
        <w:rPr>
          <w:bCs/>
          <w:sz w:val="18"/>
          <w:szCs w:val="18"/>
        </w:rPr>
      </w:pPr>
      <w:r w:rsidRPr="0095236C">
        <w:rPr>
          <w:bCs/>
          <w:sz w:val="18"/>
          <w:szCs w:val="18"/>
        </w:rPr>
        <w:t>(При исчислении сроков, указанных в настоящем Информационном сообщении, принимается время сервера электронной торговой площадки)</w:t>
      </w:r>
    </w:p>
    <w:p w14:paraId="7C18F289" w14:textId="77777777" w:rsidR="004C6F24" w:rsidRPr="004C6F24" w:rsidRDefault="004C6F24" w:rsidP="004C6F24">
      <w:pPr>
        <w:jc w:val="center"/>
        <w:rPr>
          <w:b/>
          <w:bCs/>
        </w:rPr>
      </w:pPr>
    </w:p>
    <w:p w14:paraId="641D6828" w14:textId="72B3098A" w:rsidR="004C6F24" w:rsidRPr="004C6F24" w:rsidRDefault="004C6F24" w:rsidP="004C6F24">
      <w:pPr>
        <w:overflowPunct w:val="0"/>
        <w:autoSpaceDE w:val="0"/>
        <w:autoSpaceDN w:val="0"/>
        <w:adjustRightInd w:val="0"/>
        <w:ind w:firstLine="284"/>
        <w:jc w:val="both"/>
        <w:textAlignment w:val="baseline"/>
      </w:pPr>
      <w:r w:rsidRPr="004C6F24">
        <w:t>Форма проведения торгов – аукцион в электронной форме, открытый по составу участников и по форме подачи предложений по цене с применением метода по</w:t>
      </w:r>
      <w:r w:rsidR="00E614EE">
        <w:t>ниж</w:t>
      </w:r>
      <w:r w:rsidRPr="004C6F24">
        <w:t>ения начальной цены («</w:t>
      </w:r>
      <w:r w:rsidR="00E614EE">
        <w:t>голланд</w:t>
      </w:r>
      <w:r w:rsidRPr="004C6F24">
        <w:t>ский» аукцион).</w:t>
      </w:r>
    </w:p>
    <w:p w14:paraId="5731A012" w14:textId="1DFE9A8B" w:rsidR="004C6F24" w:rsidRPr="004C6F24" w:rsidRDefault="004C6F24" w:rsidP="004C6F24">
      <w:pPr>
        <w:jc w:val="center"/>
        <w:rPr>
          <w:b/>
        </w:rPr>
      </w:pPr>
      <w:r w:rsidRPr="004C6F24">
        <w:rPr>
          <w:b/>
        </w:rPr>
        <w:t xml:space="preserve">Телефоны для справок: </w:t>
      </w:r>
      <w:r w:rsidR="00335C25" w:rsidRPr="00335C25">
        <w:rPr>
          <w:b/>
        </w:rPr>
        <w:t>8 (800) 777-57-57</w:t>
      </w:r>
      <w:r w:rsidR="00335C25" w:rsidRPr="000D6E96">
        <w:rPr>
          <w:b/>
        </w:rPr>
        <w:t xml:space="preserve">; </w:t>
      </w:r>
      <w:r w:rsidRPr="004C6F24">
        <w:rPr>
          <w:b/>
        </w:rPr>
        <w:t>+7 (927) 208-21-43; +7 (927) 208-15-34</w:t>
      </w:r>
    </w:p>
    <w:p w14:paraId="25D6AEB4" w14:textId="77777777" w:rsidR="004C6F24" w:rsidRPr="004C6F24" w:rsidRDefault="004C6F24" w:rsidP="004C6F24">
      <w:pPr>
        <w:jc w:val="both"/>
        <w:rPr>
          <w:sz w:val="10"/>
          <w:szCs w:val="10"/>
        </w:rPr>
      </w:pPr>
    </w:p>
    <w:p w14:paraId="37F8F2E7" w14:textId="77777777" w:rsidR="004C6F24" w:rsidRPr="004C6F24" w:rsidRDefault="004C6F24" w:rsidP="004C6F24">
      <w:pPr>
        <w:ind w:firstLine="708"/>
        <w:jc w:val="both"/>
      </w:pPr>
      <w:r w:rsidRPr="004C6F24">
        <w:t>Имущество принадлежит на праве собственности физическому лицу и продается в соответствии с Договором поручения.</w:t>
      </w:r>
    </w:p>
    <w:p w14:paraId="648B54A5" w14:textId="77777777" w:rsidR="004C6F24" w:rsidRPr="004C6F24" w:rsidRDefault="004C6F24" w:rsidP="004C6F24">
      <w:pPr>
        <w:ind w:firstLine="708"/>
        <w:jc w:val="both"/>
        <w:rPr>
          <w:sz w:val="10"/>
          <w:szCs w:val="10"/>
        </w:rPr>
      </w:pPr>
    </w:p>
    <w:p w14:paraId="68ECDB68" w14:textId="77777777" w:rsidR="00A07CD7" w:rsidRDefault="00A07CD7" w:rsidP="00A07CD7">
      <w:pPr>
        <w:jc w:val="center"/>
        <w:rPr>
          <w:b/>
          <w:kern w:val="2"/>
        </w:rPr>
      </w:pPr>
      <w:r w:rsidRPr="002C7E92">
        <w:rPr>
          <w:rFonts w:cs="Times New Roman"/>
          <w:b/>
          <w:kern w:val="2"/>
          <w:u w:val="single"/>
        </w:rPr>
        <w:t xml:space="preserve">Лот №1: </w:t>
      </w:r>
      <w:r w:rsidRPr="00A823D9">
        <w:rPr>
          <w:b/>
          <w:kern w:val="2"/>
        </w:rPr>
        <w:t>Сведения об Объектах продажи (единым лотом):</w:t>
      </w:r>
    </w:p>
    <w:p w14:paraId="33463B65" w14:textId="2BB1786B" w:rsidR="00285DDC" w:rsidRDefault="006F67AE" w:rsidP="00285DDC">
      <w:pPr>
        <w:jc w:val="both"/>
      </w:pPr>
      <w:r>
        <w:rPr>
          <w:b/>
          <w:bCs/>
        </w:rPr>
        <w:t xml:space="preserve">- </w:t>
      </w:r>
      <w:r w:rsidR="00285DDC">
        <w:t xml:space="preserve"> Объект индивидуального жилищного строительства, назначение: жилое, площадь: 83,5 кв. м, количество этажей: 2, в том числе подземных 0, кадастровый номер 63:33:0907004:717, расположенн</w:t>
      </w:r>
      <w:r w:rsidR="00F81675">
        <w:t>ый</w:t>
      </w:r>
      <w:r w:rsidR="00285DDC">
        <w:t xml:space="preserve"> по адресу: Самарская область, Сызранский район, сельское поселение Печерское, с. Печерское, ул. Советская, д. 60, номер, дата государственной регистрации права собственности: 63:33:0907004:717-63/008/2019-1 от 08.10.2019. Зарегистрированные/проживающие лица отсутствуют</w:t>
      </w:r>
      <w:r w:rsidR="00285DDC" w:rsidRPr="006F67AE">
        <w:t>;</w:t>
      </w:r>
      <w:r w:rsidR="00285DDC">
        <w:t xml:space="preserve"> </w:t>
      </w:r>
    </w:p>
    <w:p w14:paraId="702ABBAD" w14:textId="18752A67" w:rsidR="006F67AE" w:rsidRDefault="006F67AE" w:rsidP="00A07CD7">
      <w:pPr>
        <w:jc w:val="both"/>
      </w:pPr>
      <w:r>
        <w:rPr>
          <w:b/>
          <w:bCs/>
        </w:rPr>
        <w:t>-</w:t>
      </w:r>
      <w:r w:rsidR="00285DDC">
        <w:t xml:space="preserve"> Земельный участок, </w:t>
      </w:r>
      <w:r w:rsidR="00513F14" w:rsidRPr="00513F14">
        <w:t xml:space="preserve">площадь: 1499 +/- 7,77 кв. м, </w:t>
      </w:r>
      <w:r w:rsidR="00285DDC">
        <w:t>категория земель: земли населенных пунктов, виды разрешенного использования: для индивидуального жилищного строительства, кадастровый номер 63:33:0907004:939, расположенный по адресу: Самарская область, Сызранский район, сельское поселение Печерское, с. Печерское, ул. Советская, д. 60, номер, дата государственной регистрации права собственности: 63:33:0907004:939-63/096/2022-1 от 01.03.2022.</w:t>
      </w:r>
      <w:r>
        <w:t xml:space="preserve"> </w:t>
      </w:r>
    </w:p>
    <w:p w14:paraId="61AA1CE4" w14:textId="14E3546E" w:rsidR="00A07CD7" w:rsidRPr="006F67AE" w:rsidRDefault="00285DDC" w:rsidP="00A07CD7">
      <w:pPr>
        <w:jc w:val="both"/>
        <w:rPr>
          <w:sz w:val="20"/>
          <w:szCs w:val="20"/>
        </w:rPr>
      </w:pPr>
      <w:r w:rsidRPr="006F67AE">
        <w:rPr>
          <w:sz w:val="20"/>
          <w:szCs w:val="20"/>
        </w:rPr>
        <w:t xml:space="preserve">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 Земельный участок полностью расположен в границах зоны с реестровым номером 63:33-6.251 от 09.07.2018, ограничение использования земельного участка в пределах зоны: В соответствии со ст. 65 Водного кодекса Российской Федерации от 03 июня 2006 года № 74-ФЗ в границах водоохранных зон запрещается: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В границах водоохранной зоны допускается проектирование, строительство, реконструкция, ввод в эксплуатацию, эксплуатация хозяйственных и иных объектов при </w:t>
      </w:r>
      <w:r w:rsidRPr="006F67AE">
        <w:rPr>
          <w:sz w:val="20"/>
          <w:szCs w:val="20"/>
        </w:rPr>
        <w:lastRenderedPageBreak/>
        <w:t xml:space="preserve">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вид/наименование: Зона с особыми условиями использования территории. Часть водоохранной зоны Саратовского водохранилища, тип: Водоохранная зона, индекс: Самарская область, Сызранский район, номер: б/н, дата решения: 09.12.2016, номер решения: 10, наименование ОГВ/ОМСУ: Нижне-Волжское бассейновое водное управление Федерального агентства водных ресурсов Земельный участок полностью расположен в границах зоны с реестровым номером 63:33-6.206 от 09.07.2018, ограничение использования  земельного участка в пределах зоны: В соответствии с п.15 и п.17 ст.65 Водного кодекса Российской Федерации от 03 июня 2006 года № 74-ФЗ в границах прибрежных защитных полос запрещается: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9) распашка земель; 10) размещение отвалов размываемых грунтов; 11) выпас сельскохозяйственных животных и организация для них летних лагерей, ванн., вид/наименование: Зона с особыми условиями использования территории. Часть прибрежной защитной полосы Саратовского водохранилища, тип: Прибрежная защитная полоса, индекс: Самарская область, Сызранский район, номер: б/н, дата решения: 09.12.2016, номер решения: 10, наименование ОГВ/ОМСУ: Нижне-Волжское бассейновое водное управление Федерального агентства водных ресурсов.   Особые отметки: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30.11.2021; реквизиты документа-основания: распоряжение "Об утверждении границ части водоохранной зоны и границ части прибрежной защитной полосы Саратовского водохранилища, расположенного на территории г. Сызрань, г. Октябрьск, г. Новокуйбышевск, г. Жигулевск, г. Тольятти, Безенчукского, Ставропольского, Волжского, Приволжского, Сызранского, Красноярского районов Самарской области" от 09.12.2016 № 10 выдан: Нижне-Волжское бассейновое водное управление Федерального агентства водных ресурсов. вид ограничения (обременения): ограничения прав на земельный участок, предусмотренные статьей 56 Земельного кодекса Российской Федерации; срок действия: c 30.11.2021; реквизиты документа-основания: распоряжение "Об утверждении границ части водоохранной зоны и границ части прибрежной защитной полосы Саратовского водохранилища, расположенного на территории г. Сызрань, г. Октябрьск, г. Новокуйбышевск, г. Жигулевск, г. Тольятти, Безенчукского, Ставропольского, Волжского, Приволжского, Сызранского, Красноярского районов Самарской области" от 09.12.2016 № 10 выдан: Нижне-Волжское бассейновое водное управление Федерального агентства водных ресурсов. Сведения, необходимые для заполнения </w:t>
      </w:r>
      <w:proofErr w:type="spellStart"/>
      <w:r w:rsidRPr="006F67AE">
        <w:rPr>
          <w:sz w:val="20"/>
          <w:szCs w:val="20"/>
        </w:rPr>
        <w:t>разделa</w:t>
      </w:r>
      <w:proofErr w:type="spellEnd"/>
      <w:r w:rsidRPr="006F67AE">
        <w:rPr>
          <w:sz w:val="20"/>
          <w:szCs w:val="20"/>
        </w:rPr>
        <w:t xml:space="preserve">: 4 - Сведения о частях земельного участка, отсутствуют. </w:t>
      </w:r>
    </w:p>
    <w:p w14:paraId="5623372F" w14:textId="77777777" w:rsidR="00A07CD7" w:rsidRDefault="00A07CD7" w:rsidP="00A07CD7">
      <w:pPr>
        <w:jc w:val="both"/>
      </w:pPr>
    </w:p>
    <w:p w14:paraId="2008F68B" w14:textId="5A438D5A" w:rsidR="00A07CD7" w:rsidRPr="002C7E92" w:rsidRDefault="00A07CD7" w:rsidP="00A07CD7">
      <w:pPr>
        <w:jc w:val="center"/>
        <w:rPr>
          <w:rFonts w:cs="Times New Roman"/>
          <w:b/>
          <w:bCs/>
          <w:kern w:val="0"/>
        </w:rPr>
      </w:pPr>
      <w:r w:rsidRPr="002C7E92">
        <w:rPr>
          <w:b/>
          <w:bCs/>
          <w:lang w:eastAsia="en-US"/>
        </w:rPr>
        <w:t xml:space="preserve">Начальная цена Лота №1 – </w:t>
      </w:r>
      <w:r w:rsidR="00285DDC" w:rsidRPr="00285DDC">
        <w:rPr>
          <w:b/>
          <w:bCs/>
          <w:lang w:eastAsia="en-US"/>
        </w:rPr>
        <w:t>8</w:t>
      </w:r>
      <w:r w:rsidRPr="002C7E92">
        <w:rPr>
          <w:b/>
        </w:rPr>
        <w:t> </w:t>
      </w:r>
      <w:r>
        <w:rPr>
          <w:b/>
        </w:rPr>
        <w:t>0</w:t>
      </w:r>
      <w:r w:rsidRPr="002C7E92">
        <w:rPr>
          <w:b/>
        </w:rPr>
        <w:t xml:space="preserve">00 000 </w:t>
      </w:r>
      <w:r w:rsidRPr="002C7E92">
        <w:rPr>
          <w:b/>
          <w:bCs/>
          <w:lang w:eastAsia="en-US"/>
        </w:rPr>
        <w:t>руб. 00 коп., НДС не облагается.</w:t>
      </w:r>
    </w:p>
    <w:p w14:paraId="4B3CC953" w14:textId="1BDAB604" w:rsidR="00E614EE" w:rsidRDefault="00E614EE" w:rsidP="00A07CD7">
      <w:pPr>
        <w:jc w:val="center"/>
        <w:rPr>
          <w:b/>
        </w:rPr>
      </w:pPr>
      <w:r>
        <w:rPr>
          <w:b/>
        </w:rPr>
        <w:t>Миним</w:t>
      </w:r>
      <w:r w:rsidRPr="00E614EE">
        <w:rPr>
          <w:b/>
        </w:rPr>
        <w:t xml:space="preserve">альная цена Лота №1 – </w:t>
      </w:r>
      <w:r>
        <w:rPr>
          <w:b/>
        </w:rPr>
        <w:t>6</w:t>
      </w:r>
      <w:r w:rsidRPr="00E614EE">
        <w:rPr>
          <w:b/>
        </w:rPr>
        <w:t xml:space="preserve"> </w:t>
      </w:r>
      <w:r>
        <w:rPr>
          <w:b/>
        </w:rPr>
        <w:t>5</w:t>
      </w:r>
      <w:r w:rsidRPr="00E614EE">
        <w:rPr>
          <w:b/>
        </w:rPr>
        <w:t>00 000 руб. 00 коп., НДС не облагается.</w:t>
      </w:r>
    </w:p>
    <w:p w14:paraId="12E6FEA0" w14:textId="14E5F669" w:rsidR="00A07CD7" w:rsidRPr="002C7E92" w:rsidRDefault="00A07CD7" w:rsidP="00A07CD7">
      <w:pPr>
        <w:jc w:val="center"/>
        <w:rPr>
          <w:b/>
        </w:rPr>
      </w:pPr>
      <w:r w:rsidRPr="002C7E92">
        <w:rPr>
          <w:b/>
        </w:rPr>
        <w:t xml:space="preserve">Сумма задатка – </w:t>
      </w:r>
      <w:r w:rsidR="00E614EE">
        <w:rPr>
          <w:b/>
        </w:rPr>
        <w:t>6</w:t>
      </w:r>
      <w:r>
        <w:rPr>
          <w:b/>
        </w:rPr>
        <w:t>0</w:t>
      </w:r>
      <w:r w:rsidRPr="002C7E92">
        <w:rPr>
          <w:b/>
        </w:rPr>
        <w:t xml:space="preserve">0 000 руб. </w:t>
      </w:r>
    </w:p>
    <w:p w14:paraId="3285CA57" w14:textId="47703F7C" w:rsidR="00E614EE" w:rsidRDefault="00A07CD7" w:rsidP="00E614EE">
      <w:pPr>
        <w:widowControl/>
        <w:suppressAutoHyphens w:val="0"/>
        <w:jc w:val="center"/>
        <w:rPr>
          <w:rFonts w:eastAsiaTheme="minorHAnsi" w:cs="Times New Roman"/>
          <w:b/>
          <w:bCs/>
          <w:kern w:val="0"/>
          <w:lang w:eastAsia="en-US" w:bidi="ar-SA"/>
        </w:rPr>
      </w:pPr>
      <w:r w:rsidRPr="002C7E92">
        <w:rPr>
          <w:rFonts w:eastAsiaTheme="minorHAnsi" w:cs="Times New Roman"/>
          <w:b/>
          <w:bCs/>
          <w:kern w:val="0"/>
          <w:lang w:eastAsia="en-US" w:bidi="ar-SA"/>
        </w:rPr>
        <w:t>Шаг аукциона</w:t>
      </w:r>
      <w:r w:rsidR="00E614EE">
        <w:rPr>
          <w:rFonts w:eastAsiaTheme="minorHAnsi" w:cs="Times New Roman"/>
          <w:b/>
          <w:bCs/>
          <w:kern w:val="0"/>
          <w:lang w:eastAsia="en-US" w:bidi="ar-SA"/>
        </w:rPr>
        <w:t xml:space="preserve"> на повышение</w:t>
      </w:r>
      <w:r w:rsidRPr="002C7E92">
        <w:rPr>
          <w:rFonts w:eastAsiaTheme="minorHAnsi" w:cs="Times New Roman"/>
          <w:b/>
          <w:bCs/>
          <w:kern w:val="0"/>
          <w:lang w:eastAsia="en-US" w:bidi="ar-SA"/>
        </w:rPr>
        <w:t xml:space="preserve"> – </w:t>
      </w:r>
      <w:r w:rsidR="00E614EE">
        <w:rPr>
          <w:rFonts w:eastAsiaTheme="minorHAnsi" w:cs="Times New Roman"/>
          <w:b/>
          <w:bCs/>
          <w:kern w:val="0"/>
          <w:lang w:eastAsia="en-US" w:bidi="ar-SA"/>
        </w:rPr>
        <w:t>15</w:t>
      </w:r>
      <w:r w:rsidRPr="002C7E92">
        <w:rPr>
          <w:rFonts w:eastAsiaTheme="minorHAnsi" w:cs="Times New Roman"/>
          <w:b/>
          <w:bCs/>
          <w:kern w:val="0"/>
          <w:lang w:eastAsia="en-US" w:bidi="ar-SA"/>
        </w:rPr>
        <w:t>0</w:t>
      </w:r>
      <w:r w:rsidR="00E614EE">
        <w:rPr>
          <w:rFonts w:eastAsiaTheme="minorHAnsi" w:cs="Times New Roman"/>
          <w:b/>
          <w:bCs/>
          <w:kern w:val="0"/>
          <w:lang w:eastAsia="en-US" w:bidi="ar-SA"/>
        </w:rPr>
        <w:t> </w:t>
      </w:r>
      <w:r w:rsidRPr="002C7E92">
        <w:rPr>
          <w:rFonts w:eastAsiaTheme="minorHAnsi" w:cs="Times New Roman"/>
          <w:b/>
          <w:bCs/>
          <w:kern w:val="0"/>
          <w:lang w:eastAsia="en-US" w:bidi="ar-SA"/>
        </w:rPr>
        <w:t>000</w:t>
      </w:r>
      <w:r w:rsidR="00E614EE" w:rsidRPr="00E614EE">
        <w:rPr>
          <w:rFonts w:eastAsiaTheme="minorHAnsi" w:cs="Times New Roman"/>
          <w:b/>
          <w:bCs/>
          <w:kern w:val="0"/>
          <w:lang w:eastAsia="en-US" w:bidi="ar-SA"/>
        </w:rPr>
        <w:t xml:space="preserve"> </w:t>
      </w:r>
      <w:r w:rsidR="00E614EE" w:rsidRPr="00E614EE">
        <w:rPr>
          <w:rFonts w:eastAsiaTheme="minorHAnsi" w:cs="Times New Roman"/>
          <w:b/>
          <w:bCs/>
          <w:kern w:val="0"/>
          <w:lang w:eastAsia="en-US" w:bidi="ar-SA"/>
        </w:rPr>
        <w:t>руб.</w:t>
      </w:r>
    </w:p>
    <w:p w14:paraId="2039F8D4" w14:textId="6EC5C78B" w:rsidR="00E614EE" w:rsidRPr="002C7E92" w:rsidRDefault="00E614EE" w:rsidP="00E614EE">
      <w:pPr>
        <w:widowControl/>
        <w:suppressAutoHyphens w:val="0"/>
        <w:jc w:val="center"/>
        <w:rPr>
          <w:rFonts w:eastAsiaTheme="minorHAnsi" w:cs="Times New Roman"/>
          <w:b/>
          <w:bCs/>
          <w:kern w:val="0"/>
          <w:lang w:eastAsia="en-US" w:bidi="ar-SA"/>
        </w:rPr>
      </w:pPr>
      <w:r w:rsidRPr="002C7E92">
        <w:rPr>
          <w:rFonts w:eastAsiaTheme="minorHAnsi" w:cs="Times New Roman"/>
          <w:b/>
          <w:bCs/>
          <w:kern w:val="0"/>
          <w:lang w:eastAsia="en-US" w:bidi="ar-SA"/>
        </w:rPr>
        <w:t xml:space="preserve">Шаг аукциона </w:t>
      </w:r>
      <w:r>
        <w:rPr>
          <w:rFonts w:eastAsiaTheme="minorHAnsi" w:cs="Times New Roman"/>
          <w:b/>
          <w:bCs/>
          <w:kern w:val="0"/>
          <w:lang w:eastAsia="en-US" w:bidi="ar-SA"/>
        </w:rPr>
        <w:t>на понижение</w:t>
      </w:r>
      <w:r w:rsidRPr="002C7E92">
        <w:rPr>
          <w:rFonts w:eastAsiaTheme="minorHAnsi" w:cs="Times New Roman"/>
          <w:b/>
          <w:bCs/>
          <w:kern w:val="0"/>
          <w:lang w:eastAsia="en-US" w:bidi="ar-SA"/>
        </w:rPr>
        <w:t xml:space="preserve">– </w:t>
      </w:r>
      <w:r>
        <w:rPr>
          <w:rFonts w:eastAsiaTheme="minorHAnsi" w:cs="Times New Roman"/>
          <w:b/>
          <w:bCs/>
          <w:kern w:val="0"/>
          <w:lang w:eastAsia="en-US" w:bidi="ar-SA"/>
        </w:rPr>
        <w:t>3</w:t>
      </w:r>
      <w:r w:rsidRPr="002C7E92">
        <w:rPr>
          <w:rFonts w:eastAsiaTheme="minorHAnsi" w:cs="Times New Roman"/>
          <w:b/>
          <w:bCs/>
          <w:kern w:val="0"/>
          <w:lang w:eastAsia="en-US" w:bidi="ar-SA"/>
        </w:rPr>
        <w:t xml:space="preserve">00 000 руб. </w:t>
      </w:r>
    </w:p>
    <w:p w14:paraId="2F35C7DC" w14:textId="77777777" w:rsidR="00A53526" w:rsidRDefault="00A53526" w:rsidP="00285DDC">
      <w:pPr>
        <w:ind w:firstLine="510"/>
        <w:jc w:val="both"/>
        <w:rPr>
          <w:rFonts w:eastAsia="Times New Roman" w:cs="Times New Roman"/>
          <w:color w:val="000000"/>
          <w:kern w:val="0"/>
          <w:shd w:val="clear" w:color="auto" w:fill="FFFFFF"/>
          <w:lang w:eastAsia="ru-RU" w:bidi="ar-SA"/>
        </w:rPr>
      </w:pPr>
    </w:p>
    <w:p w14:paraId="23F8BF85" w14:textId="27BD9625" w:rsidR="00285DDC" w:rsidRPr="00285DDC" w:rsidRDefault="00A07CD7" w:rsidP="00285DDC">
      <w:pPr>
        <w:ind w:firstLine="510"/>
        <w:jc w:val="both"/>
        <w:rPr>
          <w:rFonts w:eastAsia="Times New Roman" w:cs="Times New Roman"/>
          <w:color w:val="000000"/>
          <w:kern w:val="0"/>
          <w:shd w:val="clear" w:color="auto" w:fill="FFFFFF"/>
          <w:lang w:eastAsia="ru-RU" w:bidi="ar-SA"/>
        </w:rPr>
      </w:pPr>
      <w:r w:rsidRPr="002C7E92">
        <w:rPr>
          <w:rFonts w:eastAsia="Times New Roman" w:cs="Times New Roman"/>
          <w:color w:val="000000"/>
          <w:kern w:val="0"/>
          <w:shd w:val="clear" w:color="auto" w:fill="FFFFFF"/>
          <w:lang w:eastAsia="ru-RU" w:bidi="ar-SA"/>
        </w:rPr>
        <w:t>Продавец гарантирует, что Объект</w:t>
      </w:r>
      <w:r>
        <w:rPr>
          <w:rFonts w:eastAsia="Times New Roman" w:cs="Times New Roman"/>
          <w:color w:val="000000"/>
          <w:kern w:val="0"/>
          <w:shd w:val="clear" w:color="auto" w:fill="FFFFFF"/>
          <w:lang w:eastAsia="ru-RU" w:bidi="ar-SA"/>
        </w:rPr>
        <w:t>ы</w:t>
      </w:r>
      <w:r w:rsidRPr="002C7E92">
        <w:rPr>
          <w:rFonts w:eastAsia="Times New Roman" w:cs="Times New Roman"/>
          <w:color w:val="000000"/>
          <w:kern w:val="0"/>
          <w:shd w:val="clear" w:color="auto" w:fill="FFFFFF"/>
          <w:lang w:eastAsia="ru-RU" w:bidi="ar-SA"/>
        </w:rPr>
        <w:t xml:space="preserve"> никому не продан</w:t>
      </w:r>
      <w:r>
        <w:rPr>
          <w:rFonts w:eastAsia="Times New Roman" w:cs="Times New Roman"/>
          <w:color w:val="000000"/>
          <w:kern w:val="0"/>
          <w:shd w:val="clear" w:color="auto" w:fill="FFFFFF"/>
          <w:lang w:eastAsia="ru-RU" w:bidi="ar-SA"/>
        </w:rPr>
        <w:t>ы</w:t>
      </w:r>
      <w:r w:rsidRPr="002C7E92">
        <w:rPr>
          <w:rFonts w:eastAsia="Times New Roman" w:cs="Times New Roman"/>
          <w:color w:val="000000"/>
          <w:kern w:val="0"/>
          <w:shd w:val="clear" w:color="auto" w:fill="FFFFFF"/>
          <w:lang w:eastAsia="ru-RU" w:bidi="ar-SA"/>
        </w:rPr>
        <w:t>, не явля</w:t>
      </w:r>
      <w:r>
        <w:rPr>
          <w:rFonts w:eastAsia="Times New Roman" w:cs="Times New Roman"/>
          <w:color w:val="000000"/>
          <w:kern w:val="0"/>
          <w:shd w:val="clear" w:color="auto" w:fill="FFFFFF"/>
          <w:lang w:eastAsia="ru-RU" w:bidi="ar-SA"/>
        </w:rPr>
        <w:t>ю</w:t>
      </w:r>
      <w:r w:rsidRPr="002C7E92">
        <w:rPr>
          <w:rFonts w:eastAsia="Times New Roman" w:cs="Times New Roman"/>
          <w:color w:val="000000"/>
          <w:kern w:val="0"/>
          <w:shd w:val="clear" w:color="auto" w:fill="FFFFFF"/>
          <w:lang w:eastAsia="ru-RU" w:bidi="ar-SA"/>
        </w:rPr>
        <w:t>тся предметом судебного разбирательства, не наход</w:t>
      </w:r>
      <w:r>
        <w:rPr>
          <w:rFonts w:eastAsia="Times New Roman" w:cs="Times New Roman"/>
          <w:color w:val="000000"/>
          <w:kern w:val="0"/>
          <w:shd w:val="clear" w:color="auto" w:fill="FFFFFF"/>
          <w:lang w:eastAsia="ru-RU" w:bidi="ar-SA"/>
        </w:rPr>
        <w:t>я</w:t>
      </w:r>
      <w:r w:rsidRPr="002C7E92">
        <w:rPr>
          <w:rFonts w:eastAsia="Times New Roman" w:cs="Times New Roman"/>
          <w:color w:val="000000"/>
          <w:kern w:val="0"/>
          <w:shd w:val="clear" w:color="auto" w:fill="FFFFFF"/>
          <w:lang w:eastAsia="ru-RU" w:bidi="ar-SA"/>
        </w:rPr>
        <w:t>тся под арестом (запрещением), не обременен</w:t>
      </w:r>
      <w:r>
        <w:rPr>
          <w:rFonts w:eastAsia="Times New Roman" w:cs="Times New Roman"/>
          <w:color w:val="000000"/>
          <w:kern w:val="0"/>
          <w:shd w:val="clear" w:color="auto" w:fill="FFFFFF"/>
          <w:lang w:eastAsia="ru-RU" w:bidi="ar-SA"/>
        </w:rPr>
        <w:t>ы</w:t>
      </w:r>
      <w:r w:rsidRPr="002C7E92">
        <w:rPr>
          <w:rFonts w:eastAsia="Times New Roman" w:cs="Times New Roman"/>
          <w:color w:val="000000"/>
          <w:kern w:val="0"/>
          <w:shd w:val="clear" w:color="auto" w:fill="FFFFFF"/>
          <w:lang w:eastAsia="ru-RU" w:bidi="ar-SA"/>
        </w:rPr>
        <w:t xml:space="preserve"> иными правами третьих лиц</w:t>
      </w:r>
      <w:r w:rsidR="00285DDC">
        <w:rPr>
          <w:rFonts w:eastAsia="Times New Roman" w:cs="Times New Roman"/>
          <w:color w:val="000000"/>
          <w:kern w:val="0"/>
          <w:shd w:val="clear" w:color="auto" w:fill="FFFFFF"/>
          <w:lang w:eastAsia="ru-RU" w:bidi="ar-SA"/>
        </w:rPr>
        <w:t>.</w:t>
      </w:r>
    </w:p>
    <w:p w14:paraId="028F3FA5" w14:textId="77777777" w:rsidR="00D93F46" w:rsidRPr="006A29D9" w:rsidRDefault="00D93F46" w:rsidP="00D93F46">
      <w:pPr>
        <w:jc w:val="center"/>
        <w:rPr>
          <w:rFonts w:eastAsia="Times New Roman" w:cs="Times New Roman"/>
          <w:b/>
          <w:bCs/>
          <w:lang w:eastAsia="ru-RU"/>
        </w:rPr>
      </w:pPr>
      <w:r w:rsidRPr="006A29D9">
        <w:rPr>
          <w:rFonts w:eastAsia="Times New Roman" w:cs="Times New Roman"/>
          <w:b/>
          <w:bCs/>
          <w:lang w:eastAsia="ru-RU"/>
        </w:rPr>
        <w:t>ОБЩИЕ ПОЛОЖЕНИЯ:</w:t>
      </w:r>
    </w:p>
    <w:p w14:paraId="4C895822" w14:textId="460F8193" w:rsidR="006979D5" w:rsidRDefault="006979D5" w:rsidP="006979D5">
      <w:pPr>
        <w:widowControl/>
        <w:suppressAutoHyphens w:val="0"/>
        <w:ind w:firstLine="720"/>
        <w:jc w:val="both"/>
        <w:rPr>
          <w:rFonts w:eastAsia="Times New Roman" w:cs="Times New Roman"/>
          <w:bCs/>
          <w:kern w:val="0"/>
          <w:lang w:eastAsia="ru-RU" w:bidi="ar-SA"/>
        </w:rPr>
      </w:pPr>
      <w:r w:rsidRPr="006979D5">
        <w:rPr>
          <w:rFonts w:eastAsia="Times New Roman" w:cs="Times New Roman"/>
          <w:bCs/>
          <w:kern w:val="0"/>
          <w:lang w:eastAsia="ru-RU" w:bidi="ar-SA"/>
        </w:rPr>
        <w:t xml:space="preserve">Порядок взаимодействия между Организатором торгов, исполняющим функции оператора электронной площадки, </w:t>
      </w:r>
      <w:r w:rsidRPr="006979D5">
        <w:rPr>
          <w:rFonts w:eastAsia="Times New Roman" w:cs="Times New Roman"/>
          <w:kern w:val="0"/>
          <w:lang w:eastAsia="ru-RU" w:bidi="ar-SA"/>
        </w:rPr>
        <w:t xml:space="preserve">Пользователями, Претендентами, Участниками и иными лицами при проведении аукциона, а также порядок проведения торгов регулируется Регламентом </w:t>
      </w:r>
      <w:hyperlink r:id="rId9" w:history="1">
        <w:r w:rsidRPr="006979D5">
          <w:rPr>
            <w:rFonts w:eastAsia="Times New Roman" w:cs="Times New Roman"/>
            <w:kern w:val="0"/>
            <w:lang w:eastAsia="ru-RU" w:bidi="ar-SA"/>
          </w:rPr>
          <w:t xml:space="preserve">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w:t>
        </w:r>
        <w:r w:rsidRPr="006979D5">
          <w:rPr>
            <w:rFonts w:eastAsia="Times New Roman" w:cs="Times New Roman"/>
            <w:kern w:val="0"/>
            <w:lang w:eastAsia="ru-RU" w:bidi="ar-SA"/>
          </w:rPr>
          <w:lastRenderedPageBreak/>
          <w:t xml:space="preserve">реализуемых в рамках процедур несостоятельности (банкротства), </w:t>
        </w:r>
        <w:bookmarkStart w:id="1" w:name="_Hlk115871522"/>
        <w:r w:rsidRPr="006979D5">
          <w:rPr>
            <w:rFonts w:eastAsia="Times New Roman" w:cs="Times New Roman"/>
            <w:kern w:val="0"/>
            <w:lang w:eastAsia="ru-RU" w:bidi="ar-SA"/>
          </w:rPr>
          <w:fldChar w:fldCharType="begin"/>
        </w:r>
        <w:r w:rsidRPr="006979D5">
          <w:rPr>
            <w:rFonts w:eastAsia="Times New Roman" w:cs="Times New Roman"/>
            <w:kern w:val="0"/>
            <w:lang w:eastAsia="ru-RU" w:bidi="ar-SA"/>
          </w:rPr>
          <w:instrText xml:space="preserve"> HYPERLINK "https://sales.lot-online.ru/e-auction/media/reglament.pdf" \t "_blank" </w:instrText>
        </w:r>
        <w:r w:rsidRPr="006979D5">
          <w:rPr>
            <w:rFonts w:eastAsia="Times New Roman" w:cs="Times New Roman"/>
            <w:kern w:val="0"/>
            <w:lang w:eastAsia="ru-RU" w:bidi="ar-SA"/>
          </w:rPr>
        </w:r>
        <w:r w:rsidRPr="006979D5">
          <w:rPr>
            <w:rFonts w:eastAsia="Times New Roman" w:cs="Times New Roman"/>
            <w:kern w:val="0"/>
            <w:lang w:eastAsia="ru-RU" w:bidi="ar-SA"/>
          </w:rPr>
          <w:fldChar w:fldCharType="separate"/>
        </w:r>
        <w:r w:rsidRPr="006979D5">
          <w:rPr>
            <w:rFonts w:eastAsia="Times New Roman" w:cs="Times New Roman"/>
            <w:kern w:val="0"/>
            <w:lang w:eastAsia="ru-RU" w:bidi="ar-SA"/>
          </w:rPr>
          <w:t> а также имущества, подлежащего  продаже  в  процессе  приватизации)</w:t>
        </w:r>
        <w:r w:rsidRPr="006979D5">
          <w:rPr>
            <w:rFonts w:eastAsia="Times New Roman" w:cs="Times New Roman"/>
            <w:kern w:val="0"/>
            <w:lang w:eastAsia="ru-RU" w:bidi="ar-SA"/>
          </w:rPr>
          <w:fldChar w:fldCharType="end"/>
        </w:r>
        <w:bookmarkEnd w:id="1"/>
      </w:hyperlink>
      <w:r w:rsidRPr="006979D5">
        <w:rPr>
          <w:rFonts w:eastAsia="Times New Roman" w:cs="Times New Roman"/>
          <w:kern w:val="0"/>
          <w:lang w:eastAsia="ru-RU" w:bidi="ar-SA"/>
        </w:rPr>
        <w:t xml:space="preserve">, размещенном на сайте </w:t>
      </w:r>
      <w:hyperlink r:id="rId10" w:history="1">
        <w:r w:rsidRPr="006979D5">
          <w:rPr>
            <w:rFonts w:eastAsia="Times New Roman" w:cs="Times New Roman"/>
            <w:kern w:val="0"/>
            <w:lang w:eastAsia="ru-RU" w:bidi="ar-SA"/>
          </w:rPr>
          <w:t>www.lot-online.ru</w:t>
        </w:r>
      </w:hyperlink>
      <w:r w:rsidRPr="006979D5">
        <w:rPr>
          <w:rFonts w:eastAsia="Times New Roman" w:cs="Times New Roman"/>
          <w:kern w:val="0"/>
          <w:lang w:eastAsia="ru-RU" w:bidi="ar-SA"/>
        </w:rPr>
        <w:t xml:space="preserve">, </w:t>
      </w:r>
      <w:r w:rsidRPr="006979D5">
        <w:rPr>
          <w:rFonts w:eastAsia="Times New Roman" w:cs="Times New Roman"/>
          <w:bCs/>
          <w:kern w:val="0"/>
          <w:lang w:eastAsia="ru-RU" w:bidi="ar-SA"/>
        </w:rPr>
        <w:t>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w:t>
      </w:r>
    </w:p>
    <w:p w14:paraId="5BEAB89F" w14:textId="56B99A48" w:rsidR="00432AC1" w:rsidRDefault="00432AC1" w:rsidP="006979D5">
      <w:pPr>
        <w:widowControl/>
        <w:suppressAutoHyphens w:val="0"/>
        <w:ind w:firstLine="720"/>
        <w:jc w:val="both"/>
        <w:rPr>
          <w:rFonts w:eastAsia="Times New Roman" w:cs="Times New Roman"/>
          <w:bCs/>
          <w:kern w:val="0"/>
          <w:lang w:eastAsia="ru-RU" w:bidi="ar-SA"/>
        </w:rPr>
      </w:pPr>
    </w:p>
    <w:p w14:paraId="432D61A1" w14:textId="77777777"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3F0722DF"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соответствии с Регламентом о порядке работы с денежными средствами.</w:t>
      </w:r>
    </w:p>
    <w:p w14:paraId="0FD1A67F" w14:textId="77777777" w:rsidR="006979D5" w:rsidRPr="006979D5" w:rsidRDefault="006979D5" w:rsidP="006979D5">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78ED15AC"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1C0738D1"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5C1B6DCF" w14:textId="77777777" w:rsidR="006979D5" w:rsidRPr="006979D5" w:rsidRDefault="006979D5" w:rsidP="006979D5">
      <w:pPr>
        <w:widowControl/>
        <w:suppressAutoHyphens w:val="0"/>
        <w:autoSpaceDE w:val="0"/>
        <w:autoSpaceDN w:val="0"/>
        <w:adjustRightInd w:val="0"/>
        <w:ind w:firstLine="720"/>
        <w:jc w:val="both"/>
        <w:outlineLvl w:val="1"/>
        <w:rPr>
          <w:rFonts w:eastAsia="Times New Roman" w:cs="Times New Roman"/>
          <w:kern w:val="0"/>
          <w:lang w:eastAsia="ru-RU" w:bidi="ar-SA"/>
        </w:rPr>
      </w:pPr>
      <w:r w:rsidRPr="006979D5">
        <w:rPr>
          <w:rFonts w:eastAsia="Times New Roman" w:cs="Times New Roman"/>
          <w:kern w:val="0"/>
          <w:lang w:eastAsia="ru-RU" w:bidi="ar-SA"/>
        </w:rPr>
        <w:t xml:space="preserve">Заявка подписывается электронной подписью Претендента. К заявке прилагаются подписанные </w:t>
      </w:r>
      <w:hyperlink r:id="rId11" w:history="1">
        <w:r w:rsidRPr="006979D5">
          <w:rPr>
            <w:rFonts w:eastAsia="Times New Roman" w:cs="Times New Roman"/>
            <w:kern w:val="0"/>
            <w:lang w:eastAsia="ru-RU" w:bidi="ar-SA"/>
          </w:rPr>
          <w:t>электронной подписью</w:t>
        </w:r>
      </w:hyperlink>
      <w:r w:rsidRPr="006979D5">
        <w:rPr>
          <w:rFonts w:eastAsia="Times New Roman" w:cs="Times New Roman"/>
          <w:kern w:val="0"/>
          <w:lang w:eastAsia="ru-RU" w:bidi="ar-SA"/>
        </w:rPr>
        <w:t xml:space="preserve"> Претендента документы.</w:t>
      </w:r>
    </w:p>
    <w:p w14:paraId="23508DC5" w14:textId="77777777" w:rsidR="006979D5" w:rsidRPr="006979D5" w:rsidRDefault="006979D5" w:rsidP="006979D5">
      <w:pPr>
        <w:widowControl/>
        <w:suppressAutoHyphens w:val="0"/>
        <w:spacing w:line="360" w:lineRule="auto"/>
        <w:ind w:firstLine="709"/>
        <w:jc w:val="both"/>
        <w:rPr>
          <w:rFonts w:eastAsia="Times New Roman" w:cs="Times New Roman"/>
          <w:b/>
          <w:kern w:val="0"/>
          <w:lang w:eastAsia="ru-RU" w:bidi="ar-SA"/>
        </w:rPr>
      </w:pPr>
      <w:r w:rsidRPr="006979D5">
        <w:rPr>
          <w:rFonts w:eastAsia="Times New Roman" w:cs="Times New Roman"/>
          <w:b/>
          <w:kern w:val="0"/>
          <w:lang w:eastAsia="ru-RU" w:bidi="ar-SA"/>
        </w:rPr>
        <w:t>Документы, необходимые для участия в аукционе в электронной форме:</w:t>
      </w:r>
    </w:p>
    <w:p w14:paraId="645B83CC" w14:textId="77777777" w:rsidR="006979D5" w:rsidRPr="006979D5" w:rsidRDefault="006979D5" w:rsidP="006979D5">
      <w:pPr>
        <w:widowControl/>
        <w:suppressAutoHyphens w:val="0"/>
        <w:ind w:firstLine="709"/>
        <w:jc w:val="both"/>
        <w:rPr>
          <w:rFonts w:eastAsia="Times New Roman" w:cs="Times New Roman"/>
          <w:kern w:val="0"/>
          <w:lang w:eastAsia="ru-RU" w:bidi="ar-SA"/>
        </w:rPr>
      </w:pPr>
      <w:bookmarkStart w:id="2" w:name="_Hlk523835395"/>
      <w:r w:rsidRPr="006979D5">
        <w:rPr>
          <w:rFonts w:eastAsia="Times New Roman" w:cs="Times New Roman"/>
          <w:kern w:val="0"/>
          <w:lang w:eastAsia="ru-RU" w:bidi="ar-SA"/>
        </w:rPr>
        <w:t>1. Заявка на участие в аукционе, проводимом в электронной форме.</w:t>
      </w:r>
    </w:p>
    <w:p w14:paraId="25DC2305"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09383E9A" w14:textId="77777777" w:rsidR="006979D5" w:rsidRPr="006979D5" w:rsidRDefault="006979D5" w:rsidP="006979D5">
      <w:pPr>
        <w:widowControl/>
        <w:suppressAutoHyphens w:val="0"/>
        <w:ind w:firstLine="709"/>
        <w:jc w:val="both"/>
        <w:rPr>
          <w:rFonts w:eastAsia="Times New Roman" w:cs="Times New Roman"/>
          <w:iCs/>
          <w:kern w:val="0"/>
          <w:lang w:eastAsia="ru-RU" w:bidi="ar-SA"/>
        </w:rPr>
      </w:pPr>
      <w:r w:rsidRPr="006979D5">
        <w:rPr>
          <w:rFonts w:eastAsia="Times New Roman" w:cs="Times New Roman"/>
          <w:iCs/>
          <w:kern w:val="0"/>
          <w:lang w:eastAsia="ru-RU" w:bidi="ar-SA"/>
        </w:rPr>
        <w:t>2. Одновременно к заявке претенденты прилагают подписанные электронной подписью документы:</w:t>
      </w:r>
    </w:p>
    <w:p w14:paraId="4DC64DDF"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2.1. Физические лица:</w:t>
      </w:r>
    </w:p>
    <w:p w14:paraId="4BA63921" w14:textId="23D6594D"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r w:rsidR="004C6F24">
        <w:rPr>
          <w:rFonts w:eastAsia="Times New Roman" w:cs="Times New Roman"/>
          <w:kern w:val="0"/>
          <w:lang w:eastAsia="ru-RU" w:bidi="ar-SA"/>
        </w:rPr>
        <w:t>.</w:t>
      </w:r>
    </w:p>
    <w:p w14:paraId="13A5041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2.2. Юридические лица:</w:t>
      </w:r>
    </w:p>
    <w:p w14:paraId="3C9A836E"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Учредительные документы;</w:t>
      </w:r>
    </w:p>
    <w:p w14:paraId="0EB0D8B9"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внесении записи в Единый государственный реестр юридических лиц (в случае регистрации юридического лица до 01.01.2017);</w:t>
      </w:r>
    </w:p>
    <w:p w14:paraId="3176E8CE"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юридических лиц (в случае регистрации юридического лица после 01.01.2017);</w:t>
      </w:r>
    </w:p>
    <w:p w14:paraId="68FE3ABC" w14:textId="77777777" w:rsidR="00283208" w:rsidRDefault="00582817" w:rsidP="006979D5">
      <w:pPr>
        <w:widowControl/>
        <w:suppressAutoHyphens w:val="0"/>
        <w:ind w:firstLine="709"/>
        <w:jc w:val="both"/>
        <w:rPr>
          <w:rFonts w:eastAsia="Times New Roman" w:cs="Times New Roman"/>
          <w:kern w:val="0"/>
          <w:lang w:eastAsia="ru-RU" w:bidi="ar-SA"/>
        </w:rPr>
      </w:pPr>
      <w:r w:rsidRPr="00582817">
        <w:rPr>
          <w:rFonts w:eastAsia="Times New Roman" w:cs="Times New Roman"/>
          <w:kern w:val="0"/>
          <w:lang w:eastAsia="ru-RU" w:bidi="ar-SA"/>
        </w:rPr>
        <w:t>- Выписка из Единого государственного реестра юридических лиц, выданная не позднее, чем за 1 месяц до даты подачи заявки на участие в аукционе;</w:t>
      </w:r>
    </w:p>
    <w:p w14:paraId="15CAA62C" w14:textId="23E6D175"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учет в налоговом органе;</w:t>
      </w:r>
    </w:p>
    <w:p w14:paraId="1A55AFDE"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64488EDE" w14:textId="6045DEC6"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Надлежащим образом оформленное письменное решение соответствующего органа управления претендента о приобретении объект</w:t>
      </w:r>
      <w:r w:rsidR="00A07CD7">
        <w:rPr>
          <w:rFonts w:eastAsia="Times New Roman" w:cs="Times New Roman"/>
          <w:kern w:val="0"/>
          <w:lang w:eastAsia="ru-RU" w:bidi="ar-SA"/>
        </w:rPr>
        <w:t>ов</w:t>
      </w:r>
      <w:r w:rsidRPr="006979D5">
        <w:rPr>
          <w:rFonts w:eastAsia="Times New Roman" w:cs="Times New Roman"/>
          <w:kern w:val="0"/>
          <w:lang w:eastAsia="ru-RU" w:bidi="ar-SA"/>
        </w:rPr>
        <w:t>, принятое в соответствии с учредительными документами претендента и законодательством страны, в которой зарегистрирован претендент</w:t>
      </w:r>
      <w:r w:rsidR="004C6F24">
        <w:rPr>
          <w:rFonts w:eastAsia="Times New Roman" w:cs="Times New Roman"/>
          <w:kern w:val="0"/>
          <w:lang w:eastAsia="ru-RU" w:bidi="ar-SA"/>
        </w:rPr>
        <w:t>.</w:t>
      </w:r>
    </w:p>
    <w:p w14:paraId="48909D5D"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2.3. Индивидуальные предприниматели: </w:t>
      </w:r>
    </w:p>
    <w:p w14:paraId="6EF1D445"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Копии всех листов документа, удостоверяющего личность;</w:t>
      </w:r>
    </w:p>
    <w:p w14:paraId="4E6952F3"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lastRenderedPageBreak/>
        <w:t>- Свидетельство о внесении физического лица в Единый государственный реестр индивидуальных предпринимателей (в случае регистрации до 01.01.2017);</w:t>
      </w:r>
    </w:p>
    <w:p w14:paraId="39A02618" w14:textId="77777777" w:rsidR="006979D5" w:rsidRPr="006979D5" w:rsidRDefault="006979D5" w:rsidP="006979D5">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6979D5">
        <w:rPr>
          <w:rFonts w:eastAsia="Times New Roman" w:cs="Times New Roman"/>
          <w:kern w:val="0"/>
          <w:lang w:eastAsia="ru-RU" w:bidi="ar-SA"/>
        </w:rPr>
        <w:t>- Лист записи Единого государственного реестра Индивидуальных предпринимателей (в случае регистрации после 01.01.2017);</w:t>
      </w:r>
    </w:p>
    <w:p w14:paraId="4FE23D2F" w14:textId="30120DA0"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Свидетельство о постановке на налоговый учет</w:t>
      </w:r>
      <w:r w:rsidR="004C6F24">
        <w:rPr>
          <w:rFonts w:eastAsia="Times New Roman" w:cs="Times New Roman"/>
          <w:kern w:val="0"/>
          <w:lang w:eastAsia="ru-RU" w:bidi="ar-SA"/>
        </w:rPr>
        <w:t>.</w:t>
      </w:r>
    </w:p>
    <w:bookmarkEnd w:id="2"/>
    <w:p w14:paraId="0B0D8AF0" w14:textId="77777777" w:rsidR="00582817" w:rsidRDefault="00582817" w:rsidP="006979D5">
      <w:pPr>
        <w:widowControl/>
        <w:suppressAutoHyphens w:val="0"/>
        <w:ind w:firstLine="709"/>
        <w:jc w:val="both"/>
        <w:rPr>
          <w:rFonts w:eastAsia="Times New Roman" w:cs="Times New Roman"/>
          <w:kern w:val="0"/>
          <w:lang w:eastAsia="ru-RU" w:bidi="ar-SA"/>
        </w:rPr>
      </w:pPr>
      <w:r w:rsidRPr="00582817">
        <w:rPr>
          <w:rFonts w:eastAsia="Times New Roman" w:cs="Times New Roman"/>
          <w:kern w:val="0"/>
          <w:lang w:eastAsia="ru-RU" w:bidi="ar-SA"/>
        </w:rPr>
        <w:t>- Выписка из Единого государственного реестра индивидуальных предпринимателей, выданная не позднее, чем за 1 месяц до даты подачи заявки на участие в аукционе.</w:t>
      </w:r>
    </w:p>
    <w:p w14:paraId="7D7B1D44" w14:textId="73D69B3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771EB0D6"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имущества, который заключается в простой письменной форме.</w:t>
      </w:r>
    </w:p>
    <w:p w14:paraId="6F72FAC0"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290A7F14"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2"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proofErr w:type="spellStart"/>
        <w:r w:rsidRPr="006979D5">
          <w:rPr>
            <w:rFonts w:eastAsia="Times New Roman" w:cs="Times New Roman"/>
            <w:kern w:val="0"/>
            <w:u w:val="single"/>
            <w:lang w:val="en-US" w:eastAsia="ru-RU" w:bidi="ar-SA"/>
          </w:rPr>
          <w:t>ru</w:t>
        </w:r>
        <w:proofErr w:type="spellEnd"/>
      </w:hyperlink>
      <w:r w:rsidRPr="006979D5">
        <w:rPr>
          <w:rFonts w:eastAsia="Times New Roman" w:cs="Times New Roman"/>
          <w:kern w:val="0"/>
          <w:lang w:eastAsia="ru-RU" w:bidi="ar-SA"/>
        </w:rPr>
        <w:t xml:space="preserve">  в разделе «карточка лота», путем перечисления денежных средств на расчетный счет </w:t>
      </w:r>
      <w:r w:rsidRPr="006979D5">
        <w:rPr>
          <w:rFonts w:eastAsia="Times New Roman" w:cs="Times New Roman"/>
          <w:bCs/>
          <w:kern w:val="0"/>
          <w:lang w:eastAsia="ru-RU" w:bidi="ar-SA"/>
        </w:rPr>
        <w:t>АО «Российский аукционный дом»</w:t>
      </w:r>
      <w:r w:rsidRPr="006979D5">
        <w:rPr>
          <w:rFonts w:eastAsia="Times New Roman" w:cs="Times New Roman"/>
          <w:kern w:val="0"/>
          <w:lang w:eastAsia="ru-RU" w:bidi="ar-SA"/>
        </w:rPr>
        <w:t xml:space="preserve"> (ИНН 7838430413, КПП 783801001):</w:t>
      </w:r>
    </w:p>
    <w:p w14:paraId="12B9E854"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u w:val="single"/>
          <w:lang w:eastAsia="ru-RU" w:bidi="ar-SA"/>
        </w:rPr>
        <w:t>Получатель</w:t>
      </w:r>
      <w:r w:rsidRPr="006979D5">
        <w:rPr>
          <w:rFonts w:eastAsia="Times New Roman" w:cs="Times New Roman"/>
          <w:b/>
          <w:bCs/>
          <w:kern w:val="0"/>
          <w:lang w:eastAsia="ru-RU" w:bidi="ar-SA"/>
        </w:rPr>
        <w:t xml:space="preserve"> - АО «Российский аукционный дом» (ИНН 7838430413, КПП 783801001):</w:t>
      </w:r>
    </w:p>
    <w:p w14:paraId="01128BA0"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р/с № 40702810355000036459 в СЕВЕРО-ЗАПАДНЫЙ БАНК ПАО СБЕРБАНК,</w:t>
      </w:r>
    </w:p>
    <w:p w14:paraId="3F8339F0" w14:textId="77777777" w:rsidR="006979D5" w:rsidRPr="006979D5" w:rsidRDefault="006979D5" w:rsidP="006979D5">
      <w:pPr>
        <w:widowControl/>
        <w:suppressAutoHyphens w:val="0"/>
        <w:ind w:firstLine="464"/>
        <w:jc w:val="both"/>
        <w:rPr>
          <w:rFonts w:eastAsia="Times New Roman" w:cs="Times New Roman"/>
          <w:b/>
          <w:bCs/>
          <w:kern w:val="0"/>
          <w:lang w:eastAsia="ru-RU" w:bidi="ar-SA"/>
        </w:rPr>
      </w:pPr>
      <w:r w:rsidRPr="006979D5">
        <w:rPr>
          <w:rFonts w:eastAsia="Times New Roman" w:cs="Times New Roman"/>
          <w:b/>
          <w:bCs/>
          <w:kern w:val="0"/>
          <w:lang w:eastAsia="ru-RU" w:bidi="ar-SA"/>
        </w:rPr>
        <w:t>БИК 044030653, к/с 30101810500000000653.</w:t>
      </w:r>
    </w:p>
    <w:p w14:paraId="28528A9A"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6979D5">
          <w:rPr>
            <w:rFonts w:eastAsia="Times New Roman" w:cs="Times New Roman"/>
            <w:kern w:val="0"/>
            <w:u w:val="single"/>
            <w:lang w:val="en-US" w:eastAsia="ru-RU" w:bidi="ar-SA"/>
          </w:rPr>
          <w:t>www</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lot</w:t>
        </w:r>
        <w:r w:rsidRPr="006979D5">
          <w:rPr>
            <w:rFonts w:eastAsia="Times New Roman" w:cs="Times New Roman"/>
            <w:kern w:val="0"/>
            <w:u w:val="single"/>
            <w:lang w:eastAsia="ru-RU" w:bidi="ar-SA"/>
          </w:rPr>
          <w:t>-</w:t>
        </w:r>
        <w:r w:rsidRPr="006979D5">
          <w:rPr>
            <w:rFonts w:eastAsia="Times New Roman" w:cs="Times New Roman"/>
            <w:kern w:val="0"/>
            <w:u w:val="single"/>
            <w:lang w:val="en-US" w:eastAsia="ru-RU" w:bidi="ar-SA"/>
          </w:rPr>
          <w:t>online</w:t>
        </w:r>
        <w:r w:rsidRPr="006979D5">
          <w:rPr>
            <w:rFonts w:eastAsia="Times New Roman" w:cs="Times New Roman"/>
            <w:kern w:val="0"/>
            <w:u w:val="single"/>
            <w:lang w:eastAsia="ru-RU" w:bidi="ar-SA"/>
          </w:rPr>
          <w:t>.</w:t>
        </w:r>
        <w:proofErr w:type="spellStart"/>
        <w:r w:rsidRPr="006979D5">
          <w:rPr>
            <w:rFonts w:eastAsia="Times New Roman" w:cs="Times New Roman"/>
            <w:kern w:val="0"/>
            <w:u w:val="single"/>
            <w:lang w:val="en-US" w:eastAsia="ru-RU" w:bidi="ar-SA"/>
          </w:rPr>
          <w:t>ru</w:t>
        </w:r>
        <w:proofErr w:type="spellEnd"/>
      </w:hyperlink>
      <w:r w:rsidRPr="006979D5">
        <w:rPr>
          <w:rFonts w:eastAsia="Times New Roman" w:cs="Times New Roman"/>
          <w:kern w:val="0"/>
          <w:lang w:eastAsia="ru-RU" w:bidi="ar-SA"/>
        </w:rPr>
        <w:t xml:space="preserve"> в разделе «карточка лота». </w:t>
      </w:r>
    </w:p>
    <w:p w14:paraId="019BEFCB" w14:textId="77777777" w:rsidR="006979D5" w:rsidRPr="006979D5" w:rsidRDefault="006979D5" w:rsidP="006979D5">
      <w:pPr>
        <w:widowControl/>
        <w:suppressAutoHyphens w:val="0"/>
        <w:ind w:right="72" w:firstLine="720"/>
        <w:jc w:val="both"/>
        <w:rPr>
          <w:rFonts w:eastAsia="Times New Roman" w:cs="Times New Roman"/>
          <w:kern w:val="0"/>
          <w:lang w:eastAsia="ru-RU" w:bidi="ar-SA"/>
        </w:rPr>
      </w:pPr>
      <w:r w:rsidRPr="006979D5">
        <w:rPr>
          <w:rFonts w:eastAsia="Times New Roman" w:cs="Times New Roman"/>
          <w:kern w:val="0"/>
          <w:lang w:eastAsia="ru-RU" w:bidi="ar-SA"/>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564AFAEA"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Задаток перечисляется непосредственно стороной по договору о задатке (договору присоединения).</w:t>
      </w:r>
    </w:p>
    <w:p w14:paraId="1588B762" w14:textId="77777777" w:rsid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p>
    <w:p w14:paraId="38EFD769"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b/>
          <w:bCs/>
          <w:kern w:val="0"/>
          <w:lang w:eastAsia="ru-RU" w:bidi="ar-SA"/>
        </w:rPr>
        <w:t>Исполнение обязанности по внесению суммы задатка третьими лицами не допускается.</w:t>
      </w:r>
      <w:r w:rsidRPr="006979D5">
        <w:rPr>
          <w:rFonts w:eastAsia="Times New Roman" w:cs="Times New Roman"/>
          <w:b/>
          <w:bCs/>
          <w:kern w:val="0"/>
          <w:shd w:val="clear" w:color="auto" w:fill="FFFFFF"/>
          <w:lang w:eastAsia="ru-RU" w:bidi="ar-SA"/>
        </w:rPr>
        <w:t xml:space="preserve"> </w:t>
      </w:r>
    </w:p>
    <w:p w14:paraId="6427A272"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служит обеспечением исполнения обязательства победителя аукциона по заключению договора </w:t>
      </w:r>
      <w:r w:rsidR="00AD7C27" w:rsidRPr="00AD7C27">
        <w:rPr>
          <w:rFonts w:eastAsia="Times New Roman" w:cs="Times New Roman"/>
          <w:kern w:val="0"/>
          <w:lang w:eastAsia="ru-RU" w:bidi="ar-SA"/>
        </w:rPr>
        <w:t xml:space="preserve">купли-продажи </w:t>
      </w:r>
      <w:r w:rsidRPr="006979D5">
        <w:rPr>
          <w:rFonts w:eastAsia="Times New Roman" w:cs="Times New Roman"/>
          <w:kern w:val="0"/>
          <w:lang w:eastAsia="ru-RU" w:bidi="ar-SA"/>
        </w:rPr>
        <w:t xml:space="preserve">и оплате приобретенного на аукционе имущества. </w:t>
      </w:r>
    </w:p>
    <w:p w14:paraId="5F8FDE4E"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Условия и порядок оплаты, возврата и удержания задатка определяются в соответствии с Регламентом о порядке работы с денежными средствами.</w:t>
      </w:r>
    </w:p>
    <w:p w14:paraId="2D504FF2" w14:textId="6E56B0C3"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Задаток, перечисленный победителем аукциона, засчитывается в сумму платежа по договору </w:t>
      </w:r>
      <w:r w:rsidR="00AD7C27" w:rsidRPr="00AD7C27">
        <w:rPr>
          <w:rFonts w:eastAsia="Times New Roman" w:cs="Times New Roman"/>
          <w:kern w:val="0"/>
          <w:lang w:eastAsia="ru-RU" w:bidi="ar-SA"/>
        </w:rPr>
        <w:t>купли-продажи</w:t>
      </w:r>
      <w:r w:rsidRPr="006979D5">
        <w:rPr>
          <w:rFonts w:eastAsia="Times New Roman" w:cs="Times New Roman"/>
          <w:kern w:val="0"/>
          <w:lang w:eastAsia="ru-RU" w:bidi="ar-SA"/>
        </w:rPr>
        <w:t xml:space="preserve">. </w:t>
      </w:r>
    </w:p>
    <w:p w14:paraId="7D17C92F"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148DFADA"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w:t>
      </w:r>
      <w:r w:rsidRPr="006979D5">
        <w:rPr>
          <w:rFonts w:eastAsia="Times New Roman" w:cs="Times New Roman"/>
          <w:kern w:val="0"/>
          <w:lang w:eastAsia="ru-RU" w:bidi="ar-SA"/>
        </w:rPr>
        <w:lastRenderedPageBreak/>
        <w:t xml:space="preserve">согласие со всеми условиями проведения аукциона и условиями договора о задатке (договора присоединения). </w:t>
      </w:r>
    </w:p>
    <w:p w14:paraId="25DD2A87"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Для участия в аукционе по лоту претендент может подать только одну заявку.</w:t>
      </w:r>
    </w:p>
    <w:p w14:paraId="30B552C3"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Претендент вправе отозвать заявку на участие в электронном аукционе не позднее даты окончания приема заявок.</w:t>
      </w:r>
    </w:p>
    <w:p w14:paraId="3734D4E3"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00D7DE56" w14:textId="77777777" w:rsidR="006979D5" w:rsidRPr="006979D5" w:rsidRDefault="006979D5" w:rsidP="006979D5">
      <w:pPr>
        <w:widowControl/>
        <w:suppressAutoHyphens w:val="0"/>
        <w:ind w:firstLine="709"/>
        <w:jc w:val="both"/>
        <w:rPr>
          <w:rFonts w:eastAsia="Times New Roman" w:cs="Times New Roman"/>
          <w:b/>
          <w:bCs/>
          <w:kern w:val="0"/>
          <w:lang w:eastAsia="ru-RU" w:bidi="ar-SA"/>
        </w:rPr>
      </w:pPr>
      <w:r w:rsidRPr="006979D5">
        <w:rPr>
          <w:rFonts w:eastAsia="Times New Roman" w:cs="Times New Roman"/>
          <w:kern w:val="0"/>
          <w:lang w:eastAsia="ru-RU" w:bidi="ar-SA"/>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979D5">
        <w:rPr>
          <w:rFonts w:eastAsia="Times New Roman" w:cs="Times New Roman"/>
          <w:b/>
          <w:bCs/>
          <w:kern w:val="0"/>
          <w:lang w:eastAsia="ru-RU" w:bidi="ar-SA"/>
        </w:rPr>
        <w:t xml:space="preserve"> </w:t>
      </w:r>
    </w:p>
    <w:p w14:paraId="747942DC" w14:textId="77777777" w:rsidR="006979D5" w:rsidRPr="006979D5" w:rsidRDefault="006979D5" w:rsidP="006979D5">
      <w:pPr>
        <w:widowControl/>
        <w:suppressAutoHyphens w:val="0"/>
        <w:ind w:firstLine="709"/>
        <w:jc w:val="both"/>
        <w:rPr>
          <w:rFonts w:eastAsia="Times New Roman" w:cs="Times New Roman"/>
          <w:kern w:val="0"/>
          <w:lang w:eastAsia="ru-RU" w:bidi="ar-SA"/>
        </w:rPr>
      </w:pPr>
      <w:r w:rsidRPr="006979D5">
        <w:rPr>
          <w:rFonts w:eastAsia="Times New Roman" w:cs="Times New Roman"/>
          <w:kern w:val="0"/>
          <w:lang w:eastAsia="ru-RU" w:bidi="ar-SA"/>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6B06E5E9" w14:textId="0EC82899" w:rsidR="006979D5" w:rsidRPr="006979D5" w:rsidRDefault="006979D5" w:rsidP="006979D5">
      <w:pPr>
        <w:widowControl/>
        <w:suppressAutoHyphens w:val="0"/>
        <w:autoSpaceDE w:val="0"/>
        <w:autoSpaceDN w:val="0"/>
        <w:adjustRightInd w:val="0"/>
        <w:ind w:firstLine="709"/>
        <w:jc w:val="both"/>
        <w:rPr>
          <w:rFonts w:eastAsia="Times New Roman" w:cs="Times New Roman"/>
          <w:kern w:val="0"/>
          <w:lang w:eastAsia="ru-RU" w:bidi="ar-SA"/>
        </w:rPr>
      </w:pPr>
      <w:r w:rsidRPr="006979D5">
        <w:rPr>
          <w:rFonts w:eastAsia="Times New Roman" w:cs="Times New Roman"/>
          <w:kern w:val="0"/>
          <w:lang w:eastAsia="ru-RU" w:bidi="ar-SA"/>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w:t>
      </w:r>
      <w:proofErr w:type="gramStart"/>
      <w:r w:rsidRPr="006979D5">
        <w:rPr>
          <w:rFonts w:eastAsia="Times New Roman" w:cs="Times New Roman"/>
          <w:kern w:val="0"/>
          <w:lang w:eastAsia="ru-RU" w:bidi="ar-SA"/>
        </w:rPr>
        <w:t>задаток  в</w:t>
      </w:r>
      <w:proofErr w:type="gramEnd"/>
      <w:r w:rsidRPr="006979D5">
        <w:rPr>
          <w:rFonts w:eastAsia="Times New Roman" w:cs="Times New Roman"/>
          <w:kern w:val="0"/>
          <w:lang w:eastAsia="ru-RU" w:bidi="ar-SA"/>
        </w:rPr>
        <w:t xml:space="preserve"> порядке и размере,  указанном  в договоре о задатке и информационном сообщении. </w:t>
      </w:r>
    </w:p>
    <w:p w14:paraId="02AF07EC" w14:textId="77777777" w:rsidR="006979D5" w:rsidRPr="006979D5" w:rsidRDefault="006979D5" w:rsidP="006979D5">
      <w:pPr>
        <w:widowControl/>
        <w:suppressAutoHyphens w:val="0"/>
        <w:autoSpaceDE w:val="0"/>
        <w:autoSpaceDN w:val="0"/>
        <w:adjustRightInd w:val="0"/>
        <w:ind w:firstLine="708"/>
        <w:jc w:val="both"/>
        <w:rPr>
          <w:rFonts w:eastAsia="Times New Roman" w:cs="Times New Roman"/>
          <w:kern w:val="0"/>
          <w:lang w:eastAsia="ru-RU" w:bidi="ar-SA"/>
        </w:rPr>
      </w:pPr>
      <w:r w:rsidRPr="006979D5">
        <w:rPr>
          <w:rFonts w:eastAsia="Times New Roman" w:cs="Times New Roman"/>
          <w:kern w:val="0"/>
          <w:lang w:eastAsia="ru-RU" w:bidi="ar-SA"/>
        </w:rPr>
        <w:t>Организатор торгов отказывает в допуске Претенденту к участию в аукционе если:</w:t>
      </w:r>
    </w:p>
    <w:p w14:paraId="0FCF87FC"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1) заявка на участие в аукционе не соответствует требованиям, установленным в настоящем информационном сообщении;</w:t>
      </w:r>
    </w:p>
    <w:p w14:paraId="27A07836" w14:textId="77777777" w:rsidR="006979D5" w:rsidRPr="006979D5" w:rsidRDefault="006979D5" w:rsidP="006979D5">
      <w:pPr>
        <w:widowControl/>
        <w:suppressAutoHyphens w:val="0"/>
        <w:autoSpaceDE w:val="0"/>
        <w:autoSpaceDN w:val="0"/>
        <w:adjustRightInd w:val="0"/>
        <w:jc w:val="both"/>
        <w:rPr>
          <w:rFonts w:eastAsia="Times New Roman" w:cs="Times New Roman"/>
          <w:kern w:val="0"/>
          <w:lang w:eastAsia="ru-RU" w:bidi="ar-SA"/>
        </w:rPr>
      </w:pPr>
      <w:r w:rsidRPr="006979D5">
        <w:rPr>
          <w:rFonts w:eastAsia="Times New Roman" w:cs="Times New Roman"/>
          <w:kern w:val="0"/>
          <w:lang w:eastAsia="ru-RU" w:bidi="ar-SA"/>
        </w:rPr>
        <w:t>2) представленные Претендентом документы не соответствуют установленным к ним требованиям или сведения, содержащиеся в них, недостоверны;</w:t>
      </w:r>
    </w:p>
    <w:p w14:paraId="523079CC" w14:textId="6B0C9CAF" w:rsidR="006979D5" w:rsidRPr="006979D5" w:rsidRDefault="006979D5" w:rsidP="006979D5">
      <w:pPr>
        <w:widowControl/>
        <w:suppressAutoHyphens w:val="0"/>
        <w:jc w:val="both"/>
        <w:rPr>
          <w:rFonts w:eastAsia="Times New Roman" w:cs="Times New Roman"/>
          <w:kern w:val="0"/>
          <w:lang w:eastAsia="ru-RU" w:bidi="ar-SA"/>
        </w:rPr>
      </w:pPr>
      <w:r w:rsidRPr="006979D5">
        <w:rPr>
          <w:rFonts w:eastAsia="Times New Roman" w:cs="Times New Roman"/>
          <w:kern w:val="0"/>
          <w:lang w:eastAsia="ru-RU" w:bidi="ar-SA"/>
        </w:rPr>
        <w:t>3) 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r w:rsidR="00432AC1">
        <w:rPr>
          <w:rFonts w:eastAsia="Times New Roman" w:cs="Times New Roman"/>
          <w:kern w:val="0"/>
          <w:lang w:eastAsia="ru-RU" w:bidi="ar-SA"/>
        </w:rPr>
        <w:t>.</w:t>
      </w:r>
    </w:p>
    <w:p w14:paraId="033A6798" w14:textId="77777777" w:rsidR="006979D5" w:rsidRPr="006979D5" w:rsidRDefault="006979D5" w:rsidP="006979D5">
      <w:pPr>
        <w:widowControl/>
        <w:suppressAutoHyphens w:val="0"/>
        <w:ind w:firstLine="708"/>
        <w:jc w:val="both"/>
        <w:rPr>
          <w:rFonts w:eastAsia="Times New Roman" w:cs="Times New Roman"/>
          <w:kern w:val="0"/>
          <w:lang w:eastAsia="ru-RU" w:bidi="ar-SA"/>
        </w:rPr>
      </w:pPr>
      <w:r w:rsidRPr="006979D5">
        <w:rPr>
          <w:rFonts w:eastAsia="Times New Roman" w:cs="Times New Roman"/>
          <w:kern w:val="0"/>
          <w:lang w:eastAsia="ru-RU" w:bidi="ar-SA"/>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72A4D881" w14:textId="77777777" w:rsidR="006979D5" w:rsidRPr="006979D5" w:rsidRDefault="006979D5" w:rsidP="006979D5">
      <w:pPr>
        <w:widowControl/>
        <w:suppressAutoHyphens w:val="0"/>
        <w:autoSpaceDE w:val="0"/>
        <w:autoSpaceDN w:val="0"/>
        <w:adjustRightInd w:val="0"/>
        <w:ind w:firstLine="708"/>
        <w:jc w:val="both"/>
        <w:outlineLvl w:val="1"/>
        <w:rPr>
          <w:rFonts w:eastAsia="Times New Roman" w:cs="Times New Roman"/>
          <w:kern w:val="0"/>
          <w:lang w:eastAsia="ru-RU" w:bidi="ar-SA"/>
        </w:rPr>
      </w:pPr>
      <w:r w:rsidRPr="006979D5">
        <w:rPr>
          <w:rFonts w:eastAsia="Times New Roman" w:cs="Times New Roman"/>
          <w:kern w:val="0"/>
          <w:lang w:eastAsia="ru-RU" w:bidi="ar-SA"/>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204699F5" w14:textId="0C22A90E" w:rsidR="006E4594" w:rsidRDefault="006979D5" w:rsidP="004C6F24">
      <w:pPr>
        <w:autoSpaceDE w:val="0"/>
        <w:autoSpaceDN w:val="0"/>
        <w:adjustRightInd w:val="0"/>
        <w:ind w:firstLine="720"/>
        <w:jc w:val="both"/>
        <w:rPr>
          <w:rFonts w:eastAsia="Times New Roman" w:cs="Times New Roman"/>
          <w:b/>
          <w:lang w:eastAsia="ru-RU"/>
        </w:rPr>
      </w:pPr>
      <w:r w:rsidRPr="006979D5">
        <w:t>Организатор торгов вправе отказаться от проведения аукциона или внести изменение в документацию не позднее, чем за</w:t>
      </w:r>
      <w:r w:rsidR="004C6F24" w:rsidRPr="004C6F24">
        <w:t xml:space="preserve"> 1 (один) день до даты проведения, указанной в настоящем информационном сообщении, при этом внесенные претендентами задатки подлежат возврату Организатором торгов.</w:t>
      </w:r>
    </w:p>
    <w:p w14:paraId="4F8CFC8F" w14:textId="77777777"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6EC1C866" w14:textId="4204C666" w:rsidR="00E358AE" w:rsidRDefault="00D93F46" w:rsidP="00E358AE">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0C54CE">
        <w:rPr>
          <w:rFonts w:eastAsia="Times New Roman" w:cs="Times New Roman"/>
          <w:lang w:eastAsia="ru-RU"/>
        </w:rPr>
        <w:t>ниж</w:t>
      </w:r>
      <w:r w:rsidRPr="003E60ED">
        <w:rPr>
          <w:rFonts w:eastAsia="Times New Roman" w:cs="Times New Roman"/>
          <w:lang w:eastAsia="ru-RU"/>
        </w:rPr>
        <w:t>ение (</w:t>
      </w:r>
      <w:r w:rsidR="000C54CE">
        <w:rPr>
          <w:rFonts w:eastAsia="Times New Roman" w:cs="Times New Roman"/>
          <w:lang w:eastAsia="ru-RU"/>
        </w:rPr>
        <w:t>голланд</w:t>
      </w:r>
      <w:r w:rsidRPr="003E60ED">
        <w:rPr>
          <w:rFonts w:eastAsia="Times New Roman" w:cs="Times New Roman"/>
          <w:lang w:eastAsia="ru-RU"/>
        </w:rPr>
        <w:t>ский аукцион)</w:t>
      </w:r>
      <w:r w:rsidRPr="006A29D9">
        <w:rPr>
          <w:rFonts w:eastAsia="Times New Roman" w:cs="Times New Roman"/>
          <w:lang w:eastAsia="ru-RU"/>
        </w:rPr>
        <w:t xml:space="preserve"> </w:t>
      </w:r>
      <w:r w:rsidR="006979D5" w:rsidRPr="006979D5">
        <w:rPr>
          <w:rFonts w:eastAsia="Times New Roman" w:cs="Times New Roman"/>
          <w:lang w:eastAsia="ru-RU"/>
        </w:rPr>
        <w:t xml:space="preserve">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w:t>
      </w:r>
      <w:proofErr w:type="gramStart"/>
      <w:r w:rsidR="006979D5" w:rsidRPr="006979D5">
        <w:rPr>
          <w:rFonts w:eastAsia="Times New Roman" w:cs="Times New Roman"/>
          <w:lang w:eastAsia="ru-RU"/>
        </w:rPr>
        <w:t>подлежащего  продаже</w:t>
      </w:r>
      <w:proofErr w:type="gramEnd"/>
      <w:r w:rsidR="006979D5" w:rsidRPr="006979D5">
        <w:rPr>
          <w:rFonts w:eastAsia="Times New Roman" w:cs="Times New Roman"/>
          <w:lang w:eastAsia="ru-RU"/>
        </w:rPr>
        <w:t xml:space="preserve">  в  процессе  приватизации)</w:t>
      </w:r>
      <w:r w:rsidR="00CA5A80">
        <w:rPr>
          <w:rFonts w:eastAsia="Times New Roman" w:cs="Times New Roman"/>
          <w:lang w:eastAsia="ru-RU"/>
        </w:rPr>
        <w:t xml:space="preserve">, </w:t>
      </w:r>
      <w:r w:rsidR="00CA5A80" w:rsidRPr="00CA5A80">
        <w:rPr>
          <w:rFonts w:eastAsia="Times New Roman" w:cs="Times New Roman"/>
          <w:lang w:eastAsia="ru-RU"/>
        </w:rPr>
        <w:t>размещенном на сайте www.lot-online.ru.</w:t>
      </w:r>
    </w:p>
    <w:p w14:paraId="1B31D1B7" w14:textId="77777777" w:rsidR="00D93F46" w:rsidRPr="006A29D9" w:rsidRDefault="00D93F46" w:rsidP="00E358AE">
      <w:pPr>
        <w:ind w:firstLine="709"/>
        <w:jc w:val="both"/>
        <w:rPr>
          <w:rFonts w:eastAsia="Times New Roman" w:cs="Times New Roman"/>
          <w:lang w:eastAsia="ru-RU"/>
        </w:rPr>
      </w:pPr>
      <w:r w:rsidRPr="006A29D9">
        <w:rPr>
          <w:rFonts w:eastAsia="Times New Roman" w:cs="Times New Roman"/>
          <w:lang w:eastAsia="ru-RU"/>
        </w:rPr>
        <w:t xml:space="preserve">Предложения по цене заявляются </w:t>
      </w:r>
      <w:r w:rsidR="0058632B">
        <w:rPr>
          <w:rFonts w:eastAsia="Times New Roman" w:cs="Times New Roman"/>
          <w:lang w:eastAsia="ru-RU"/>
        </w:rPr>
        <w:t>У</w:t>
      </w:r>
      <w:r w:rsidRPr="006A29D9">
        <w:rPr>
          <w:rFonts w:eastAsia="Times New Roman" w:cs="Times New Roman"/>
          <w:lang w:eastAsia="ru-RU"/>
        </w:rPr>
        <w:t>частниками электронного аукциона после начала торгов на электронной площадке через «Личный кабинет» (в разделе «Покупаю»).</w:t>
      </w:r>
    </w:p>
    <w:p w14:paraId="6147193E" w14:textId="77777777" w:rsidR="00D93F46" w:rsidRPr="006A29D9" w:rsidRDefault="00D93F46" w:rsidP="00B66F4B">
      <w:pPr>
        <w:widowControl/>
        <w:tabs>
          <w:tab w:val="left" w:pos="709"/>
        </w:tabs>
        <w:autoSpaceDE w:val="0"/>
        <w:autoSpaceDN w:val="0"/>
        <w:adjustRightInd w:val="0"/>
        <w:ind w:firstLine="709"/>
        <w:jc w:val="both"/>
        <w:outlineLvl w:val="1"/>
        <w:rPr>
          <w:rFonts w:eastAsia="Times New Roman" w:cs="Times New Roman"/>
          <w:lang w:eastAsia="ru-RU"/>
        </w:rPr>
      </w:pPr>
      <w:r w:rsidRPr="006A29D9">
        <w:rPr>
          <w:rFonts w:eastAsia="Times New Roman" w:cs="Times New Roman"/>
          <w:lang w:eastAsia="ru-RU"/>
        </w:rPr>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7FA04F76" w14:textId="77777777" w:rsidR="00E358AE" w:rsidRDefault="00E358AE" w:rsidP="00B66F4B">
      <w:pPr>
        <w:widowControl/>
        <w:tabs>
          <w:tab w:val="left" w:pos="709"/>
        </w:tabs>
        <w:autoSpaceDE w:val="0"/>
        <w:autoSpaceDN w:val="0"/>
        <w:adjustRightInd w:val="0"/>
        <w:ind w:firstLine="709"/>
        <w:jc w:val="both"/>
        <w:outlineLvl w:val="1"/>
        <w:rPr>
          <w:rFonts w:eastAsia="Times New Roman" w:cs="Times New Roman"/>
          <w:b/>
          <w:lang w:eastAsia="ru-RU"/>
        </w:rPr>
      </w:pPr>
      <w:r w:rsidRPr="00E358AE">
        <w:rPr>
          <w:rFonts w:eastAsia="Times New Roman" w:cs="Times New Roman"/>
          <w:b/>
          <w:lang w:eastAsia="ru-RU"/>
        </w:rPr>
        <w:t>Победителем электронного аукциона признается Участник торгов, предложивший наиболее высокую цену.</w:t>
      </w:r>
    </w:p>
    <w:p w14:paraId="4415704E"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058245B8"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 xml:space="preserve">После подписания протокола об итогах электронного аукциона победителю электронного </w:t>
      </w:r>
      <w:r w:rsidRPr="006A29D9">
        <w:rPr>
          <w:rFonts w:eastAsia="Times New Roman" w:cs="Times New Roman"/>
          <w:lang w:eastAsia="ru-RU"/>
        </w:rPr>
        <w:lastRenderedPageBreak/>
        <w:t>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71B94E1A" w14:textId="77777777" w:rsidR="00D93F46" w:rsidRPr="006A29D9" w:rsidRDefault="00D93F46" w:rsidP="00D421AC">
      <w:pPr>
        <w:widowControl/>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6CF6265E" w14:textId="00FFD6B7"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bookmarkStart w:id="3" w:name="_Hlk520414614"/>
      <w:r w:rsidRPr="006A29D9">
        <w:rPr>
          <w:rFonts w:eastAsia="Times New Roman" w:cs="Times New Roman"/>
          <w:b/>
          <w:color w:val="000000"/>
          <w:lang w:eastAsia="ru-RU"/>
        </w:rPr>
        <w:t xml:space="preserve">Договор купли-продажи заключается между собственником и победителем аукциона в течение </w:t>
      </w:r>
      <w:r w:rsidR="004C6F24">
        <w:rPr>
          <w:rFonts w:eastAsia="Times New Roman" w:cs="Times New Roman"/>
          <w:b/>
          <w:color w:val="000000"/>
          <w:lang w:eastAsia="ru-RU"/>
        </w:rPr>
        <w:t>10</w:t>
      </w:r>
      <w:r w:rsidR="00E90FC8" w:rsidRPr="00E90FC8">
        <w:rPr>
          <w:rFonts w:eastAsia="Times New Roman" w:cs="Times New Roman"/>
          <w:b/>
          <w:color w:val="000000"/>
          <w:lang w:eastAsia="ru-RU"/>
        </w:rPr>
        <w:t xml:space="preserve"> (</w:t>
      </w:r>
      <w:r w:rsidR="004C6F24">
        <w:rPr>
          <w:rFonts w:eastAsia="Times New Roman" w:cs="Times New Roman"/>
          <w:b/>
          <w:color w:val="000000"/>
          <w:lang w:eastAsia="ru-RU"/>
        </w:rPr>
        <w:t>деся</w:t>
      </w:r>
      <w:r w:rsidR="00E90FC8" w:rsidRPr="00E90FC8">
        <w:rPr>
          <w:rFonts w:eastAsia="Times New Roman" w:cs="Times New Roman"/>
          <w:b/>
          <w:color w:val="000000"/>
          <w:lang w:eastAsia="ru-RU"/>
        </w:rPr>
        <w:t>ти)</w:t>
      </w:r>
      <w:r w:rsidR="00E90FC8">
        <w:rPr>
          <w:rFonts w:eastAsia="Times New Roman" w:cs="Times New Roman"/>
          <w:b/>
          <w:color w:val="000000"/>
          <w:lang w:eastAsia="ru-RU"/>
        </w:rPr>
        <w:t xml:space="preserve"> </w:t>
      </w:r>
      <w:r w:rsidRPr="006A29D9">
        <w:rPr>
          <w:rFonts w:eastAsia="Times New Roman" w:cs="Times New Roman"/>
          <w:b/>
          <w:color w:val="000000"/>
          <w:lang w:eastAsia="ru-RU"/>
        </w:rPr>
        <w:t xml:space="preserve">рабочих дней </w:t>
      </w:r>
      <w:r w:rsidR="004C6F24" w:rsidRPr="004C6F24">
        <w:rPr>
          <w:rFonts w:eastAsia="Times New Roman" w:cs="Times New Roman"/>
          <w:b/>
          <w:color w:val="000000"/>
          <w:lang w:eastAsia="ru-RU"/>
        </w:rPr>
        <w:t xml:space="preserve">после подведения </w:t>
      </w:r>
      <w:r w:rsidRPr="006A29D9">
        <w:rPr>
          <w:rFonts w:eastAsia="Times New Roman" w:cs="Times New Roman"/>
          <w:b/>
          <w:color w:val="000000"/>
          <w:lang w:eastAsia="ru-RU"/>
        </w:rPr>
        <w:t>итогов аукциона в соответствии с формой, размещенной на сайте www.lot-online.</w:t>
      </w:r>
      <w:r w:rsidRPr="006A29D9">
        <w:rPr>
          <w:rFonts w:eastAsia="Times New Roman" w:cs="Times New Roman"/>
          <w:b/>
          <w:lang w:eastAsia="ru-RU"/>
        </w:rPr>
        <w:t>ru в разделе «карточка лота».</w:t>
      </w:r>
    </w:p>
    <w:p w14:paraId="0D086605" w14:textId="08A68448" w:rsidR="00D93F46" w:rsidRDefault="00D93F46" w:rsidP="006E4594">
      <w:pPr>
        <w:widowControl/>
        <w:ind w:right="-57" w:firstLine="709"/>
        <w:jc w:val="both"/>
        <w:rPr>
          <w:rFonts w:eastAsia="Times New Roman" w:cs="Times New Roman"/>
          <w:lang w:eastAsia="ru-RU"/>
        </w:rPr>
      </w:pPr>
      <w:bookmarkStart w:id="4" w:name="_Hlk520414710"/>
      <w:bookmarkEnd w:id="3"/>
      <w:r w:rsidRPr="008003FA">
        <w:rPr>
          <w:rFonts w:eastAsia="Times New Roman" w:cs="Times New Roman"/>
          <w:lang w:eastAsia="ru-RU"/>
        </w:rPr>
        <w:t>При уклонении (отказе) победителя аукциона от заключения в установленный срок договора купли-продажи или оплаты цены продажи объект</w:t>
      </w:r>
      <w:r w:rsidR="00A07CD7">
        <w:rPr>
          <w:rFonts w:eastAsia="Times New Roman" w:cs="Times New Roman"/>
          <w:lang w:eastAsia="ru-RU"/>
        </w:rPr>
        <w:t>ов</w:t>
      </w:r>
      <w:r w:rsidRPr="008003FA">
        <w:rPr>
          <w:rFonts w:eastAsia="Times New Roman" w:cs="Times New Roman"/>
          <w:lang w:eastAsia="ru-RU"/>
        </w:rPr>
        <w:t xml:space="preserve"> задаток ему не возвращается, и он утрачивает право на заключение указанного договора.</w:t>
      </w:r>
    </w:p>
    <w:p w14:paraId="163E9886" w14:textId="3F24EEB1" w:rsidR="00D93F46" w:rsidRDefault="00D93F46" w:rsidP="00D93F46">
      <w:pPr>
        <w:ind w:right="-57" w:firstLine="709"/>
        <w:jc w:val="both"/>
        <w:rPr>
          <w:rFonts w:eastAsia="Times New Roman" w:cs="Times New Roman"/>
          <w:b/>
          <w:lang w:eastAsia="ru-RU"/>
        </w:rPr>
      </w:pPr>
      <w:r w:rsidRPr="006A29D9">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w:t>
      </w:r>
      <w:r w:rsidRPr="006A29D9">
        <w:rPr>
          <w:rFonts w:eastAsia="Times New Roman" w:cs="Times New Roman"/>
          <w:b/>
          <w:lang w:eastAsia="ru-RU"/>
        </w:rPr>
        <w:t>договор купли-продажи может быть заключен собственником с единственным участником аукциона по начальной цене аукциона в течение 1</w:t>
      </w:r>
      <w:r w:rsidR="004C6F24">
        <w:rPr>
          <w:rFonts w:eastAsia="Times New Roman" w:cs="Times New Roman"/>
          <w:b/>
          <w:lang w:eastAsia="ru-RU"/>
        </w:rPr>
        <w:t>0</w:t>
      </w:r>
      <w:r w:rsidRPr="006A29D9">
        <w:rPr>
          <w:rFonts w:eastAsia="Times New Roman" w:cs="Times New Roman"/>
          <w:b/>
          <w:lang w:eastAsia="ru-RU"/>
        </w:rPr>
        <w:t xml:space="preserve"> (</w:t>
      </w:r>
      <w:r w:rsidR="004C6F24">
        <w:rPr>
          <w:rFonts w:eastAsia="Times New Roman" w:cs="Times New Roman"/>
          <w:b/>
          <w:lang w:eastAsia="ru-RU"/>
        </w:rPr>
        <w:t>деся</w:t>
      </w:r>
      <w:r w:rsidR="00E90FC8">
        <w:rPr>
          <w:rFonts w:eastAsia="Times New Roman" w:cs="Times New Roman"/>
          <w:b/>
          <w:lang w:eastAsia="ru-RU"/>
        </w:rPr>
        <w:t>ти</w:t>
      </w:r>
      <w:r w:rsidRPr="006A29D9">
        <w:rPr>
          <w:rFonts w:eastAsia="Times New Roman" w:cs="Times New Roman"/>
          <w:b/>
          <w:lang w:eastAsia="ru-RU"/>
        </w:rPr>
        <w:t xml:space="preserve">) рабочих дней с даты признания аукциона несостоявшимся. </w:t>
      </w:r>
    </w:p>
    <w:bookmarkEnd w:id="4"/>
    <w:p w14:paraId="7A6E03D3" w14:textId="44F6E4EC" w:rsidR="008E083D" w:rsidRDefault="008E083D" w:rsidP="008E083D">
      <w:pPr>
        <w:ind w:firstLine="709"/>
        <w:jc w:val="both"/>
        <w:rPr>
          <w:rFonts w:eastAsia="Times New Roman" w:cs="Times New Roman"/>
          <w:bCs/>
          <w:lang w:eastAsia="ru-RU"/>
        </w:rPr>
      </w:pPr>
      <w:r w:rsidRPr="008E083D">
        <w:rPr>
          <w:rFonts w:eastAsia="Times New Roman" w:cs="Times New Roman"/>
          <w:bCs/>
          <w:lang w:eastAsia="ru-RU"/>
        </w:rPr>
        <w:t xml:space="preserve">Оплата цены продажи </w:t>
      </w:r>
      <w:r w:rsidR="00726A0D" w:rsidRPr="00726A0D">
        <w:rPr>
          <w:rFonts w:eastAsia="Times New Roman" w:cs="Times New Roman"/>
          <w:bCs/>
          <w:lang w:eastAsia="ru-RU"/>
        </w:rPr>
        <w:t xml:space="preserve">производится </w:t>
      </w:r>
      <w:r w:rsidRPr="008E083D">
        <w:rPr>
          <w:rFonts w:eastAsia="Times New Roman" w:cs="Times New Roman"/>
          <w:bCs/>
          <w:lang w:eastAsia="ru-RU"/>
        </w:rPr>
        <w:t xml:space="preserve">Покупателем (победителем аукциона, единственным участником аукциона) путем безналичного перечисления денежных средств на счет Продавца </w:t>
      </w:r>
      <w:bookmarkStart w:id="5" w:name="_Hlk108377771"/>
      <w:r w:rsidRPr="008E083D">
        <w:rPr>
          <w:rFonts w:eastAsia="Times New Roman" w:cs="Times New Roman"/>
          <w:bCs/>
          <w:lang w:eastAsia="ru-RU"/>
        </w:rPr>
        <w:t xml:space="preserve">в течение </w:t>
      </w:r>
      <w:r w:rsidR="004C6F24">
        <w:rPr>
          <w:rFonts w:eastAsia="Times New Roman" w:cs="Times New Roman"/>
          <w:bCs/>
          <w:lang w:eastAsia="ru-RU"/>
        </w:rPr>
        <w:t>5</w:t>
      </w:r>
      <w:r w:rsidRPr="008E083D">
        <w:rPr>
          <w:rFonts w:eastAsia="Times New Roman" w:cs="Times New Roman"/>
          <w:bCs/>
          <w:lang w:eastAsia="ru-RU"/>
        </w:rPr>
        <w:t xml:space="preserve"> (</w:t>
      </w:r>
      <w:r w:rsidR="004C6F24">
        <w:rPr>
          <w:rFonts w:eastAsia="Times New Roman" w:cs="Times New Roman"/>
          <w:bCs/>
          <w:lang w:eastAsia="ru-RU"/>
        </w:rPr>
        <w:t>пя</w:t>
      </w:r>
      <w:r w:rsidRPr="008E083D">
        <w:rPr>
          <w:rFonts w:eastAsia="Times New Roman" w:cs="Times New Roman"/>
          <w:bCs/>
          <w:lang w:eastAsia="ru-RU"/>
        </w:rPr>
        <w:t>ти) рабочих дней с даты подписания договора купли-продажи в соответствии с условиями, определенными договором купли-продажи</w:t>
      </w:r>
      <w:bookmarkEnd w:id="5"/>
      <w:r w:rsidRPr="008E083D">
        <w:rPr>
          <w:rFonts w:eastAsia="Times New Roman" w:cs="Times New Roman"/>
          <w:bCs/>
          <w:lang w:eastAsia="ru-RU"/>
        </w:rPr>
        <w:t>, размещенным на сайте www.lot-online.ru в разделе «карточка лота».</w:t>
      </w:r>
    </w:p>
    <w:p w14:paraId="759BCD02" w14:textId="7A9D04D4" w:rsidR="00035AFD" w:rsidRDefault="00035AFD" w:rsidP="00A11F1C">
      <w:pPr>
        <w:widowControl/>
        <w:suppressAutoHyphens w:val="0"/>
        <w:ind w:firstLine="709"/>
        <w:jc w:val="both"/>
      </w:pPr>
      <w:r w:rsidRPr="00035AFD">
        <w:t>Не позднее 10 (Десяти) рабочих дней с даты оплаты цены продажи Объект</w:t>
      </w:r>
      <w:r w:rsidR="00A07CD7">
        <w:t>ов</w:t>
      </w:r>
      <w:r w:rsidRPr="00035AFD">
        <w:t xml:space="preserve"> Продавец передает Объект</w:t>
      </w:r>
      <w:r w:rsidR="00A07CD7">
        <w:t>ы</w:t>
      </w:r>
      <w:r w:rsidRPr="00035AFD">
        <w:t xml:space="preserve"> Покупателю по акту приема-передачи.</w:t>
      </w:r>
    </w:p>
    <w:p w14:paraId="6F02CD52" w14:textId="227B7748" w:rsidR="00A11F1C" w:rsidRPr="00A11F1C" w:rsidRDefault="00A11F1C" w:rsidP="00A11F1C">
      <w:pPr>
        <w:widowControl/>
        <w:suppressAutoHyphens w:val="0"/>
        <w:ind w:firstLine="709"/>
        <w:jc w:val="both"/>
        <w:rPr>
          <w:rFonts w:eastAsia="Calibri" w:cs="Times New Roman"/>
          <w:bCs/>
          <w:kern w:val="0"/>
          <w:lang w:eastAsia="en-US" w:bidi="ar-SA"/>
        </w:rPr>
      </w:pPr>
      <w:r w:rsidRPr="00A11F1C">
        <w:rPr>
          <w:rFonts w:eastAsiaTheme="minorHAnsi" w:cs="Times New Roman"/>
          <w:kern w:val="0"/>
          <w:lang w:eastAsia="en-US" w:bidi="ar-SA"/>
        </w:rPr>
        <w:t>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несет покупатель.</w:t>
      </w:r>
    </w:p>
    <w:p w14:paraId="2DA27900" w14:textId="77777777" w:rsidR="004F055E" w:rsidRPr="004F055E" w:rsidRDefault="004F055E" w:rsidP="004F055E">
      <w:pPr>
        <w:ind w:firstLine="709"/>
        <w:rPr>
          <w:rFonts w:eastAsia="Times New Roman" w:cs="Times New Roman"/>
          <w:b/>
          <w:color w:val="000000"/>
          <w:lang w:eastAsia="ru-RU"/>
        </w:rPr>
      </w:pPr>
      <w:r w:rsidRPr="004F055E">
        <w:rPr>
          <w:rFonts w:eastAsia="Times New Roman" w:cs="Times New Roman"/>
          <w:b/>
          <w:color w:val="000000"/>
          <w:lang w:eastAsia="ru-RU"/>
        </w:rPr>
        <w:t>Аукцион признается несостоявшимся, если:</w:t>
      </w:r>
    </w:p>
    <w:p w14:paraId="4D08B630"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не было подано ни одной заявки на участие в торгах, либо ни один из Претендентов не признан Участником торгов;</w:t>
      </w:r>
    </w:p>
    <w:p w14:paraId="62422A53"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к участию в торгах допущен только один Претендент;</w:t>
      </w:r>
    </w:p>
    <w:p w14:paraId="1F5E98A8" w14:textId="77777777" w:rsidR="00E56F0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ни один из Участников торгов не сделал предложения по цене.</w:t>
      </w:r>
    </w:p>
    <w:p w14:paraId="0B132B18" w14:textId="77777777" w:rsidR="00E56F0E" w:rsidRDefault="00E56F0E" w:rsidP="004F055E">
      <w:pPr>
        <w:ind w:firstLine="709"/>
        <w:rPr>
          <w:rFonts w:eastAsia="Times New Roman" w:cs="Times New Roman"/>
          <w:bCs/>
          <w:color w:val="000000"/>
          <w:lang w:eastAsia="ru-RU"/>
        </w:rPr>
      </w:pPr>
    </w:p>
    <w:p w14:paraId="7968E4D3" w14:textId="77777777" w:rsidR="00E56F0E" w:rsidRDefault="00E56F0E" w:rsidP="004F055E">
      <w:pPr>
        <w:ind w:firstLine="709"/>
        <w:rPr>
          <w:rFonts w:eastAsia="Times New Roman" w:cs="Times New Roman"/>
          <w:bCs/>
          <w:color w:val="000000"/>
          <w:lang w:eastAsia="ru-RU"/>
        </w:rPr>
      </w:pPr>
    </w:p>
    <w:p w14:paraId="481F59D4" w14:textId="77777777" w:rsidR="00E56F0E" w:rsidRDefault="00E56F0E" w:rsidP="004F055E">
      <w:pPr>
        <w:ind w:firstLine="709"/>
        <w:rPr>
          <w:rFonts w:eastAsia="Times New Roman" w:cs="Times New Roman"/>
          <w:bCs/>
          <w:color w:val="000000"/>
          <w:lang w:eastAsia="ru-RU"/>
        </w:rPr>
      </w:pPr>
    </w:p>
    <w:p w14:paraId="5CC40F7B" w14:textId="77777777" w:rsidR="0057358A" w:rsidRPr="00D93F46" w:rsidRDefault="0057358A" w:rsidP="00A3335A">
      <w:pPr>
        <w:widowControl/>
        <w:suppressAutoHyphens w:val="0"/>
        <w:jc w:val="right"/>
      </w:pPr>
    </w:p>
    <w:sectPr w:rsidR="0057358A" w:rsidRPr="00D93F46" w:rsidSect="00A3335A">
      <w:headerReference w:type="default" r:id="rId14"/>
      <w:pgSz w:w="11906" w:h="16838"/>
      <w:pgMar w:top="822" w:right="567"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C2DAF" w14:textId="77777777" w:rsidR="00086F97" w:rsidRDefault="00086F97">
      <w:r>
        <w:separator/>
      </w:r>
    </w:p>
  </w:endnote>
  <w:endnote w:type="continuationSeparator" w:id="0">
    <w:p w14:paraId="1A352648" w14:textId="77777777" w:rsidR="00086F97" w:rsidRDefault="0008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Nirmala UI"/>
    <w:panose1 w:val="00000400000000000000"/>
    <w:charset w:val="00"/>
    <w:family w:val="roman"/>
    <w:pitch w:val="variable"/>
    <w:sig w:usb0="00008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2D1C6" w14:textId="77777777" w:rsidR="00086F97" w:rsidRDefault="00086F97">
      <w:r>
        <w:separator/>
      </w:r>
    </w:p>
  </w:footnote>
  <w:footnote w:type="continuationSeparator" w:id="0">
    <w:p w14:paraId="3C26909D" w14:textId="77777777" w:rsidR="00086F97" w:rsidRDefault="00086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C78C" w14:textId="77777777" w:rsidR="00F44827" w:rsidRPr="00603CB3" w:rsidRDefault="00F44827" w:rsidP="00F44827">
    <w:pPr>
      <w:pStyle w:val="a8"/>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9"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441100637">
    <w:abstractNumId w:val="5"/>
  </w:num>
  <w:num w:numId="2" w16cid:durableId="285086865">
    <w:abstractNumId w:val="2"/>
  </w:num>
  <w:num w:numId="3" w16cid:durableId="808206003">
    <w:abstractNumId w:val="8"/>
  </w:num>
  <w:num w:numId="4" w16cid:durableId="394668093">
    <w:abstractNumId w:val="2"/>
  </w:num>
  <w:num w:numId="5" w16cid:durableId="1502744361">
    <w:abstractNumId w:val="3"/>
  </w:num>
  <w:num w:numId="6" w16cid:durableId="1026712136">
    <w:abstractNumId w:val="6"/>
  </w:num>
  <w:num w:numId="7" w16cid:durableId="973484238">
    <w:abstractNumId w:val="0"/>
  </w:num>
  <w:num w:numId="8" w16cid:durableId="334187293">
    <w:abstractNumId w:val="12"/>
  </w:num>
  <w:num w:numId="9" w16cid:durableId="1480802133">
    <w:abstractNumId w:val="4"/>
  </w:num>
  <w:num w:numId="10" w16cid:durableId="1944878624">
    <w:abstractNumId w:val="10"/>
  </w:num>
  <w:num w:numId="11" w16cid:durableId="19795326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3045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8478697">
    <w:abstractNumId w:val="9"/>
  </w:num>
  <w:num w:numId="14" w16cid:durableId="17135323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8A"/>
    <w:rsid w:val="000044E1"/>
    <w:rsid w:val="00005E82"/>
    <w:rsid w:val="00013427"/>
    <w:rsid w:val="00015036"/>
    <w:rsid w:val="000250E2"/>
    <w:rsid w:val="00035AFD"/>
    <w:rsid w:val="00036705"/>
    <w:rsid w:val="00040673"/>
    <w:rsid w:val="00040741"/>
    <w:rsid w:val="00041CB7"/>
    <w:rsid w:val="0004246F"/>
    <w:rsid w:val="00043F9D"/>
    <w:rsid w:val="000463EC"/>
    <w:rsid w:val="0006389C"/>
    <w:rsid w:val="00066E1E"/>
    <w:rsid w:val="00086A63"/>
    <w:rsid w:val="00086F97"/>
    <w:rsid w:val="00091BFE"/>
    <w:rsid w:val="000A258B"/>
    <w:rsid w:val="000B3808"/>
    <w:rsid w:val="000B60A3"/>
    <w:rsid w:val="000C0EEC"/>
    <w:rsid w:val="000C40EB"/>
    <w:rsid w:val="000C54CE"/>
    <w:rsid w:val="000D4BC3"/>
    <w:rsid w:val="000D5856"/>
    <w:rsid w:val="000D64A9"/>
    <w:rsid w:val="000D6E96"/>
    <w:rsid w:val="000E772C"/>
    <w:rsid w:val="000F42B0"/>
    <w:rsid w:val="000F5655"/>
    <w:rsid w:val="000F6ED9"/>
    <w:rsid w:val="000F6FBD"/>
    <w:rsid w:val="00100EE3"/>
    <w:rsid w:val="00111B46"/>
    <w:rsid w:val="00111BE0"/>
    <w:rsid w:val="00117E2A"/>
    <w:rsid w:val="00123A94"/>
    <w:rsid w:val="00125CC6"/>
    <w:rsid w:val="00125D40"/>
    <w:rsid w:val="00131AA3"/>
    <w:rsid w:val="00141392"/>
    <w:rsid w:val="001424C4"/>
    <w:rsid w:val="00143C0F"/>
    <w:rsid w:val="00143F40"/>
    <w:rsid w:val="00146FBB"/>
    <w:rsid w:val="00151246"/>
    <w:rsid w:val="00151F79"/>
    <w:rsid w:val="00152FAE"/>
    <w:rsid w:val="00162502"/>
    <w:rsid w:val="00162B7A"/>
    <w:rsid w:val="00171E3E"/>
    <w:rsid w:val="0017255A"/>
    <w:rsid w:val="001725DA"/>
    <w:rsid w:val="00183028"/>
    <w:rsid w:val="0019338D"/>
    <w:rsid w:val="001A68E4"/>
    <w:rsid w:val="001A69E2"/>
    <w:rsid w:val="001B6030"/>
    <w:rsid w:val="001B618B"/>
    <w:rsid w:val="001B6FD6"/>
    <w:rsid w:val="001C283C"/>
    <w:rsid w:val="001C325E"/>
    <w:rsid w:val="001C7F69"/>
    <w:rsid w:val="001D2A9A"/>
    <w:rsid w:val="001D4281"/>
    <w:rsid w:val="001F2A9F"/>
    <w:rsid w:val="001F7031"/>
    <w:rsid w:val="00210CB2"/>
    <w:rsid w:val="00213913"/>
    <w:rsid w:val="00217948"/>
    <w:rsid w:val="00226479"/>
    <w:rsid w:val="002354EC"/>
    <w:rsid w:val="0024327E"/>
    <w:rsid w:val="0024384B"/>
    <w:rsid w:val="00246050"/>
    <w:rsid w:val="00250160"/>
    <w:rsid w:val="00252EC4"/>
    <w:rsid w:val="002570BA"/>
    <w:rsid w:val="0026679F"/>
    <w:rsid w:val="00273D10"/>
    <w:rsid w:val="00273D9F"/>
    <w:rsid w:val="002752C8"/>
    <w:rsid w:val="0027694B"/>
    <w:rsid w:val="00283208"/>
    <w:rsid w:val="00284EA7"/>
    <w:rsid w:val="00285DDC"/>
    <w:rsid w:val="00287524"/>
    <w:rsid w:val="002928B5"/>
    <w:rsid w:val="002940C9"/>
    <w:rsid w:val="002A1A13"/>
    <w:rsid w:val="002B1747"/>
    <w:rsid w:val="002B764C"/>
    <w:rsid w:val="002C13DB"/>
    <w:rsid w:val="002C1F36"/>
    <w:rsid w:val="002C3615"/>
    <w:rsid w:val="002C38D3"/>
    <w:rsid w:val="002C611C"/>
    <w:rsid w:val="002C76EB"/>
    <w:rsid w:val="002D5CD9"/>
    <w:rsid w:val="002D7FD3"/>
    <w:rsid w:val="002E05C0"/>
    <w:rsid w:val="002E25B5"/>
    <w:rsid w:val="002E5E8D"/>
    <w:rsid w:val="002F0E1B"/>
    <w:rsid w:val="002F58DE"/>
    <w:rsid w:val="00304350"/>
    <w:rsid w:val="0031236A"/>
    <w:rsid w:val="00326AC5"/>
    <w:rsid w:val="003306CD"/>
    <w:rsid w:val="00335C25"/>
    <w:rsid w:val="0034116F"/>
    <w:rsid w:val="003469C2"/>
    <w:rsid w:val="00346B6A"/>
    <w:rsid w:val="00362359"/>
    <w:rsid w:val="00367865"/>
    <w:rsid w:val="003709E6"/>
    <w:rsid w:val="003746D4"/>
    <w:rsid w:val="003A0017"/>
    <w:rsid w:val="003C2371"/>
    <w:rsid w:val="003C5AB8"/>
    <w:rsid w:val="003C68E5"/>
    <w:rsid w:val="003C68F3"/>
    <w:rsid w:val="003E1126"/>
    <w:rsid w:val="003E55C4"/>
    <w:rsid w:val="003F1293"/>
    <w:rsid w:val="003F59E1"/>
    <w:rsid w:val="00415E88"/>
    <w:rsid w:val="00416152"/>
    <w:rsid w:val="00417543"/>
    <w:rsid w:val="00417676"/>
    <w:rsid w:val="0042698C"/>
    <w:rsid w:val="00432AC1"/>
    <w:rsid w:val="00436935"/>
    <w:rsid w:val="004375AF"/>
    <w:rsid w:val="0044233F"/>
    <w:rsid w:val="0044296C"/>
    <w:rsid w:val="00443824"/>
    <w:rsid w:val="004508A1"/>
    <w:rsid w:val="00451F50"/>
    <w:rsid w:val="004701E0"/>
    <w:rsid w:val="0047134A"/>
    <w:rsid w:val="0047292F"/>
    <w:rsid w:val="004732E3"/>
    <w:rsid w:val="00475B4E"/>
    <w:rsid w:val="00476C4E"/>
    <w:rsid w:val="00481C3D"/>
    <w:rsid w:val="00484544"/>
    <w:rsid w:val="00486689"/>
    <w:rsid w:val="004871A7"/>
    <w:rsid w:val="00487DA4"/>
    <w:rsid w:val="004A1F71"/>
    <w:rsid w:val="004A73A0"/>
    <w:rsid w:val="004B0DEE"/>
    <w:rsid w:val="004B3946"/>
    <w:rsid w:val="004B4091"/>
    <w:rsid w:val="004B79FA"/>
    <w:rsid w:val="004C3836"/>
    <w:rsid w:val="004C4F48"/>
    <w:rsid w:val="004C60A5"/>
    <w:rsid w:val="004C6F24"/>
    <w:rsid w:val="004D1868"/>
    <w:rsid w:val="004E0A98"/>
    <w:rsid w:val="004E3518"/>
    <w:rsid w:val="004E7C69"/>
    <w:rsid w:val="004F055E"/>
    <w:rsid w:val="004F0B56"/>
    <w:rsid w:val="004F4927"/>
    <w:rsid w:val="004F671F"/>
    <w:rsid w:val="004F7297"/>
    <w:rsid w:val="00500E32"/>
    <w:rsid w:val="00500EA4"/>
    <w:rsid w:val="00501EE8"/>
    <w:rsid w:val="0051078C"/>
    <w:rsid w:val="0051100D"/>
    <w:rsid w:val="00511B1F"/>
    <w:rsid w:val="00512F4F"/>
    <w:rsid w:val="00513F14"/>
    <w:rsid w:val="005164DB"/>
    <w:rsid w:val="00525613"/>
    <w:rsid w:val="0053086C"/>
    <w:rsid w:val="0053098D"/>
    <w:rsid w:val="00545B39"/>
    <w:rsid w:val="00546785"/>
    <w:rsid w:val="00546C63"/>
    <w:rsid w:val="00551F74"/>
    <w:rsid w:val="00553FC6"/>
    <w:rsid w:val="00556E9B"/>
    <w:rsid w:val="00563913"/>
    <w:rsid w:val="005653EE"/>
    <w:rsid w:val="00566A2B"/>
    <w:rsid w:val="00570621"/>
    <w:rsid w:val="0057181C"/>
    <w:rsid w:val="005734E1"/>
    <w:rsid w:val="0057358A"/>
    <w:rsid w:val="005767C5"/>
    <w:rsid w:val="00582817"/>
    <w:rsid w:val="005833D8"/>
    <w:rsid w:val="0058632B"/>
    <w:rsid w:val="00595CE2"/>
    <w:rsid w:val="00595F44"/>
    <w:rsid w:val="005A0DF8"/>
    <w:rsid w:val="005A1FEA"/>
    <w:rsid w:val="005A2CD3"/>
    <w:rsid w:val="005B267E"/>
    <w:rsid w:val="005B5CAE"/>
    <w:rsid w:val="005C2845"/>
    <w:rsid w:val="005C333E"/>
    <w:rsid w:val="005C73B8"/>
    <w:rsid w:val="005D08A9"/>
    <w:rsid w:val="005D3132"/>
    <w:rsid w:val="005D3636"/>
    <w:rsid w:val="005D4ECB"/>
    <w:rsid w:val="005E23C2"/>
    <w:rsid w:val="005E3E0F"/>
    <w:rsid w:val="005E5191"/>
    <w:rsid w:val="005E6AFD"/>
    <w:rsid w:val="005F162F"/>
    <w:rsid w:val="005F630C"/>
    <w:rsid w:val="005F65DA"/>
    <w:rsid w:val="0060451D"/>
    <w:rsid w:val="0060453F"/>
    <w:rsid w:val="0060532F"/>
    <w:rsid w:val="0061127B"/>
    <w:rsid w:val="006140E0"/>
    <w:rsid w:val="00614E34"/>
    <w:rsid w:val="006233F2"/>
    <w:rsid w:val="006375D5"/>
    <w:rsid w:val="0064598A"/>
    <w:rsid w:val="00645E00"/>
    <w:rsid w:val="00647D0D"/>
    <w:rsid w:val="006715BD"/>
    <w:rsid w:val="00674574"/>
    <w:rsid w:val="00680070"/>
    <w:rsid w:val="00685725"/>
    <w:rsid w:val="006929F1"/>
    <w:rsid w:val="006979D5"/>
    <w:rsid w:val="006A0692"/>
    <w:rsid w:val="006A2EDB"/>
    <w:rsid w:val="006B777D"/>
    <w:rsid w:val="006C05D8"/>
    <w:rsid w:val="006C2CFB"/>
    <w:rsid w:val="006C3E5A"/>
    <w:rsid w:val="006C63EE"/>
    <w:rsid w:val="006D15DE"/>
    <w:rsid w:val="006D38AC"/>
    <w:rsid w:val="006D403D"/>
    <w:rsid w:val="006E4594"/>
    <w:rsid w:val="006E631F"/>
    <w:rsid w:val="006F67AE"/>
    <w:rsid w:val="007101B1"/>
    <w:rsid w:val="0071549A"/>
    <w:rsid w:val="00716A26"/>
    <w:rsid w:val="0072201D"/>
    <w:rsid w:val="00723EF7"/>
    <w:rsid w:val="00724173"/>
    <w:rsid w:val="0072643E"/>
    <w:rsid w:val="00726A0D"/>
    <w:rsid w:val="0073169B"/>
    <w:rsid w:val="00733FEF"/>
    <w:rsid w:val="007406F6"/>
    <w:rsid w:val="007434C2"/>
    <w:rsid w:val="00743954"/>
    <w:rsid w:val="0074723B"/>
    <w:rsid w:val="007538EF"/>
    <w:rsid w:val="00755DD1"/>
    <w:rsid w:val="00761DCA"/>
    <w:rsid w:val="007645C8"/>
    <w:rsid w:val="00765149"/>
    <w:rsid w:val="007664A0"/>
    <w:rsid w:val="00766683"/>
    <w:rsid w:val="007716C1"/>
    <w:rsid w:val="00774377"/>
    <w:rsid w:val="00783A42"/>
    <w:rsid w:val="00784295"/>
    <w:rsid w:val="00785476"/>
    <w:rsid w:val="00786870"/>
    <w:rsid w:val="0079523C"/>
    <w:rsid w:val="007A2A92"/>
    <w:rsid w:val="007A2CA5"/>
    <w:rsid w:val="007A4147"/>
    <w:rsid w:val="007A6FFE"/>
    <w:rsid w:val="007B287A"/>
    <w:rsid w:val="007B33BE"/>
    <w:rsid w:val="007B6741"/>
    <w:rsid w:val="007B6C56"/>
    <w:rsid w:val="007D18B1"/>
    <w:rsid w:val="007D49F5"/>
    <w:rsid w:val="007D5DD1"/>
    <w:rsid w:val="007D61BD"/>
    <w:rsid w:val="007E349E"/>
    <w:rsid w:val="007E68D7"/>
    <w:rsid w:val="007F074D"/>
    <w:rsid w:val="007F4B92"/>
    <w:rsid w:val="007F5E73"/>
    <w:rsid w:val="007F6F4E"/>
    <w:rsid w:val="008004D2"/>
    <w:rsid w:val="008071CB"/>
    <w:rsid w:val="00820454"/>
    <w:rsid w:val="008208EC"/>
    <w:rsid w:val="00821814"/>
    <w:rsid w:val="00835B46"/>
    <w:rsid w:val="008367AE"/>
    <w:rsid w:val="00841610"/>
    <w:rsid w:val="00841CE4"/>
    <w:rsid w:val="00845341"/>
    <w:rsid w:val="00845B14"/>
    <w:rsid w:val="00855933"/>
    <w:rsid w:val="00865A5D"/>
    <w:rsid w:val="00870FBD"/>
    <w:rsid w:val="008755E3"/>
    <w:rsid w:val="008A15D2"/>
    <w:rsid w:val="008A4537"/>
    <w:rsid w:val="008A5EDF"/>
    <w:rsid w:val="008B19BF"/>
    <w:rsid w:val="008B6F97"/>
    <w:rsid w:val="008C3578"/>
    <w:rsid w:val="008C5DC3"/>
    <w:rsid w:val="008D1AEC"/>
    <w:rsid w:val="008E083D"/>
    <w:rsid w:val="009016ED"/>
    <w:rsid w:val="00906E2C"/>
    <w:rsid w:val="00910F62"/>
    <w:rsid w:val="00916DB2"/>
    <w:rsid w:val="009220A5"/>
    <w:rsid w:val="00922641"/>
    <w:rsid w:val="00936A35"/>
    <w:rsid w:val="00941299"/>
    <w:rsid w:val="00943F92"/>
    <w:rsid w:val="0095236C"/>
    <w:rsid w:val="00957B0E"/>
    <w:rsid w:val="009605C8"/>
    <w:rsid w:val="009617A2"/>
    <w:rsid w:val="009617E2"/>
    <w:rsid w:val="0096296C"/>
    <w:rsid w:val="0097277B"/>
    <w:rsid w:val="00974144"/>
    <w:rsid w:val="00974F95"/>
    <w:rsid w:val="00980C04"/>
    <w:rsid w:val="00985895"/>
    <w:rsid w:val="00991924"/>
    <w:rsid w:val="009A352B"/>
    <w:rsid w:val="009A646E"/>
    <w:rsid w:val="009B1C21"/>
    <w:rsid w:val="009B439B"/>
    <w:rsid w:val="009B6889"/>
    <w:rsid w:val="009C0E6C"/>
    <w:rsid w:val="009C0F8A"/>
    <w:rsid w:val="009C5E7A"/>
    <w:rsid w:val="009D31D7"/>
    <w:rsid w:val="009D4B06"/>
    <w:rsid w:val="009E206A"/>
    <w:rsid w:val="009E78FB"/>
    <w:rsid w:val="009F3EBE"/>
    <w:rsid w:val="009F6FEC"/>
    <w:rsid w:val="009F71F4"/>
    <w:rsid w:val="00A00D7B"/>
    <w:rsid w:val="00A0543A"/>
    <w:rsid w:val="00A07CD7"/>
    <w:rsid w:val="00A11F1C"/>
    <w:rsid w:val="00A154B0"/>
    <w:rsid w:val="00A17912"/>
    <w:rsid w:val="00A21172"/>
    <w:rsid w:val="00A3335A"/>
    <w:rsid w:val="00A37994"/>
    <w:rsid w:val="00A37A26"/>
    <w:rsid w:val="00A42974"/>
    <w:rsid w:val="00A4402B"/>
    <w:rsid w:val="00A44576"/>
    <w:rsid w:val="00A44BF4"/>
    <w:rsid w:val="00A45818"/>
    <w:rsid w:val="00A53526"/>
    <w:rsid w:val="00A546F7"/>
    <w:rsid w:val="00A62EB9"/>
    <w:rsid w:val="00A644EB"/>
    <w:rsid w:val="00A666AB"/>
    <w:rsid w:val="00A708C8"/>
    <w:rsid w:val="00A75D6A"/>
    <w:rsid w:val="00A81C1C"/>
    <w:rsid w:val="00A85251"/>
    <w:rsid w:val="00A873DA"/>
    <w:rsid w:val="00A87480"/>
    <w:rsid w:val="00A957FB"/>
    <w:rsid w:val="00AA3A8D"/>
    <w:rsid w:val="00AA558E"/>
    <w:rsid w:val="00AA7B0D"/>
    <w:rsid w:val="00AB0B80"/>
    <w:rsid w:val="00AB3EBA"/>
    <w:rsid w:val="00AB527C"/>
    <w:rsid w:val="00AB5899"/>
    <w:rsid w:val="00AC2360"/>
    <w:rsid w:val="00AC2FD2"/>
    <w:rsid w:val="00AC52BA"/>
    <w:rsid w:val="00AD236A"/>
    <w:rsid w:val="00AD6D4C"/>
    <w:rsid w:val="00AD7C27"/>
    <w:rsid w:val="00AE117F"/>
    <w:rsid w:val="00AE1F81"/>
    <w:rsid w:val="00AE25F8"/>
    <w:rsid w:val="00AE3327"/>
    <w:rsid w:val="00AF621D"/>
    <w:rsid w:val="00B0004F"/>
    <w:rsid w:val="00B03AD2"/>
    <w:rsid w:val="00B06987"/>
    <w:rsid w:val="00B145BD"/>
    <w:rsid w:val="00B16B6D"/>
    <w:rsid w:val="00B26E1B"/>
    <w:rsid w:val="00B303F6"/>
    <w:rsid w:val="00B32745"/>
    <w:rsid w:val="00B338F9"/>
    <w:rsid w:val="00B36262"/>
    <w:rsid w:val="00B379CB"/>
    <w:rsid w:val="00B42DE5"/>
    <w:rsid w:val="00B44214"/>
    <w:rsid w:val="00B4491D"/>
    <w:rsid w:val="00B46A9C"/>
    <w:rsid w:val="00B474E4"/>
    <w:rsid w:val="00B51D3B"/>
    <w:rsid w:val="00B5675C"/>
    <w:rsid w:val="00B66F4B"/>
    <w:rsid w:val="00B725A6"/>
    <w:rsid w:val="00B74A35"/>
    <w:rsid w:val="00B80B35"/>
    <w:rsid w:val="00B970C2"/>
    <w:rsid w:val="00B97B8E"/>
    <w:rsid w:val="00BA2723"/>
    <w:rsid w:val="00BA2963"/>
    <w:rsid w:val="00BA2D81"/>
    <w:rsid w:val="00BA444A"/>
    <w:rsid w:val="00BA7DB8"/>
    <w:rsid w:val="00BB2789"/>
    <w:rsid w:val="00BB4112"/>
    <w:rsid w:val="00BB4A8A"/>
    <w:rsid w:val="00BD4607"/>
    <w:rsid w:val="00BD5E94"/>
    <w:rsid w:val="00BD6C14"/>
    <w:rsid w:val="00BE019B"/>
    <w:rsid w:val="00BE316B"/>
    <w:rsid w:val="00BE4017"/>
    <w:rsid w:val="00BE78B0"/>
    <w:rsid w:val="00BF1FDF"/>
    <w:rsid w:val="00BF40C0"/>
    <w:rsid w:val="00BF6B73"/>
    <w:rsid w:val="00BF7D89"/>
    <w:rsid w:val="00C00FE6"/>
    <w:rsid w:val="00C132FB"/>
    <w:rsid w:val="00C14E7B"/>
    <w:rsid w:val="00C42A2E"/>
    <w:rsid w:val="00C43823"/>
    <w:rsid w:val="00C452C8"/>
    <w:rsid w:val="00C45E46"/>
    <w:rsid w:val="00C5035E"/>
    <w:rsid w:val="00C515F6"/>
    <w:rsid w:val="00C55790"/>
    <w:rsid w:val="00C65481"/>
    <w:rsid w:val="00C66BD6"/>
    <w:rsid w:val="00C704B4"/>
    <w:rsid w:val="00C84D49"/>
    <w:rsid w:val="00C90D83"/>
    <w:rsid w:val="00C93759"/>
    <w:rsid w:val="00C97299"/>
    <w:rsid w:val="00CA5A80"/>
    <w:rsid w:val="00CA733C"/>
    <w:rsid w:val="00CA78BA"/>
    <w:rsid w:val="00CB1DF0"/>
    <w:rsid w:val="00CB5AF7"/>
    <w:rsid w:val="00CC14B1"/>
    <w:rsid w:val="00CD04E4"/>
    <w:rsid w:val="00CD73C5"/>
    <w:rsid w:val="00CF1853"/>
    <w:rsid w:val="00CF3542"/>
    <w:rsid w:val="00D02676"/>
    <w:rsid w:val="00D03C6C"/>
    <w:rsid w:val="00D06522"/>
    <w:rsid w:val="00D079BC"/>
    <w:rsid w:val="00D12C7E"/>
    <w:rsid w:val="00D138DB"/>
    <w:rsid w:val="00D1411D"/>
    <w:rsid w:val="00D14E84"/>
    <w:rsid w:val="00D15EEC"/>
    <w:rsid w:val="00D20BA0"/>
    <w:rsid w:val="00D213D8"/>
    <w:rsid w:val="00D228DD"/>
    <w:rsid w:val="00D24E7B"/>
    <w:rsid w:val="00D251D7"/>
    <w:rsid w:val="00D40728"/>
    <w:rsid w:val="00D421AC"/>
    <w:rsid w:val="00D560AF"/>
    <w:rsid w:val="00D667D7"/>
    <w:rsid w:val="00D706B9"/>
    <w:rsid w:val="00D72886"/>
    <w:rsid w:val="00D74E09"/>
    <w:rsid w:val="00D87944"/>
    <w:rsid w:val="00D93EBC"/>
    <w:rsid w:val="00D93F46"/>
    <w:rsid w:val="00D95948"/>
    <w:rsid w:val="00DA4738"/>
    <w:rsid w:val="00DB6FA3"/>
    <w:rsid w:val="00DC14CF"/>
    <w:rsid w:val="00DC1BB9"/>
    <w:rsid w:val="00DC275E"/>
    <w:rsid w:val="00DC4A62"/>
    <w:rsid w:val="00DC69F9"/>
    <w:rsid w:val="00DD42B2"/>
    <w:rsid w:val="00DD4FBB"/>
    <w:rsid w:val="00DE3FB7"/>
    <w:rsid w:val="00DE739C"/>
    <w:rsid w:val="00DE7F74"/>
    <w:rsid w:val="00DF5BFA"/>
    <w:rsid w:val="00E0222B"/>
    <w:rsid w:val="00E150AD"/>
    <w:rsid w:val="00E161A1"/>
    <w:rsid w:val="00E21482"/>
    <w:rsid w:val="00E23225"/>
    <w:rsid w:val="00E266A5"/>
    <w:rsid w:val="00E33E89"/>
    <w:rsid w:val="00E357A3"/>
    <w:rsid w:val="00E358AE"/>
    <w:rsid w:val="00E35C3E"/>
    <w:rsid w:val="00E36730"/>
    <w:rsid w:val="00E41B6C"/>
    <w:rsid w:val="00E43A70"/>
    <w:rsid w:val="00E45F21"/>
    <w:rsid w:val="00E46C49"/>
    <w:rsid w:val="00E470ED"/>
    <w:rsid w:val="00E5259B"/>
    <w:rsid w:val="00E534CE"/>
    <w:rsid w:val="00E55A2C"/>
    <w:rsid w:val="00E56F0E"/>
    <w:rsid w:val="00E60249"/>
    <w:rsid w:val="00E614EE"/>
    <w:rsid w:val="00E67441"/>
    <w:rsid w:val="00E67A5D"/>
    <w:rsid w:val="00E71446"/>
    <w:rsid w:val="00E72099"/>
    <w:rsid w:val="00E743FE"/>
    <w:rsid w:val="00E74758"/>
    <w:rsid w:val="00E84ECB"/>
    <w:rsid w:val="00E90FC8"/>
    <w:rsid w:val="00E971EE"/>
    <w:rsid w:val="00E975D2"/>
    <w:rsid w:val="00EB059A"/>
    <w:rsid w:val="00EB355D"/>
    <w:rsid w:val="00EC1DD7"/>
    <w:rsid w:val="00EC4181"/>
    <w:rsid w:val="00EC430A"/>
    <w:rsid w:val="00EC5940"/>
    <w:rsid w:val="00ED32CB"/>
    <w:rsid w:val="00ED5F1E"/>
    <w:rsid w:val="00EE048C"/>
    <w:rsid w:val="00EE2994"/>
    <w:rsid w:val="00EE3E4F"/>
    <w:rsid w:val="00EF6231"/>
    <w:rsid w:val="00F00816"/>
    <w:rsid w:val="00F03BE8"/>
    <w:rsid w:val="00F04202"/>
    <w:rsid w:val="00F05064"/>
    <w:rsid w:val="00F1133F"/>
    <w:rsid w:val="00F17206"/>
    <w:rsid w:val="00F173F5"/>
    <w:rsid w:val="00F26B99"/>
    <w:rsid w:val="00F30E9E"/>
    <w:rsid w:val="00F33C89"/>
    <w:rsid w:val="00F36537"/>
    <w:rsid w:val="00F44827"/>
    <w:rsid w:val="00F44A1F"/>
    <w:rsid w:val="00F46836"/>
    <w:rsid w:val="00F56CF0"/>
    <w:rsid w:val="00F66725"/>
    <w:rsid w:val="00F7722E"/>
    <w:rsid w:val="00F81675"/>
    <w:rsid w:val="00F84D42"/>
    <w:rsid w:val="00F9019E"/>
    <w:rsid w:val="00FA3A22"/>
    <w:rsid w:val="00FB715F"/>
    <w:rsid w:val="00FC2252"/>
    <w:rsid w:val="00FD04D1"/>
    <w:rsid w:val="00FD23F7"/>
    <w:rsid w:val="00FD34B3"/>
    <w:rsid w:val="00FE0153"/>
    <w:rsid w:val="00FE2208"/>
    <w:rsid w:val="00FE5362"/>
    <w:rsid w:val="00FE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C49A5"/>
  <w15:chartTrackingRefBased/>
  <w15:docId w15:val="{DDF9FC00-AAA3-422C-A616-DE538B1D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1C"/>
    <w:pPr>
      <w:widowControl w:val="0"/>
      <w:suppressAutoHyphens/>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basedOn w:val="a"/>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5">
    <w:name w:val="готик текст"/>
    <w:rsid w:val="009C0E6C"/>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character" w:styleId="a6">
    <w:name w:val="Hyperlink"/>
    <w:uiPriority w:val="99"/>
    <w:unhideWhenUsed/>
    <w:rsid w:val="009C0E6C"/>
    <w:rPr>
      <w:color w:val="0563C1"/>
      <w:u w:val="single"/>
    </w:rPr>
  </w:style>
  <w:style w:type="character" w:styleId="a7">
    <w:name w:val="Unresolved Mention"/>
    <w:uiPriority w:val="99"/>
    <w:semiHidden/>
    <w:unhideWhenUsed/>
    <w:rsid w:val="007538EF"/>
    <w:rPr>
      <w:color w:val="605E5C"/>
      <w:shd w:val="clear" w:color="auto" w:fill="E1DFDD"/>
    </w:rPr>
  </w:style>
  <w:style w:type="paragraph" w:styleId="a8">
    <w:name w:val="header"/>
    <w:basedOn w:val="a"/>
    <w:link w:val="a9"/>
    <w:uiPriority w:val="99"/>
    <w:unhideWhenUsed/>
    <w:rsid w:val="00D93F46"/>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9">
    <w:name w:val="Верхний колонтитул Знак"/>
    <w:basedOn w:val="a0"/>
    <w:link w:val="a8"/>
    <w:uiPriority w:val="99"/>
    <w:rsid w:val="00D93F46"/>
  </w:style>
  <w:style w:type="paragraph" w:styleId="aa">
    <w:name w:val="footnote text"/>
    <w:basedOn w:val="a"/>
    <w:link w:val="ab"/>
    <w:uiPriority w:val="99"/>
    <w:semiHidden/>
    <w:unhideWhenUsed/>
    <w:rsid w:val="00E56F0E"/>
    <w:rPr>
      <w:rFonts w:cs="Mangal"/>
      <w:kern w:val="2"/>
      <w:sz w:val="20"/>
      <w:szCs w:val="18"/>
    </w:rPr>
  </w:style>
  <w:style w:type="character" w:customStyle="1" w:styleId="ab">
    <w:name w:val="Текст сноски Знак"/>
    <w:link w:val="aa"/>
    <w:uiPriority w:val="99"/>
    <w:semiHidden/>
    <w:rsid w:val="00E56F0E"/>
    <w:rPr>
      <w:rFonts w:ascii="Times New Roman" w:eastAsia="SimSun" w:hAnsi="Times New Roman" w:cs="Mangal"/>
      <w:kern w:val="2"/>
      <w:sz w:val="20"/>
      <w:szCs w:val="18"/>
      <w:lang w:eastAsia="hi-IN" w:bidi="hi-IN"/>
    </w:rPr>
  </w:style>
  <w:style w:type="character" w:styleId="a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nhideWhenUsed/>
    <w:qFormat/>
    <w:rsid w:val="00E56F0E"/>
    <w:rPr>
      <w:vertAlign w:val="superscript"/>
    </w:rPr>
  </w:style>
  <w:style w:type="table" w:styleId="ad">
    <w:name w:val="Table Grid"/>
    <w:basedOn w:val="a1"/>
    <w:uiPriority w:val="39"/>
    <w:rsid w:val="00E56F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421AC"/>
    <w:pPr>
      <w:tabs>
        <w:tab w:val="center" w:pos="4677"/>
        <w:tab w:val="right" w:pos="9355"/>
      </w:tabs>
    </w:pPr>
    <w:rPr>
      <w:rFonts w:cs="Mangal"/>
      <w:szCs w:val="21"/>
    </w:rPr>
  </w:style>
  <w:style w:type="character" w:customStyle="1" w:styleId="af">
    <w:name w:val="Нижний колонтитул Знак"/>
    <w:link w:val="ae"/>
    <w:uiPriority w:val="99"/>
    <w:rsid w:val="00D421AC"/>
    <w:rPr>
      <w:rFonts w:ascii="Times New Roman" w:eastAsia="SimSun" w:hAnsi="Times New Roman" w:cs="Mangal"/>
      <w:kern w:val="1"/>
      <w:sz w:val="24"/>
      <w:szCs w:val="21"/>
      <w:lang w:eastAsia="hi-IN" w:bidi="hi-IN"/>
    </w:rPr>
  </w:style>
  <w:style w:type="paragraph" w:customStyle="1" w:styleId="af0">
    <w:name w:val="Знак Знак"/>
    <w:basedOn w:val="a"/>
    <w:rsid w:val="00091BFE"/>
    <w:pPr>
      <w:widowControl/>
      <w:suppressAutoHyphens w:val="0"/>
      <w:spacing w:after="160" w:line="240" w:lineRule="exact"/>
    </w:pPr>
    <w:rPr>
      <w:rFonts w:ascii="Verdana" w:eastAsia="MS Mincho" w:hAnsi="Verdana" w:cs="Verdana"/>
      <w:kern w:val="0"/>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625">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3226027">
      <w:bodyDiv w:val="1"/>
      <w:marLeft w:val="0"/>
      <w:marRight w:val="0"/>
      <w:marTop w:val="0"/>
      <w:marBottom w:val="0"/>
      <w:divBdr>
        <w:top w:val="none" w:sz="0" w:space="0" w:color="auto"/>
        <w:left w:val="none" w:sz="0" w:space="0" w:color="auto"/>
        <w:bottom w:val="none" w:sz="0" w:space="0" w:color="auto"/>
        <w:right w:val="none" w:sz="0" w:space="0" w:color="auto"/>
      </w:divBdr>
    </w:div>
    <w:div w:id="1147042248">
      <w:bodyDiv w:val="1"/>
      <w:marLeft w:val="0"/>
      <w:marRight w:val="0"/>
      <w:marTop w:val="0"/>
      <w:marBottom w:val="0"/>
      <w:divBdr>
        <w:top w:val="none" w:sz="0" w:space="0" w:color="auto"/>
        <w:left w:val="none" w:sz="0" w:space="0" w:color="auto"/>
        <w:bottom w:val="none" w:sz="0" w:space="0" w:color="auto"/>
        <w:right w:val="none" w:sz="0" w:space="0" w:color="auto"/>
      </w:divBdr>
    </w:div>
    <w:div w:id="1158570148">
      <w:bodyDiv w:val="1"/>
      <w:marLeft w:val="0"/>
      <w:marRight w:val="0"/>
      <w:marTop w:val="0"/>
      <w:marBottom w:val="0"/>
      <w:divBdr>
        <w:top w:val="none" w:sz="0" w:space="0" w:color="auto"/>
        <w:left w:val="none" w:sz="0" w:space="0" w:color="auto"/>
        <w:bottom w:val="none" w:sz="0" w:space="0" w:color="auto"/>
        <w:right w:val="none" w:sz="0" w:space="0" w:color="auto"/>
      </w:divBdr>
    </w:div>
    <w:div w:id="1257404738">
      <w:bodyDiv w:val="1"/>
      <w:marLeft w:val="0"/>
      <w:marRight w:val="0"/>
      <w:marTop w:val="0"/>
      <w:marBottom w:val="0"/>
      <w:divBdr>
        <w:top w:val="none" w:sz="0" w:space="0" w:color="auto"/>
        <w:left w:val="none" w:sz="0" w:space="0" w:color="auto"/>
        <w:bottom w:val="none" w:sz="0" w:space="0" w:color="auto"/>
        <w:right w:val="none" w:sz="0" w:space="0" w:color="auto"/>
      </w:divBdr>
    </w:div>
    <w:div w:id="1545678770">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20465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s://sales.lot-online.ru/e-auction/media/reglament.pd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92A8-7879-428A-853F-9AD39321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3555</Words>
  <Characters>20265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23773</CharactersWithSpaces>
  <SharedDoc>false</SharedDoc>
  <HLinks>
    <vt:vector size="42" baseType="variant">
      <vt:variant>
        <vt:i4>327682</vt:i4>
      </vt:variant>
      <vt:variant>
        <vt:i4>18</vt:i4>
      </vt:variant>
      <vt:variant>
        <vt:i4>0</vt:i4>
      </vt:variant>
      <vt:variant>
        <vt:i4>5</vt:i4>
      </vt:variant>
      <vt:variant>
        <vt:lpwstr>http://www.lot-online.ru/</vt:lpwstr>
      </vt:variant>
      <vt:variant>
        <vt:lpwstr/>
      </vt:variant>
      <vt:variant>
        <vt:i4>327682</vt:i4>
      </vt:variant>
      <vt:variant>
        <vt:i4>15</vt:i4>
      </vt:variant>
      <vt:variant>
        <vt:i4>0</vt:i4>
      </vt:variant>
      <vt:variant>
        <vt:i4>5</vt:i4>
      </vt:variant>
      <vt:variant>
        <vt:lpwstr>http://www.lot-online.ru/</vt:lpwstr>
      </vt:variant>
      <vt:variant>
        <vt:lpwstr/>
      </vt:variant>
      <vt:variant>
        <vt:i4>2555943</vt:i4>
      </vt:variant>
      <vt:variant>
        <vt:i4>12</vt:i4>
      </vt:variant>
      <vt:variant>
        <vt:i4>0</vt:i4>
      </vt:variant>
      <vt:variant>
        <vt:i4>5</vt:i4>
      </vt:variant>
      <vt:variant>
        <vt:lpwstr>consultantplus://offline/main?base=LAW;n=72518;fld=134</vt:lpwstr>
      </vt:variant>
      <vt:variant>
        <vt:lpwstr/>
      </vt:variant>
      <vt:variant>
        <vt:i4>327682</vt:i4>
      </vt:variant>
      <vt:variant>
        <vt:i4>9</vt:i4>
      </vt:variant>
      <vt:variant>
        <vt:i4>0</vt:i4>
      </vt:variant>
      <vt:variant>
        <vt:i4>5</vt:i4>
      </vt:variant>
      <vt:variant>
        <vt:lpwstr>http://www.lot-online.ru/</vt:lpwstr>
      </vt:variant>
      <vt:variant>
        <vt:lpwstr/>
      </vt:variant>
      <vt:variant>
        <vt:i4>4784159</vt:i4>
      </vt:variant>
      <vt:variant>
        <vt:i4>5</vt:i4>
      </vt:variant>
      <vt:variant>
        <vt:i4>0</vt:i4>
      </vt:variant>
      <vt:variant>
        <vt:i4>5</vt:i4>
      </vt:variant>
      <vt:variant>
        <vt:lpwstr>https://sales.lot-online.ru/e-auction/media/reglament.pdf</vt:lpwstr>
      </vt:variant>
      <vt:variant>
        <vt:lpwstr/>
      </vt:variant>
      <vt:variant>
        <vt:i4>4784159</vt:i4>
      </vt:variant>
      <vt:variant>
        <vt:i4>3</vt:i4>
      </vt:variant>
      <vt:variant>
        <vt:i4>0</vt:i4>
      </vt:variant>
      <vt:variant>
        <vt:i4>5</vt:i4>
      </vt:variant>
      <vt:variant>
        <vt:lpwstr>https://sales.lot-online.ru/e-auction/media/reglament.pdf</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5</cp:revision>
  <cp:lastPrinted>2022-06-30T19:29:00Z</cp:lastPrinted>
  <dcterms:created xsi:type="dcterms:W3CDTF">2023-06-19T09:51:00Z</dcterms:created>
  <dcterms:modified xsi:type="dcterms:W3CDTF">2023-06-19T11:04:00Z</dcterms:modified>
</cp:coreProperties>
</file>