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610D802" w:rsidR="00950CC9" w:rsidRPr="0037642D" w:rsidRDefault="007A39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9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A39D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A39D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A39D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A39D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A39D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ПЧРБ Банк (ООО ПЧРБ Банк), (адрес регистрации: 119454, г. Москва, ул. Лобачевского, д. 27, ИНН 7701138419, ОГРН 1027739125303) (далее – финансовая организация), конкурсным управляющим (</w:t>
      </w:r>
      <w:proofErr w:type="gramStart"/>
      <w:r w:rsidRPr="007A39D9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21 сентября 2016 г. по делу №А40-148779/16-124-252Б является государственная корпорация «Агентство по страхованию вкладов» (109240, г. Москва, ул. Высоцкого, д. 4) (далее – КУ),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01C55862" w:rsidR="00D74052" w:rsidRPr="00D65721" w:rsidRDefault="007649B8" w:rsidP="009343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>м Тор</w:t>
      </w:r>
      <w:r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7A39D9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. сумма д</w:t>
      </w:r>
      <w:r w:rsidR="005D634E" w:rsidRPr="00D65721">
        <w:rPr>
          <w:rFonts w:ascii="Times New Roman" w:hAnsi="Times New Roman" w:cs="Times New Roman"/>
          <w:color w:val="000000"/>
          <w:sz w:val="24"/>
          <w:szCs w:val="24"/>
        </w:rPr>
        <w:t>олга) – начальная цена продажи лота):</w:t>
      </w:r>
    </w:p>
    <w:p w14:paraId="4A7C16AC" w14:textId="77777777" w:rsidR="009343D5" w:rsidRPr="009343D5" w:rsidRDefault="009343D5" w:rsidP="00934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3D5">
        <w:rPr>
          <w:color w:val="000000"/>
        </w:rPr>
        <w:t xml:space="preserve">Лот 1 - Пименов Денис Александрович (поручитель ООО "СМУ XXI-век", ИНН 7728772598, исключено из ЕГРЮЛ), КД 04-03-02/15-28 от 15.05.2015, решение </w:t>
      </w:r>
      <w:proofErr w:type="spellStart"/>
      <w:r w:rsidRPr="009343D5">
        <w:rPr>
          <w:color w:val="000000"/>
        </w:rPr>
        <w:t>Никулинского</w:t>
      </w:r>
      <w:proofErr w:type="spellEnd"/>
      <w:r w:rsidRPr="009343D5">
        <w:rPr>
          <w:color w:val="000000"/>
        </w:rPr>
        <w:t xml:space="preserve"> районного суда г. Москвы от 01.06.2017 по делу 2-3682/17 (310 978 083,05 руб.) - 310 978 083,05 руб.;</w:t>
      </w:r>
    </w:p>
    <w:p w14:paraId="1921FCE8" w14:textId="3C6BED75" w:rsidR="0030377B" w:rsidRDefault="009343D5" w:rsidP="00934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3D5">
        <w:rPr>
          <w:color w:val="000000"/>
        </w:rPr>
        <w:t xml:space="preserve">Лот 2 - </w:t>
      </w:r>
      <w:proofErr w:type="spellStart"/>
      <w:r w:rsidRPr="009343D5">
        <w:rPr>
          <w:color w:val="000000"/>
        </w:rPr>
        <w:t>Бурашова</w:t>
      </w:r>
      <w:proofErr w:type="spellEnd"/>
      <w:r w:rsidRPr="009343D5">
        <w:rPr>
          <w:color w:val="000000"/>
        </w:rPr>
        <w:t xml:space="preserve"> Ольга Игоревна (поручитель  ООО "</w:t>
      </w:r>
      <w:proofErr w:type="spellStart"/>
      <w:r w:rsidRPr="009343D5">
        <w:rPr>
          <w:color w:val="000000"/>
        </w:rPr>
        <w:t>Юни</w:t>
      </w:r>
      <w:proofErr w:type="spellEnd"/>
      <w:r w:rsidRPr="009343D5">
        <w:rPr>
          <w:color w:val="000000"/>
        </w:rPr>
        <w:t xml:space="preserve"> Трейд", ИНН 7719849766, исключено из ЕГРЮЛ), КД 04-03-02/14-44 от 05.12.2014, решение </w:t>
      </w:r>
      <w:proofErr w:type="spellStart"/>
      <w:r w:rsidRPr="009343D5">
        <w:rPr>
          <w:color w:val="000000"/>
        </w:rPr>
        <w:t>Никулинского</w:t>
      </w:r>
      <w:proofErr w:type="spellEnd"/>
      <w:r w:rsidRPr="009343D5">
        <w:rPr>
          <w:color w:val="000000"/>
        </w:rPr>
        <w:t xml:space="preserve"> районного суда г. Москвы от 21.06.2019 по делу 2-3623/19 на сумму 310 978 083,05 руб., истек срок предъявления ИЛ (377 511 585</w:t>
      </w:r>
      <w:r>
        <w:rPr>
          <w:color w:val="000000"/>
        </w:rPr>
        <w:t>,52 руб.) - 377 511 585,22 руб.</w:t>
      </w:r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6181907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140A" w:rsidRPr="003B140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0377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3212414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B140A" w:rsidRPr="003B140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0377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B140A" w:rsidRPr="003B140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1067352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B140A" w:rsidRPr="003B1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687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B140A" w:rsidRPr="003B1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5DCDB0B" w14:textId="360D0D62" w:rsidR="00F519EB" w:rsidRPr="003B140A" w:rsidRDefault="00964EC1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b/>
          <w:bCs/>
          <w:color w:val="000000"/>
        </w:rPr>
        <w:t xml:space="preserve"> с </w:t>
      </w:r>
      <w:r w:rsidR="0030377B">
        <w:rPr>
          <w:b/>
          <w:bCs/>
          <w:color w:val="000000"/>
        </w:rPr>
        <w:t xml:space="preserve">01 сентября </w:t>
      </w:r>
      <w:r w:rsidR="00F519EB">
        <w:rPr>
          <w:b/>
          <w:bCs/>
          <w:color w:val="000000"/>
        </w:rPr>
        <w:t xml:space="preserve">2023 г. по </w:t>
      </w:r>
      <w:r w:rsidR="0030377B">
        <w:rPr>
          <w:b/>
          <w:bCs/>
          <w:color w:val="000000"/>
        </w:rPr>
        <w:t>24</w:t>
      </w:r>
      <w:r w:rsidR="0030377B" w:rsidRPr="0030377B">
        <w:rPr>
          <w:b/>
          <w:bCs/>
          <w:color w:val="000000"/>
        </w:rPr>
        <w:t xml:space="preserve"> сентября </w:t>
      </w:r>
      <w:r w:rsidR="00F519EB">
        <w:rPr>
          <w:b/>
          <w:bCs/>
          <w:color w:val="000000"/>
        </w:rPr>
        <w:t>2023 г</w:t>
      </w:r>
      <w:r w:rsidR="003B140A">
        <w:rPr>
          <w:b/>
          <w:bCs/>
          <w:color w:val="000000"/>
        </w:rPr>
        <w:t>.</w:t>
      </w:r>
    </w:p>
    <w:p w14:paraId="11692C3C" w14:textId="16563AE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0377B" w:rsidRPr="00303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934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C5DE60F" w14:textId="36B3D7CC" w:rsidR="00F519EB" w:rsidRDefault="00F519EB" w:rsidP="00934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</w:t>
      </w:r>
      <w:r w:rsidR="003B140A">
        <w:rPr>
          <w:b/>
          <w:color w:val="000000"/>
        </w:rPr>
        <w:t>а 1</w:t>
      </w:r>
      <w:r w:rsidRPr="004022FF">
        <w:rPr>
          <w:b/>
          <w:color w:val="000000"/>
        </w:rPr>
        <w:t>:</w:t>
      </w:r>
    </w:p>
    <w:p w14:paraId="3E2C87FC" w14:textId="77777777" w:rsidR="009343D5" w:rsidRPr="009343D5" w:rsidRDefault="009343D5" w:rsidP="00934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3D5">
        <w:rPr>
          <w:color w:val="000000"/>
        </w:rPr>
        <w:t xml:space="preserve">с 01 сентября 2023 </w:t>
      </w:r>
      <w:bookmarkStart w:id="0" w:name="_GoBack"/>
      <w:bookmarkEnd w:id="0"/>
      <w:r w:rsidRPr="009343D5">
        <w:rPr>
          <w:color w:val="000000"/>
        </w:rPr>
        <w:t>г. по 03 сентября 2023 г. - в размере начальной цены продажи лота;</w:t>
      </w:r>
    </w:p>
    <w:p w14:paraId="4D69ACE2" w14:textId="77777777" w:rsidR="009343D5" w:rsidRPr="009343D5" w:rsidRDefault="009343D5" w:rsidP="00934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3D5">
        <w:rPr>
          <w:color w:val="000000"/>
        </w:rPr>
        <w:t>с 04 сентября 2023 г. по 06 сентября 2023 г. - в размере 90,40% от начальной цены продажи лота;</w:t>
      </w:r>
    </w:p>
    <w:p w14:paraId="6A1A27E0" w14:textId="77777777" w:rsidR="009343D5" w:rsidRPr="009343D5" w:rsidRDefault="009343D5" w:rsidP="00934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3D5">
        <w:rPr>
          <w:color w:val="000000"/>
        </w:rPr>
        <w:t>с 07 сентября 2023 г. по 09 сентября 2023 г. - в размере 80,80% от начальной цены продажи лота;</w:t>
      </w:r>
    </w:p>
    <w:p w14:paraId="0878AB0C" w14:textId="77777777" w:rsidR="009343D5" w:rsidRPr="009343D5" w:rsidRDefault="009343D5" w:rsidP="00934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3D5">
        <w:rPr>
          <w:color w:val="000000"/>
        </w:rPr>
        <w:t>с 10 сентября 2023 г. по 12 сентября 2023 г. - в размере 71,20% от начальной цены продажи лота;</w:t>
      </w:r>
    </w:p>
    <w:p w14:paraId="1846A9B4" w14:textId="77777777" w:rsidR="009343D5" w:rsidRPr="009343D5" w:rsidRDefault="009343D5" w:rsidP="00934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3D5">
        <w:rPr>
          <w:color w:val="000000"/>
        </w:rPr>
        <w:t>с 13 сентября 2023 г. по 15 сентября 2023 г. - в размере 61,60% от начальной цены продажи лота;</w:t>
      </w:r>
    </w:p>
    <w:p w14:paraId="69E916A9" w14:textId="77777777" w:rsidR="009343D5" w:rsidRPr="009343D5" w:rsidRDefault="009343D5" w:rsidP="00934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3D5">
        <w:rPr>
          <w:color w:val="000000"/>
        </w:rPr>
        <w:t>с 16 сентября 2023 г. по 18 сентября 2023 г. - в размере 52,00% от начальной цены продажи лота;</w:t>
      </w:r>
    </w:p>
    <w:p w14:paraId="2E173B0B" w14:textId="77777777" w:rsidR="009343D5" w:rsidRPr="009343D5" w:rsidRDefault="009343D5" w:rsidP="00934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3D5">
        <w:rPr>
          <w:color w:val="000000"/>
        </w:rPr>
        <w:t>с 19 сентября 2023 г. по 21 сентября 2023 г. - в размере 42,40% от начальной цены продажи лота;</w:t>
      </w:r>
    </w:p>
    <w:p w14:paraId="051EF043" w14:textId="2FB5419E" w:rsidR="0030377B" w:rsidRPr="009343D5" w:rsidRDefault="009343D5" w:rsidP="00934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3D5">
        <w:rPr>
          <w:color w:val="000000"/>
        </w:rPr>
        <w:t>с 22 сентября 2023 г. по 24 сентября 2023 г. - в размере 32,80%</w:t>
      </w:r>
      <w:r>
        <w:rPr>
          <w:color w:val="000000"/>
        </w:rPr>
        <w:t xml:space="preserve"> от начальной цены продажи лота.</w:t>
      </w:r>
    </w:p>
    <w:p w14:paraId="0ABFCCDF" w14:textId="117C1F9A" w:rsidR="003B140A" w:rsidRDefault="003B140A" w:rsidP="00934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</w:t>
      </w:r>
      <w:r w:rsidRPr="004022FF">
        <w:rPr>
          <w:b/>
          <w:color w:val="000000"/>
        </w:rPr>
        <w:t>:</w:t>
      </w:r>
    </w:p>
    <w:p w14:paraId="04D2EEAD" w14:textId="77777777" w:rsidR="009343D5" w:rsidRPr="009343D5" w:rsidRDefault="009343D5" w:rsidP="00934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3D5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начальной цены продажи лота;</w:t>
      </w:r>
    </w:p>
    <w:p w14:paraId="2B1B210A" w14:textId="77777777" w:rsidR="009343D5" w:rsidRPr="009343D5" w:rsidRDefault="009343D5" w:rsidP="00934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3D5">
        <w:rPr>
          <w:rFonts w:ascii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90,60% от начальной цены продажи лота;</w:t>
      </w:r>
    </w:p>
    <w:p w14:paraId="4ACF4D55" w14:textId="77777777" w:rsidR="009343D5" w:rsidRPr="009343D5" w:rsidRDefault="009343D5" w:rsidP="00934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3D5">
        <w:rPr>
          <w:rFonts w:ascii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81,20% от начальной цены продажи лота;</w:t>
      </w:r>
    </w:p>
    <w:p w14:paraId="0DD68169" w14:textId="77777777" w:rsidR="009343D5" w:rsidRPr="009343D5" w:rsidRDefault="009343D5" w:rsidP="00934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3D5">
        <w:rPr>
          <w:rFonts w:ascii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71,80% от начальной цены продажи лота;</w:t>
      </w:r>
    </w:p>
    <w:p w14:paraId="792F5037" w14:textId="77777777" w:rsidR="009343D5" w:rsidRPr="009343D5" w:rsidRDefault="009343D5" w:rsidP="00934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3D5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62,40% от начальной цены продажи лота;</w:t>
      </w:r>
    </w:p>
    <w:p w14:paraId="27253B3A" w14:textId="77777777" w:rsidR="009343D5" w:rsidRPr="009343D5" w:rsidRDefault="009343D5" w:rsidP="00934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3D5">
        <w:rPr>
          <w:rFonts w:ascii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53,00% от начальной цены продажи лота;</w:t>
      </w:r>
    </w:p>
    <w:p w14:paraId="5A5DF39D" w14:textId="77777777" w:rsidR="009343D5" w:rsidRPr="009343D5" w:rsidRDefault="009343D5" w:rsidP="00934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3D5">
        <w:rPr>
          <w:rFonts w:ascii="Times New Roman" w:hAnsi="Times New Roman" w:cs="Times New Roman"/>
          <w:color w:val="000000"/>
          <w:sz w:val="24"/>
          <w:szCs w:val="24"/>
        </w:rPr>
        <w:t>с 19 сентября 2023 г. по 21 сентября 2023 г. - в размере 43,60% от начальной цены продажи лота;</w:t>
      </w:r>
    </w:p>
    <w:p w14:paraId="0EF3F83C" w14:textId="137369EE" w:rsidR="0030377B" w:rsidRDefault="009343D5" w:rsidP="00934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3D5">
        <w:rPr>
          <w:rFonts w:ascii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34,20%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7497BCCB" w:rsidR="00F519EB" w:rsidRPr="00EC3310" w:rsidRDefault="0068720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0377B" w:rsidRPr="0030377B">
        <w:rPr>
          <w:rFonts w:ascii="Times New Roman" w:hAnsi="Times New Roman" w:cs="Times New Roman"/>
          <w:color w:val="000000"/>
          <w:sz w:val="24"/>
          <w:szCs w:val="24"/>
        </w:rPr>
        <w:t xml:space="preserve">с 10:00 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0377B" w:rsidRPr="0030377B">
        <w:rPr>
          <w:rFonts w:ascii="Times New Roman" w:hAnsi="Times New Roman" w:cs="Times New Roman"/>
          <w:color w:val="000000"/>
          <w:sz w:val="24"/>
          <w:szCs w:val="24"/>
        </w:rPr>
        <w:t xml:space="preserve">о 16:00 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30377B" w:rsidRPr="0030377B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8-800-505-80-32, а также у ОТ: тел. 8(499)395-00-20 (с 9.00 до 18.00 по Московскому времени в рабочие дни) informmsk@auction-house.ru.</w:t>
      </w:r>
      <w:r w:rsidR="00EC3310" w:rsidRPr="00EC331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0377B"/>
    <w:rsid w:val="0037642D"/>
    <w:rsid w:val="003B140A"/>
    <w:rsid w:val="003B1B4A"/>
    <w:rsid w:val="004022FF"/>
    <w:rsid w:val="00414C69"/>
    <w:rsid w:val="00437C57"/>
    <w:rsid w:val="00467D6B"/>
    <w:rsid w:val="004B3DEF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649B8"/>
    <w:rsid w:val="00786CA6"/>
    <w:rsid w:val="007A1F5D"/>
    <w:rsid w:val="007A39D9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343D5"/>
    <w:rsid w:val="00950CC9"/>
    <w:rsid w:val="00964EC1"/>
    <w:rsid w:val="009725E3"/>
    <w:rsid w:val="009C353B"/>
    <w:rsid w:val="009C4FD4"/>
    <w:rsid w:val="009E6456"/>
    <w:rsid w:val="009E7E5E"/>
    <w:rsid w:val="00A46D67"/>
    <w:rsid w:val="00A95FD6"/>
    <w:rsid w:val="00AB284E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65721"/>
    <w:rsid w:val="00D74052"/>
    <w:rsid w:val="00D969F5"/>
    <w:rsid w:val="00DE0234"/>
    <w:rsid w:val="00E07CB9"/>
    <w:rsid w:val="00E614D3"/>
    <w:rsid w:val="00E6557C"/>
    <w:rsid w:val="00E72AD4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4FB1-D811-4E95-919B-8FC2623B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2107</Words>
  <Characters>12831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82</cp:revision>
  <dcterms:created xsi:type="dcterms:W3CDTF">2019-07-23T07:47:00Z</dcterms:created>
  <dcterms:modified xsi:type="dcterms:W3CDTF">2023-05-22T09:52:00Z</dcterms:modified>
</cp:coreProperties>
</file>