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B693D7B" w:rsidR="006802F2" w:rsidRDefault="0091168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91168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168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1168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1168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1168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11687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911687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11687">
        <w:rPr>
          <w:rFonts w:ascii="Times New Roman" w:hAnsi="Times New Roman" w:cs="Times New Roman"/>
          <w:sz w:val="24"/>
          <w:szCs w:val="24"/>
          <w:lang w:eastAsia="ru-RU"/>
        </w:rPr>
        <w:t>сообщение 02030213627 в газете АО «Коммерсантъ» №107(7552) от 17.06.2023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а именно</w:t>
      </w:r>
      <w:r w:rsidR="00284A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proofErr w:type="gramEnd"/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EFDB01D" w14:textId="127F0D52" w:rsidR="00911687" w:rsidRDefault="0091168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911687">
        <w:rPr>
          <w:rFonts w:ascii="Times New Roman" w:hAnsi="Times New Roman" w:cs="Times New Roman"/>
          <w:sz w:val="24"/>
          <w:szCs w:val="24"/>
          <w:lang w:eastAsia="ru-RU"/>
        </w:rPr>
        <w:t>ООО «Круиз», ИНН 0105048916, солидарно ООО Фирма «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Тлепш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 xml:space="preserve">», ИНН 0105015999, 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Бжемуховым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 xml:space="preserve"> Асланом 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Мухтаровичем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>, решения Майкопского городского суда Республики Адыгея от 26.02.2018 по делу 2-4322/2017, от 27.11.2017 по делу 2-4220/2017, от 27.11.2017 по делу 2-4221/2017, от 27.11.2017 по делу 2-4210/2017, от 26.02.2018 по делу 2-4033/17, определение АС Республики Адыгея от 06.02.2018 по делу А01-2647</w:t>
      </w:r>
      <w:proofErr w:type="gram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2017 о включении в РТК третьей очереди, ООО «Круиз», ИНН 0105048916, солидарно ООО Фирма «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Тлепш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 xml:space="preserve">», ИНН 0105015999 (поручители 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Бжемуховой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Мариат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Махмудовны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 xml:space="preserve"> - завершена процедура банкротства), решения Майкопского городского суда Республики Адыгея от 08.11.2017 по делу 2-3478/2017, от 12.09.2017 по делу 2-3375/2017, определение АС Республики Адыгея от 19.12.2018 по делу А01-217/2018, в отношении ООО «Круиз», 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Бжемухова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 xml:space="preserve"> А.М. истек</w:t>
      </w:r>
      <w:proofErr w:type="gram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 xml:space="preserve"> срок для предъявления ИЛ</w:t>
      </w:r>
      <w:proofErr w:type="gram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>ОО Фирма «</w:t>
      </w:r>
      <w:proofErr w:type="spellStart"/>
      <w:r w:rsidRPr="00911687">
        <w:rPr>
          <w:rFonts w:ascii="Times New Roman" w:hAnsi="Times New Roman" w:cs="Times New Roman"/>
          <w:sz w:val="24"/>
          <w:szCs w:val="24"/>
          <w:lang w:eastAsia="ru-RU"/>
        </w:rPr>
        <w:t>Тлепш</w:t>
      </w:r>
      <w:proofErr w:type="spellEnd"/>
      <w:r w:rsidRPr="00911687">
        <w:rPr>
          <w:rFonts w:ascii="Times New Roman" w:hAnsi="Times New Roman" w:cs="Times New Roman"/>
          <w:sz w:val="24"/>
          <w:szCs w:val="24"/>
          <w:lang w:eastAsia="ru-RU"/>
        </w:rPr>
        <w:t>» находится в стадии банкротства (67 815 280,20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EC7631" w14:textId="24CEF385" w:rsidR="00911687" w:rsidRDefault="0091168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Торги отменены.</w:t>
      </w:r>
      <w:bookmarkEnd w:id="0"/>
    </w:p>
    <w:sectPr w:rsidR="0091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Якушева Лейла Александровна">
    <w15:presenceInfo w15:providerId="AD" w15:userId="S-1-5-21-3010108857-3513150866-3622821267-19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84A86"/>
    <w:rsid w:val="003011DE"/>
    <w:rsid w:val="00305077"/>
    <w:rsid w:val="003A3508"/>
    <w:rsid w:val="003D2FB9"/>
    <w:rsid w:val="003F4D88"/>
    <w:rsid w:val="00422181"/>
    <w:rsid w:val="0044086C"/>
    <w:rsid w:val="00447D0A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8F1BC7"/>
    <w:rsid w:val="00911687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4</cp:revision>
  <cp:lastPrinted>2016-10-26T09:11:00Z</cp:lastPrinted>
  <dcterms:created xsi:type="dcterms:W3CDTF">2023-07-31T14:22:00Z</dcterms:created>
  <dcterms:modified xsi:type="dcterms:W3CDTF">2023-07-31T14:24:00Z</dcterms:modified>
</cp:coreProperties>
</file>