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CE87" w14:textId="77777777" w:rsidR="004F4B23" w:rsidRPr="00103DD3" w:rsidRDefault="00D83C26" w:rsidP="004F4B23">
      <w:pPr>
        <w:jc w:val="center"/>
        <w:rPr>
          <w:rFonts w:ascii="Verdana" w:hAnsi="Verdana"/>
          <w:b/>
          <w:bCs/>
          <w:color w:val="000000" w:themeColor="text1"/>
          <w:sz w:val="21"/>
          <w:szCs w:val="21"/>
        </w:rPr>
      </w:pPr>
      <w:r w:rsidRPr="00103DD3">
        <w:rPr>
          <w:rFonts w:ascii="Verdana" w:hAnsi="Verdana"/>
          <w:b/>
          <w:bCs/>
          <w:color w:val="000000" w:themeColor="text1"/>
          <w:sz w:val="21"/>
          <w:szCs w:val="21"/>
        </w:rPr>
        <w:t>Э</w:t>
      </w:r>
      <w:r w:rsidR="004F4B23" w:rsidRPr="00103DD3">
        <w:rPr>
          <w:rFonts w:ascii="Verdana" w:hAnsi="Verdana"/>
          <w:b/>
          <w:bCs/>
          <w:color w:val="000000" w:themeColor="text1"/>
          <w:sz w:val="21"/>
          <w:szCs w:val="21"/>
        </w:rPr>
        <w:t xml:space="preserve">лектронный аукцион </w:t>
      </w:r>
    </w:p>
    <w:p w14:paraId="4CDDDED1" w14:textId="77777777" w:rsidR="003A5D4D" w:rsidRPr="00103DD3" w:rsidRDefault="004F4B23" w:rsidP="00103DD3">
      <w:pPr>
        <w:jc w:val="center"/>
        <w:rPr>
          <w:rFonts w:ascii="Verdana" w:hAnsi="Verdana"/>
          <w:b/>
          <w:bCs/>
          <w:color w:val="C00000"/>
          <w:sz w:val="21"/>
          <w:szCs w:val="21"/>
        </w:rPr>
      </w:pPr>
      <w:r w:rsidRPr="00103DD3">
        <w:rPr>
          <w:rFonts w:ascii="Verdana" w:hAnsi="Verdana"/>
          <w:b/>
          <w:bCs/>
          <w:color w:val="000000" w:themeColor="text1"/>
          <w:sz w:val="21"/>
          <w:szCs w:val="21"/>
        </w:rPr>
        <w:t xml:space="preserve">по продаже </w:t>
      </w:r>
      <w:r w:rsidR="00B9582E" w:rsidRPr="00103DD3">
        <w:rPr>
          <w:rFonts w:ascii="Verdana" w:hAnsi="Verdana"/>
          <w:b/>
          <w:bCs/>
          <w:color w:val="000000" w:themeColor="text1"/>
          <w:sz w:val="21"/>
          <w:szCs w:val="21"/>
        </w:rPr>
        <w:t>акций</w:t>
      </w:r>
      <w:r w:rsidR="007077B8" w:rsidRPr="00103DD3">
        <w:rPr>
          <w:rFonts w:ascii="Verdana" w:hAnsi="Verdana"/>
          <w:b/>
          <w:bCs/>
          <w:color w:val="000000" w:themeColor="text1"/>
          <w:sz w:val="21"/>
          <w:szCs w:val="21"/>
        </w:rPr>
        <w:t xml:space="preserve"> </w:t>
      </w:r>
      <w:r w:rsidR="003A5D4D" w:rsidRPr="00103DD3">
        <w:rPr>
          <w:rFonts w:ascii="Verdana" w:hAnsi="Verdana"/>
          <w:b/>
          <w:bCs/>
          <w:color w:val="000000" w:themeColor="text1"/>
          <w:sz w:val="21"/>
          <w:szCs w:val="21"/>
        </w:rPr>
        <w:t>АО "Рублево-Архангельское"</w:t>
      </w:r>
    </w:p>
    <w:p w14:paraId="76B9E698" w14:textId="77777777" w:rsidR="004F4B23" w:rsidRPr="00103DD3" w:rsidRDefault="004F4B23" w:rsidP="004F4B23">
      <w:pPr>
        <w:jc w:val="center"/>
        <w:rPr>
          <w:rFonts w:ascii="Verdana" w:hAnsi="Verdana"/>
          <w:b/>
          <w:bCs/>
          <w:sz w:val="21"/>
          <w:szCs w:val="21"/>
        </w:rPr>
      </w:pPr>
    </w:p>
    <w:p w14:paraId="54D039EC" w14:textId="77777777" w:rsidR="00AC2E9E" w:rsidRPr="00103DD3" w:rsidRDefault="00AC2E9E" w:rsidP="004F4B23">
      <w:pPr>
        <w:jc w:val="center"/>
        <w:rPr>
          <w:rFonts w:ascii="Verdana" w:hAnsi="Verdana"/>
          <w:b/>
          <w:bCs/>
          <w:sz w:val="21"/>
          <w:szCs w:val="21"/>
        </w:rPr>
      </w:pPr>
      <w:r w:rsidRPr="00103DD3">
        <w:rPr>
          <w:rFonts w:ascii="Verdana" w:hAnsi="Verdana"/>
          <w:b/>
          <w:bCs/>
          <w:sz w:val="21"/>
          <w:szCs w:val="21"/>
        </w:rPr>
        <w:t xml:space="preserve">Электронный аукцион будет проводиться </w:t>
      </w:r>
      <w:r w:rsidR="00873DA7" w:rsidRPr="00103DD3">
        <w:rPr>
          <w:rFonts w:ascii="Verdana" w:hAnsi="Verdana"/>
          <w:b/>
          <w:bCs/>
          <w:sz w:val="21"/>
          <w:szCs w:val="21"/>
        </w:rPr>
        <w:t>«</w:t>
      </w:r>
      <w:r w:rsidR="00103DD3" w:rsidRPr="00103DD3">
        <w:rPr>
          <w:rFonts w:ascii="Verdana" w:hAnsi="Verdana"/>
          <w:b/>
          <w:bCs/>
          <w:sz w:val="21"/>
          <w:szCs w:val="21"/>
        </w:rPr>
        <w:t>31</w:t>
      </w:r>
      <w:r w:rsidR="008D75D0" w:rsidRPr="00103DD3">
        <w:rPr>
          <w:rFonts w:ascii="Verdana" w:hAnsi="Verdana"/>
          <w:b/>
          <w:bCs/>
          <w:sz w:val="21"/>
          <w:szCs w:val="21"/>
        </w:rPr>
        <w:t xml:space="preserve">» </w:t>
      </w:r>
      <w:r w:rsidR="00AE6350" w:rsidRPr="00103DD3">
        <w:rPr>
          <w:rFonts w:ascii="Verdana" w:hAnsi="Verdana"/>
          <w:b/>
          <w:bCs/>
          <w:sz w:val="21"/>
          <w:szCs w:val="21"/>
        </w:rPr>
        <w:t>мая</w:t>
      </w:r>
      <w:r w:rsidR="00CA455D" w:rsidRPr="00103DD3">
        <w:rPr>
          <w:rFonts w:ascii="Verdana" w:hAnsi="Verdana"/>
          <w:b/>
          <w:bCs/>
          <w:sz w:val="21"/>
          <w:szCs w:val="21"/>
        </w:rPr>
        <w:t xml:space="preserve"> </w:t>
      </w:r>
      <w:r w:rsidR="00873DA7" w:rsidRPr="00103DD3">
        <w:rPr>
          <w:rFonts w:ascii="Verdana" w:hAnsi="Verdana"/>
          <w:b/>
          <w:bCs/>
          <w:sz w:val="21"/>
          <w:szCs w:val="21"/>
        </w:rPr>
        <w:t>202</w:t>
      </w:r>
      <w:r w:rsidR="00AE6350" w:rsidRPr="00103DD3">
        <w:rPr>
          <w:rFonts w:ascii="Verdana" w:hAnsi="Verdana"/>
          <w:b/>
          <w:bCs/>
          <w:sz w:val="21"/>
          <w:szCs w:val="21"/>
        </w:rPr>
        <w:t>3</w:t>
      </w:r>
      <w:r w:rsidR="00873DA7" w:rsidRPr="00103DD3">
        <w:rPr>
          <w:rFonts w:ascii="Verdana" w:hAnsi="Verdana"/>
          <w:b/>
          <w:bCs/>
          <w:sz w:val="21"/>
          <w:szCs w:val="21"/>
        </w:rPr>
        <w:t xml:space="preserve"> г. </w:t>
      </w:r>
      <w:r w:rsidRPr="00103DD3">
        <w:rPr>
          <w:rFonts w:ascii="Verdana" w:hAnsi="Verdana"/>
          <w:b/>
          <w:bCs/>
          <w:sz w:val="21"/>
          <w:szCs w:val="21"/>
        </w:rPr>
        <w:t xml:space="preserve">с </w:t>
      </w:r>
      <w:r w:rsidR="006306FD" w:rsidRPr="00103DD3">
        <w:rPr>
          <w:rFonts w:ascii="Verdana" w:hAnsi="Verdana"/>
          <w:b/>
          <w:bCs/>
          <w:sz w:val="21"/>
          <w:szCs w:val="21"/>
        </w:rPr>
        <w:t>10</w:t>
      </w:r>
      <w:r w:rsidRPr="00103DD3">
        <w:rPr>
          <w:rFonts w:ascii="Verdana" w:hAnsi="Verdana"/>
          <w:b/>
          <w:bCs/>
          <w:sz w:val="21"/>
          <w:szCs w:val="21"/>
        </w:rPr>
        <w:t>:00</w:t>
      </w:r>
    </w:p>
    <w:p w14:paraId="534AF15E" w14:textId="77777777" w:rsidR="00431165" w:rsidRPr="00103DD3" w:rsidRDefault="00AC2E9E" w:rsidP="00AC2E9E">
      <w:pPr>
        <w:jc w:val="center"/>
        <w:rPr>
          <w:rFonts w:ascii="Verdana" w:hAnsi="Verdana"/>
          <w:b/>
          <w:bCs/>
          <w:sz w:val="21"/>
          <w:szCs w:val="21"/>
        </w:rPr>
      </w:pPr>
      <w:r w:rsidRPr="00103DD3">
        <w:rPr>
          <w:rFonts w:ascii="Verdana" w:hAnsi="Verdana"/>
          <w:b/>
          <w:bCs/>
          <w:sz w:val="21"/>
          <w:szCs w:val="21"/>
        </w:rPr>
        <w:t xml:space="preserve">на электронной торговой площадке </w:t>
      </w:r>
    </w:p>
    <w:p w14:paraId="7D1A8CCB" w14:textId="77777777" w:rsidR="00AC2E9E" w:rsidRPr="00103DD3" w:rsidRDefault="00AC2E9E" w:rsidP="00AC2E9E">
      <w:pPr>
        <w:jc w:val="center"/>
        <w:rPr>
          <w:rFonts w:ascii="Verdana" w:hAnsi="Verdana"/>
          <w:b/>
          <w:bCs/>
          <w:sz w:val="21"/>
          <w:szCs w:val="21"/>
        </w:rPr>
      </w:pPr>
      <w:r w:rsidRPr="00103DD3">
        <w:rPr>
          <w:rFonts w:ascii="Verdana" w:hAnsi="Verdana"/>
          <w:b/>
          <w:bCs/>
          <w:sz w:val="21"/>
          <w:szCs w:val="21"/>
        </w:rPr>
        <w:t>А</w:t>
      </w:r>
      <w:r w:rsidR="008D75D0" w:rsidRPr="00103DD3">
        <w:rPr>
          <w:rFonts w:ascii="Verdana" w:hAnsi="Verdana"/>
          <w:b/>
          <w:bCs/>
          <w:sz w:val="21"/>
          <w:szCs w:val="21"/>
        </w:rPr>
        <w:t>кционерного общества</w:t>
      </w:r>
      <w:r w:rsidRPr="00103DD3">
        <w:rPr>
          <w:rFonts w:ascii="Verdana" w:hAnsi="Verdana"/>
          <w:b/>
          <w:bCs/>
          <w:sz w:val="21"/>
          <w:szCs w:val="21"/>
        </w:rPr>
        <w:t xml:space="preserve"> «Российский аукционный дом»</w:t>
      </w:r>
    </w:p>
    <w:p w14:paraId="7E984C4A" w14:textId="77777777" w:rsidR="00AC2E9E" w:rsidRPr="00103DD3" w:rsidRDefault="00AC2E9E" w:rsidP="00AC2E9E">
      <w:pPr>
        <w:jc w:val="center"/>
        <w:rPr>
          <w:rFonts w:ascii="Verdana" w:hAnsi="Verdana"/>
          <w:b/>
          <w:bCs/>
          <w:sz w:val="21"/>
          <w:szCs w:val="21"/>
        </w:rPr>
      </w:pPr>
      <w:r w:rsidRPr="00103DD3">
        <w:rPr>
          <w:rFonts w:ascii="Verdana" w:hAnsi="Verdana"/>
          <w:b/>
          <w:bCs/>
          <w:sz w:val="21"/>
          <w:szCs w:val="21"/>
        </w:rPr>
        <w:t xml:space="preserve">по адресу </w:t>
      </w:r>
      <w:hyperlink r:id="rId8" w:history="1">
        <w:r w:rsidRPr="00103DD3">
          <w:rPr>
            <w:rStyle w:val="a7"/>
            <w:rFonts w:ascii="Verdana" w:hAnsi="Verdana"/>
            <w:b/>
            <w:bCs/>
            <w:sz w:val="21"/>
            <w:szCs w:val="21"/>
            <w:lang w:val="en-US"/>
          </w:rPr>
          <w:t>www</w:t>
        </w:r>
        <w:r w:rsidRPr="00103DD3">
          <w:rPr>
            <w:rStyle w:val="a7"/>
            <w:rFonts w:ascii="Verdana" w:hAnsi="Verdana"/>
            <w:b/>
            <w:bCs/>
            <w:sz w:val="21"/>
            <w:szCs w:val="21"/>
          </w:rPr>
          <w:t>.</w:t>
        </w:r>
        <w:r w:rsidRPr="00103DD3">
          <w:rPr>
            <w:rStyle w:val="a7"/>
            <w:rFonts w:ascii="Verdana" w:hAnsi="Verdana"/>
            <w:b/>
            <w:bCs/>
            <w:sz w:val="21"/>
            <w:szCs w:val="21"/>
            <w:lang w:val="en-US"/>
          </w:rPr>
          <w:t>lot</w:t>
        </w:r>
        <w:r w:rsidRPr="00103DD3">
          <w:rPr>
            <w:rStyle w:val="a7"/>
            <w:rFonts w:ascii="Verdana" w:hAnsi="Verdana"/>
            <w:b/>
            <w:bCs/>
            <w:sz w:val="21"/>
            <w:szCs w:val="21"/>
          </w:rPr>
          <w:t>-</w:t>
        </w:r>
        <w:r w:rsidRPr="00103DD3">
          <w:rPr>
            <w:rStyle w:val="a7"/>
            <w:rFonts w:ascii="Verdana" w:hAnsi="Verdana"/>
            <w:b/>
            <w:bCs/>
            <w:sz w:val="21"/>
            <w:szCs w:val="21"/>
            <w:lang w:val="en-US"/>
          </w:rPr>
          <w:t>online</w:t>
        </w:r>
        <w:r w:rsidRPr="00103DD3">
          <w:rPr>
            <w:rStyle w:val="a7"/>
            <w:rFonts w:ascii="Verdana" w:hAnsi="Verdana"/>
            <w:b/>
            <w:bCs/>
            <w:sz w:val="21"/>
            <w:szCs w:val="21"/>
          </w:rPr>
          <w:t>.</w:t>
        </w:r>
        <w:r w:rsidRPr="00103DD3">
          <w:rPr>
            <w:rStyle w:val="a7"/>
            <w:rFonts w:ascii="Verdana" w:hAnsi="Verdana"/>
            <w:b/>
            <w:bCs/>
            <w:sz w:val="21"/>
            <w:szCs w:val="21"/>
            <w:lang w:val="en-US"/>
          </w:rPr>
          <w:t>ru</w:t>
        </w:r>
      </w:hyperlink>
      <w:r w:rsidRPr="00103DD3">
        <w:rPr>
          <w:rFonts w:ascii="Verdana" w:hAnsi="Verdana"/>
          <w:b/>
          <w:bCs/>
          <w:sz w:val="21"/>
          <w:szCs w:val="21"/>
        </w:rPr>
        <w:t xml:space="preserve">. </w:t>
      </w:r>
    </w:p>
    <w:p w14:paraId="33B3BF86" w14:textId="77777777" w:rsidR="00B714DA" w:rsidRPr="00103DD3" w:rsidRDefault="00B714DA" w:rsidP="00AC2E9E">
      <w:pPr>
        <w:jc w:val="center"/>
        <w:rPr>
          <w:rFonts w:ascii="Verdana" w:hAnsi="Verdana"/>
          <w:b/>
          <w:bCs/>
          <w:sz w:val="21"/>
          <w:szCs w:val="21"/>
        </w:rPr>
      </w:pPr>
    </w:p>
    <w:p w14:paraId="11C74F46" w14:textId="77777777" w:rsidR="00AC2E9E" w:rsidRPr="00103DD3" w:rsidRDefault="00AC2E9E" w:rsidP="00AC2E9E">
      <w:pPr>
        <w:jc w:val="center"/>
        <w:rPr>
          <w:rFonts w:ascii="Verdana" w:hAnsi="Verdana"/>
          <w:b/>
          <w:bCs/>
          <w:sz w:val="21"/>
          <w:szCs w:val="21"/>
        </w:rPr>
      </w:pPr>
      <w:r w:rsidRPr="00103DD3">
        <w:rPr>
          <w:rFonts w:ascii="Verdana" w:hAnsi="Verdana"/>
          <w:b/>
          <w:bCs/>
          <w:sz w:val="21"/>
          <w:szCs w:val="21"/>
        </w:rPr>
        <w:t>Организатор торгов – А</w:t>
      </w:r>
      <w:r w:rsidR="008D75D0" w:rsidRPr="00103DD3">
        <w:rPr>
          <w:rFonts w:ascii="Verdana" w:hAnsi="Verdana"/>
          <w:b/>
          <w:bCs/>
          <w:sz w:val="21"/>
          <w:szCs w:val="21"/>
        </w:rPr>
        <w:t>кционерное общество</w:t>
      </w:r>
      <w:r w:rsidR="00065FF3" w:rsidRPr="00103DD3">
        <w:rPr>
          <w:rFonts w:ascii="Verdana" w:hAnsi="Verdana"/>
          <w:b/>
          <w:bCs/>
          <w:sz w:val="21"/>
          <w:szCs w:val="21"/>
        </w:rPr>
        <w:t xml:space="preserve"> «Российский аукционный дом»</w:t>
      </w:r>
    </w:p>
    <w:p w14:paraId="2638F0DF" w14:textId="77777777" w:rsidR="00B714DA" w:rsidRPr="00103DD3" w:rsidRDefault="00B714DA" w:rsidP="00AC2E9E">
      <w:pPr>
        <w:jc w:val="center"/>
        <w:rPr>
          <w:rFonts w:ascii="Verdana" w:hAnsi="Verdana"/>
          <w:b/>
          <w:bCs/>
          <w:sz w:val="21"/>
          <w:szCs w:val="21"/>
        </w:rPr>
      </w:pPr>
    </w:p>
    <w:p w14:paraId="717D5694" w14:textId="21B635EA" w:rsidR="00AC2E9E" w:rsidRPr="00103DD3" w:rsidRDefault="00AC2E9E" w:rsidP="00AC2E9E">
      <w:pPr>
        <w:jc w:val="center"/>
        <w:rPr>
          <w:rFonts w:ascii="Verdana" w:hAnsi="Verdana"/>
          <w:b/>
          <w:bCs/>
          <w:sz w:val="21"/>
          <w:szCs w:val="21"/>
        </w:rPr>
      </w:pPr>
      <w:r w:rsidRPr="00103DD3">
        <w:rPr>
          <w:rFonts w:ascii="Verdana" w:hAnsi="Verdana"/>
          <w:b/>
          <w:bCs/>
          <w:sz w:val="21"/>
          <w:szCs w:val="21"/>
        </w:rPr>
        <w:t xml:space="preserve">Прием заявок </w:t>
      </w:r>
      <w:r w:rsidRPr="000B71CF">
        <w:rPr>
          <w:rFonts w:ascii="Verdana" w:hAnsi="Verdana"/>
          <w:b/>
          <w:bCs/>
          <w:sz w:val="21"/>
          <w:szCs w:val="21"/>
        </w:rPr>
        <w:t xml:space="preserve">с </w:t>
      </w:r>
      <w:r w:rsidR="00103DD3" w:rsidRPr="000B71CF">
        <w:rPr>
          <w:rFonts w:ascii="Verdana" w:hAnsi="Verdana"/>
          <w:b/>
          <w:bCs/>
          <w:sz w:val="21"/>
          <w:szCs w:val="21"/>
        </w:rPr>
        <w:t>2</w:t>
      </w:r>
      <w:r w:rsidR="000B71CF" w:rsidRPr="000B71CF">
        <w:rPr>
          <w:rFonts w:ascii="Verdana" w:hAnsi="Verdana"/>
          <w:b/>
          <w:bCs/>
          <w:sz w:val="21"/>
          <w:szCs w:val="21"/>
        </w:rPr>
        <w:t>7</w:t>
      </w:r>
      <w:r w:rsidR="00AE6350" w:rsidRPr="000B71CF">
        <w:rPr>
          <w:rFonts w:ascii="Verdana" w:hAnsi="Verdana"/>
          <w:b/>
          <w:bCs/>
          <w:sz w:val="21"/>
          <w:szCs w:val="21"/>
        </w:rPr>
        <w:t>.0</w:t>
      </w:r>
      <w:r w:rsidR="003A5D4D" w:rsidRPr="000B71CF">
        <w:rPr>
          <w:rFonts w:ascii="Verdana" w:hAnsi="Verdana"/>
          <w:b/>
          <w:bCs/>
          <w:sz w:val="21"/>
          <w:szCs w:val="21"/>
        </w:rPr>
        <w:t>4</w:t>
      </w:r>
      <w:r w:rsidR="00AE6350" w:rsidRPr="000B71CF">
        <w:rPr>
          <w:rFonts w:ascii="Verdana" w:hAnsi="Verdana"/>
          <w:b/>
          <w:bCs/>
          <w:sz w:val="21"/>
          <w:szCs w:val="21"/>
        </w:rPr>
        <w:t>.2023</w:t>
      </w:r>
      <w:r w:rsidRPr="00103DD3">
        <w:rPr>
          <w:rFonts w:ascii="Verdana" w:hAnsi="Verdana"/>
          <w:b/>
          <w:bCs/>
          <w:sz w:val="21"/>
          <w:szCs w:val="21"/>
        </w:rPr>
        <w:t xml:space="preserve"> по </w:t>
      </w:r>
      <w:r w:rsidR="00103DD3" w:rsidRPr="00103DD3">
        <w:rPr>
          <w:rFonts w:ascii="Verdana" w:hAnsi="Verdana"/>
          <w:b/>
          <w:bCs/>
          <w:sz w:val="21"/>
          <w:szCs w:val="21"/>
        </w:rPr>
        <w:t>29</w:t>
      </w:r>
      <w:r w:rsidR="00AE6350" w:rsidRPr="00103DD3">
        <w:rPr>
          <w:rFonts w:ascii="Verdana" w:hAnsi="Verdana"/>
          <w:b/>
          <w:bCs/>
          <w:sz w:val="21"/>
          <w:szCs w:val="21"/>
        </w:rPr>
        <w:t>.05.2023</w:t>
      </w:r>
      <w:r w:rsidRPr="00103DD3">
        <w:rPr>
          <w:rFonts w:ascii="Verdana" w:hAnsi="Verdana"/>
          <w:b/>
          <w:bCs/>
          <w:sz w:val="21"/>
          <w:szCs w:val="21"/>
        </w:rPr>
        <w:t xml:space="preserve"> до 23:30</w:t>
      </w:r>
    </w:p>
    <w:p w14:paraId="706F551D" w14:textId="77777777" w:rsidR="00AC2E9E" w:rsidRPr="00103DD3" w:rsidRDefault="00AC2E9E" w:rsidP="00AC2E9E">
      <w:pPr>
        <w:jc w:val="center"/>
        <w:rPr>
          <w:rFonts w:ascii="Verdana" w:hAnsi="Verdana"/>
          <w:b/>
          <w:bCs/>
          <w:sz w:val="21"/>
          <w:szCs w:val="21"/>
        </w:rPr>
      </w:pPr>
      <w:r w:rsidRPr="00103DD3">
        <w:rPr>
          <w:rFonts w:ascii="Verdana" w:hAnsi="Verdana"/>
          <w:b/>
          <w:bCs/>
          <w:sz w:val="21"/>
          <w:szCs w:val="21"/>
        </w:rPr>
        <w:t xml:space="preserve">Задаток должен поступить на счет Организатора торгов не позднее </w:t>
      </w:r>
      <w:r w:rsidR="00103DD3" w:rsidRPr="00103DD3">
        <w:rPr>
          <w:rFonts w:ascii="Verdana" w:hAnsi="Verdana"/>
          <w:b/>
          <w:bCs/>
          <w:sz w:val="21"/>
          <w:szCs w:val="21"/>
        </w:rPr>
        <w:t>29</w:t>
      </w:r>
      <w:r w:rsidR="00AE6350" w:rsidRPr="00103DD3">
        <w:rPr>
          <w:rFonts w:ascii="Verdana" w:hAnsi="Verdana"/>
          <w:b/>
          <w:bCs/>
          <w:sz w:val="21"/>
          <w:szCs w:val="21"/>
        </w:rPr>
        <w:t>.05.2023</w:t>
      </w:r>
    </w:p>
    <w:p w14:paraId="7A21225B" w14:textId="77777777" w:rsidR="00AC2E9E" w:rsidRPr="00103DD3" w:rsidRDefault="00AC2E9E" w:rsidP="00AC2E9E">
      <w:pPr>
        <w:jc w:val="center"/>
        <w:rPr>
          <w:rFonts w:ascii="Verdana" w:hAnsi="Verdana"/>
          <w:b/>
          <w:bCs/>
          <w:sz w:val="21"/>
          <w:szCs w:val="21"/>
        </w:rPr>
      </w:pPr>
      <w:r w:rsidRPr="00103DD3">
        <w:rPr>
          <w:rFonts w:ascii="Verdana" w:hAnsi="Verdana"/>
          <w:b/>
          <w:bCs/>
          <w:sz w:val="21"/>
          <w:szCs w:val="21"/>
        </w:rPr>
        <w:t xml:space="preserve">Допуск </w:t>
      </w:r>
      <w:r w:rsidR="00E35E30" w:rsidRPr="00103DD3">
        <w:rPr>
          <w:rFonts w:ascii="Verdana" w:hAnsi="Verdana"/>
          <w:b/>
          <w:bCs/>
          <w:sz w:val="21"/>
          <w:szCs w:val="21"/>
        </w:rPr>
        <w:t>П</w:t>
      </w:r>
      <w:r w:rsidRPr="00103DD3">
        <w:rPr>
          <w:rFonts w:ascii="Verdana" w:hAnsi="Verdana"/>
          <w:b/>
          <w:bCs/>
          <w:sz w:val="21"/>
          <w:szCs w:val="21"/>
        </w:rPr>
        <w:t xml:space="preserve">ретендентов к электронному аукциону осуществляется </w:t>
      </w:r>
      <w:r w:rsidR="00103DD3" w:rsidRPr="00103DD3">
        <w:rPr>
          <w:rFonts w:ascii="Verdana" w:hAnsi="Verdana"/>
          <w:b/>
          <w:bCs/>
          <w:sz w:val="21"/>
          <w:szCs w:val="21"/>
        </w:rPr>
        <w:t>30</w:t>
      </w:r>
      <w:r w:rsidR="00AE6350" w:rsidRPr="00103DD3">
        <w:rPr>
          <w:rFonts w:ascii="Verdana" w:hAnsi="Verdana"/>
          <w:b/>
          <w:bCs/>
          <w:sz w:val="21"/>
          <w:szCs w:val="21"/>
        </w:rPr>
        <w:t>.05.2023</w:t>
      </w:r>
    </w:p>
    <w:p w14:paraId="643001C1" w14:textId="77777777" w:rsidR="008C2910" w:rsidRPr="00103DD3" w:rsidRDefault="008C2910" w:rsidP="00A72A80">
      <w:pPr>
        <w:jc w:val="center"/>
        <w:rPr>
          <w:rFonts w:ascii="Verdana" w:hAnsi="Verdana"/>
          <w:bCs/>
          <w:sz w:val="21"/>
          <w:szCs w:val="21"/>
        </w:rPr>
      </w:pPr>
    </w:p>
    <w:p w14:paraId="20C03D54" w14:textId="77777777" w:rsidR="00AB7E92" w:rsidRPr="00103DD3" w:rsidRDefault="00AB7E92" w:rsidP="00AB7E92">
      <w:pPr>
        <w:jc w:val="center"/>
        <w:rPr>
          <w:rFonts w:ascii="Verdana" w:hAnsi="Verdana"/>
          <w:bCs/>
          <w:sz w:val="21"/>
          <w:szCs w:val="21"/>
        </w:rPr>
      </w:pPr>
      <w:r w:rsidRPr="00103DD3">
        <w:rPr>
          <w:rFonts w:ascii="Verdana" w:hAnsi="Verdana"/>
          <w:bCs/>
          <w:sz w:val="21"/>
          <w:szCs w:val="21"/>
        </w:rPr>
        <w:t xml:space="preserve"> (Указанное в настоящем информационном сообщении время – Московское)</w:t>
      </w:r>
    </w:p>
    <w:p w14:paraId="09FD8ECB" w14:textId="77777777" w:rsidR="00AB7E92" w:rsidRPr="00103DD3" w:rsidRDefault="00AB7E92" w:rsidP="00AB7E92">
      <w:pPr>
        <w:jc w:val="center"/>
        <w:rPr>
          <w:rFonts w:ascii="Verdana" w:hAnsi="Verdana"/>
          <w:bCs/>
          <w:sz w:val="21"/>
          <w:szCs w:val="21"/>
        </w:rPr>
      </w:pPr>
      <w:r w:rsidRPr="00103DD3">
        <w:rPr>
          <w:rFonts w:ascii="Verdana" w:hAnsi="Verdana"/>
          <w:bCs/>
          <w:sz w:val="21"/>
          <w:szCs w:val="21"/>
        </w:rPr>
        <w:t xml:space="preserve">(При исчислении сроков, указанных </w:t>
      </w:r>
      <w:r w:rsidR="00A72A80" w:rsidRPr="00103DD3">
        <w:rPr>
          <w:rFonts w:ascii="Verdana" w:hAnsi="Verdana"/>
          <w:bCs/>
          <w:sz w:val="21"/>
          <w:szCs w:val="21"/>
        </w:rPr>
        <w:t>в настоящем информационном сообщении,</w:t>
      </w:r>
      <w:r w:rsidRPr="00103DD3">
        <w:rPr>
          <w:rFonts w:ascii="Verdana" w:hAnsi="Verdana"/>
          <w:bCs/>
          <w:sz w:val="21"/>
          <w:szCs w:val="21"/>
        </w:rPr>
        <w:t xml:space="preserve"> принимается время сервера электронной торговой площадки)</w:t>
      </w:r>
    </w:p>
    <w:p w14:paraId="5F5BBBF7" w14:textId="77777777" w:rsidR="00B714DA" w:rsidRPr="00103DD3" w:rsidRDefault="00B714DA" w:rsidP="00AB7E92">
      <w:pPr>
        <w:jc w:val="center"/>
        <w:rPr>
          <w:rFonts w:ascii="Verdana" w:hAnsi="Verdana"/>
          <w:bCs/>
          <w:sz w:val="21"/>
          <w:szCs w:val="21"/>
        </w:rPr>
      </w:pPr>
    </w:p>
    <w:p w14:paraId="5D46D1BD" w14:textId="77777777" w:rsidR="00B714DA" w:rsidRPr="00103DD3" w:rsidRDefault="00B714DA" w:rsidP="00B714DA">
      <w:pPr>
        <w:jc w:val="center"/>
        <w:rPr>
          <w:rFonts w:ascii="Verdana" w:hAnsi="Verdana"/>
          <w:bCs/>
          <w:sz w:val="21"/>
          <w:szCs w:val="21"/>
        </w:rPr>
      </w:pPr>
      <w:r w:rsidRPr="00103DD3">
        <w:rPr>
          <w:rFonts w:ascii="Verdana" w:hAnsi="Verdana"/>
          <w:bCs/>
          <w:sz w:val="21"/>
          <w:szCs w:val="21"/>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00E925CB" w14:textId="77777777" w:rsidR="005F6D8C" w:rsidRPr="00103DD3" w:rsidRDefault="005F6D8C" w:rsidP="00B714DA">
      <w:pPr>
        <w:tabs>
          <w:tab w:val="right" w:leader="dot" w:pos="4762"/>
        </w:tabs>
        <w:autoSpaceDE w:val="0"/>
        <w:autoSpaceDN w:val="0"/>
        <w:adjustRightInd w:val="0"/>
        <w:spacing w:line="210" w:lineRule="atLeast"/>
        <w:jc w:val="both"/>
        <w:rPr>
          <w:rFonts w:ascii="Verdana" w:hAnsi="Verdana"/>
          <w:b/>
          <w:sz w:val="21"/>
          <w:szCs w:val="21"/>
        </w:rPr>
      </w:pPr>
    </w:p>
    <w:p w14:paraId="0B5B7FF7" w14:textId="77777777" w:rsidR="00124A51" w:rsidRPr="00EC4267" w:rsidRDefault="00124A51" w:rsidP="00EC4267">
      <w:pPr>
        <w:spacing w:line="228" w:lineRule="auto"/>
        <w:ind w:firstLine="708"/>
        <w:jc w:val="both"/>
        <w:rPr>
          <w:rFonts w:ascii="Verdana" w:hAnsi="Verdana"/>
          <w:color w:val="000000" w:themeColor="text1"/>
          <w:sz w:val="21"/>
          <w:szCs w:val="21"/>
        </w:rPr>
      </w:pPr>
      <w:r w:rsidRPr="00103DD3">
        <w:rPr>
          <w:rFonts w:ascii="Verdana" w:hAnsi="Verdana"/>
          <w:sz w:val="21"/>
          <w:szCs w:val="21"/>
        </w:rPr>
        <w:t xml:space="preserve">Имущество продажи находится в частной собственности физического лица (далее - Продавец), реализуется в соответствии с Договором </w:t>
      </w:r>
      <w:r w:rsidRPr="00EC4267">
        <w:rPr>
          <w:rFonts w:ascii="Verdana" w:hAnsi="Verdana"/>
          <w:color w:val="000000" w:themeColor="text1"/>
          <w:sz w:val="21"/>
          <w:szCs w:val="21"/>
        </w:rPr>
        <w:t>поручения РАД</w:t>
      </w:r>
      <w:r w:rsidR="00EC4267" w:rsidRPr="00EC4267">
        <w:rPr>
          <w:rFonts w:ascii="Verdana" w:hAnsi="Verdana"/>
          <w:color w:val="000000" w:themeColor="text1"/>
          <w:sz w:val="21"/>
          <w:szCs w:val="21"/>
        </w:rPr>
        <w:t>-393/2023 от 21 апреля 2023 г.</w:t>
      </w:r>
    </w:p>
    <w:p w14:paraId="5048E871" w14:textId="77777777" w:rsidR="00124A51" w:rsidRPr="00103DD3" w:rsidRDefault="00124A51" w:rsidP="00B714DA">
      <w:pPr>
        <w:tabs>
          <w:tab w:val="right" w:leader="dot" w:pos="4762"/>
        </w:tabs>
        <w:autoSpaceDE w:val="0"/>
        <w:autoSpaceDN w:val="0"/>
        <w:adjustRightInd w:val="0"/>
        <w:spacing w:line="210" w:lineRule="atLeast"/>
        <w:jc w:val="both"/>
        <w:rPr>
          <w:rFonts w:ascii="Verdana" w:hAnsi="Verdana"/>
          <w:b/>
          <w:sz w:val="21"/>
          <w:szCs w:val="21"/>
        </w:rPr>
      </w:pPr>
    </w:p>
    <w:p w14:paraId="180A27DC" w14:textId="77777777" w:rsidR="00C378D4" w:rsidRPr="00103DD3" w:rsidRDefault="000C617D" w:rsidP="00C378D4">
      <w:pPr>
        <w:tabs>
          <w:tab w:val="left" w:pos="567"/>
          <w:tab w:val="right" w:leader="dot" w:pos="4762"/>
        </w:tabs>
        <w:autoSpaceDE w:val="0"/>
        <w:autoSpaceDN w:val="0"/>
        <w:adjustRightInd w:val="0"/>
        <w:spacing w:line="210" w:lineRule="atLeast"/>
        <w:jc w:val="both"/>
        <w:rPr>
          <w:rFonts w:ascii="Verdana" w:hAnsi="Verdana"/>
          <w:b/>
          <w:sz w:val="21"/>
          <w:szCs w:val="21"/>
        </w:rPr>
      </w:pPr>
      <w:r w:rsidRPr="00103DD3">
        <w:rPr>
          <w:rFonts w:ascii="Verdana" w:hAnsi="Verdana"/>
          <w:b/>
          <w:sz w:val="21"/>
          <w:szCs w:val="21"/>
        </w:rPr>
        <w:tab/>
      </w:r>
      <w:r w:rsidR="00124A51" w:rsidRPr="00103DD3">
        <w:rPr>
          <w:rFonts w:ascii="Verdana" w:hAnsi="Verdana"/>
          <w:b/>
          <w:sz w:val="21"/>
          <w:szCs w:val="21"/>
        </w:rPr>
        <w:t>Сведения об предмете продажи, выставляемом на аукцион (далее – Имущество, Лот):</w:t>
      </w:r>
    </w:p>
    <w:p w14:paraId="58A7D4D3" w14:textId="77777777" w:rsidR="00212851" w:rsidRPr="00103DD3" w:rsidRDefault="00212851" w:rsidP="00C378D4">
      <w:pPr>
        <w:tabs>
          <w:tab w:val="left" w:pos="567"/>
          <w:tab w:val="right" w:leader="dot" w:pos="4762"/>
        </w:tabs>
        <w:autoSpaceDE w:val="0"/>
        <w:autoSpaceDN w:val="0"/>
        <w:adjustRightInd w:val="0"/>
        <w:spacing w:line="210" w:lineRule="atLeast"/>
        <w:ind w:firstLine="567"/>
        <w:jc w:val="both"/>
        <w:rPr>
          <w:rFonts w:ascii="Verdana" w:hAnsi="Verdana"/>
          <w:b/>
          <w:sz w:val="21"/>
          <w:szCs w:val="21"/>
        </w:rPr>
      </w:pPr>
      <w:r w:rsidRPr="00103DD3">
        <w:rPr>
          <w:rFonts w:ascii="Verdana" w:eastAsia="Calibri" w:hAnsi="Verdana"/>
          <w:sz w:val="21"/>
          <w:szCs w:val="21"/>
        </w:rPr>
        <w:t xml:space="preserve">Обыкновенные именные акции </w:t>
      </w:r>
      <w:r w:rsidR="003A5D4D" w:rsidRPr="00103DD3">
        <w:rPr>
          <w:rFonts w:ascii="Verdana" w:hAnsi="Verdana"/>
          <w:bCs/>
          <w:sz w:val="21"/>
          <w:szCs w:val="21"/>
        </w:rPr>
        <w:t>в бездокументарной форме АО "Рублево-Архангельское" ОГРН 1085032010007, ИНН 5032195979</w:t>
      </w:r>
      <w:r w:rsidRPr="00103DD3">
        <w:rPr>
          <w:rFonts w:ascii="Verdana" w:eastAsia="Calibri" w:hAnsi="Verdana"/>
          <w:sz w:val="21"/>
          <w:szCs w:val="21"/>
        </w:rPr>
        <w:t xml:space="preserve">, государственный регистрационный номер выпуска </w:t>
      </w:r>
      <w:r w:rsidR="003A5D4D" w:rsidRPr="00103DD3">
        <w:rPr>
          <w:rFonts w:ascii="Verdana" w:eastAsia="Courier New" w:hAnsi="Verdana" w:cs="Courier New"/>
          <w:sz w:val="21"/>
          <w:szCs w:val="21"/>
          <w:lang w:bidi="ru-RU"/>
        </w:rPr>
        <w:t>1-01-69204-Н от 15 апреля 2009 г.</w:t>
      </w:r>
      <w:r w:rsidRPr="00103DD3">
        <w:rPr>
          <w:rFonts w:ascii="Verdana" w:eastAsia="Calibri" w:hAnsi="Verdana"/>
          <w:sz w:val="21"/>
          <w:szCs w:val="21"/>
        </w:rPr>
        <w:t xml:space="preserve">, в количестве </w:t>
      </w:r>
      <w:r w:rsidR="003A5D4D" w:rsidRPr="00103DD3">
        <w:rPr>
          <w:rFonts w:ascii="Verdana" w:eastAsia="Courier New" w:hAnsi="Verdana" w:cs="Courier New"/>
          <w:sz w:val="21"/>
          <w:szCs w:val="21"/>
          <w:lang w:bidi="ru-RU"/>
        </w:rPr>
        <w:t>100</w:t>
      </w:r>
      <w:r w:rsidR="00C378D4" w:rsidRPr="00103DD3">
        <w:rPr>
          <w:rFonts w:ascii="Verdana" w:eastAsia="Courier New" w:hAnsi="Verdana" w:cs="Courier New"/>
          <w:sz w:val="21"/>
          <w:szCs w:val="21"/>
          <w:lang w:bidi="ru-RU"/>
        </w:rPr>
        <w:t xml:space="preserve"> </w:t>
      </w:r>
      <w:r w:rsidR="003A5D4D" w:rsidRPr="00103DD3">
        <w:rPr>
          <w:rFonts w:ascii="Verdana" w:hAnsi="Verdana"/>
          <w:bCs/>
          <w:sz w:val="21"/>
          <w:szCs w:val="21"/>
        </w:rPr>
        <w:t xml:space="preserve">(сто) </w:t>
      </w:r>
      <w:r w:rsidRPr="00103DD3">
        <w:rPr>
          <w:rFonts w:ascii="Verdana" w:eastAsia="Calibri" w:hAnsi="Verdana"/>
          <w:sz w:val="21"/>
          <w:szCs w:val="21"/>
        </w:rPr>
        <w:t>шт., номинальной стоимостью 1</w:t>
      </w:r>
      <w:r w:rsidR="00C378D4" w:rsidRPr="00103DD3">
        <w:rPr>
          <w:rFonts w:ascii="Verdana" w:eastAsia="Calibri" w:hAnsi="Verdana"/>
          <w:sz w:val="21"/>
          <w:szCs w:val="21"/>
        </w:rPr>
        <w:t>0</w:t>
      </w:r>
      <w:r w:rsidR="003A5D4D" w:rsidRPr="00103DD3">
        <w:rPr>
          <w:rFonts w:ascii="Verdana" w:eastAsia="Calibri" w:hAnsi="Verdana"/>
          <w:sz w:val="21"/>
          <w:szCs w:val="21"/>
        </w:rPr>
        <w:t>0</w:t>
      </w:r>
      <w:r w:rsidRPr="00103DD3">
        <w:rPr>
          <w:rFonts w:ascii="Verdana" w:eastAsia="Calibri" w:hAnsi="Verdana"/>
          <w:sz w:val="21"/>
          <w:szCs w:val="21"/>
        </w:rPr>
        <w:t xml:space="preserve"> руб. / 1 шт.</w:t>
      </w:r>
      <w:r w:rsidR="00972440" w:rsidRPr="00103DD3">
        <w:rPr>
          <w:rFonts w:ascii="Verdana" w:eastAsia="Calibri" w:hAnsi="Verdana"/>
          <w:sz w:val="21"/>
          <w:szCs w:val="21"/>
        </w:rPr>
        <w:t xml:space="preserve">, </w:t>
      </w:r>
      <w:r w:rsidR="003A5D4D" w:rsidRPr="00103DD3">
        <w:rPr>
          <w:rFonts w:ascii="Verdana" w:eastAsia="Calibri" w:hAnsi="Verdana"/>
          <w:sz w:val="21"/>
          <w:szCs w:val="21"/>
        </w:rPr>
        <w:t xml:space="preserve">общей </w:t>
      </w:r>
      <w:r w:rsidR="003A5D4D" w:rsidRPr="00103DD3">
        <w:rPr>
          <w:rFonts w:ascii="Verdana" w:hAnsi="Verdana"/>
          <w:bCs/>
          <w:sz w:val="21"/>
          <w:szCs w:val="21"/>
        </w:rPr>
        <w:t xml:space="preserve">номинальной стоимостью 10 000 руб., </w:t>
      </w:r>
      <w:r w:rsidR="00BF7A30" w:rsidRPr="00103DD3">
        <w:rPr>
          <w:rFonts w:ascii="Verdana" w:eastAsia="Calibri" w:hAnsi="Verdana"/>
          <w:sz w:val="21"/>
          <w:szCs w:val="21"/>
        </w:rPr>
        <w:t xml:space="preserve">что составляет 100% уставного капитала, </w:t>
      </w:r>
      <w:r w:rsidR="00972440" w:rsidRPr="00103DD3">
        <w:rPr>
          <w:rFonts w:ascii="Verdana" w:eastAsia="Calibri" w:hAnsi="Verdana"/>
          <w:sz w:val="21"/>
          <w:szCs w:val="21"/>
        </w:rPr>
        <w:t>принадлежащие</w:t>
      </w:r>
      <w:r w:rsidRPr="00103DD3">
        <w:rPr>
          <w:rFonts w:ascii="Verdana" w:eastAsia="Calibri" w:hAnsi="Verdana"/>
          <w:sz w:val="21"/>
          <w:szCs w:val="21"/>
        </w:rPr>
        <w:t xml:space="preserve"> </w:t>
      </w:r>
      <w:r w:rsidR="003A5D4D" w:rsidRPr="00103DD3">
        <w:rPr>
          <w:rFonts w:ascii="Verdana" w:eastAsia="Calibri" w:hAnsi="Verdana"/>
          <w:sz w:val="21"/>
          <w:szCs w:val="21"/>
        </w:rPr>
        <w:t>частному собственнику</w:t>
      </w:r>
      <w:r w:rsidRPr="00103DD3">
        <w:rPr>
          <w:rFonts w:ascii="Verdana" w:eastAsia="Calibri" w:hAnsi="Verdana"/>
          <w:b/>
          <w:sz w:val="21"/>
          <w:szCs w:val="21"/>
        </w:rPr>
        <w:t xml:space="preserve"> </w:t>
      </w:r>
      <w:r w:rsidRPr="00103DD3">
        <w:rPr>
          <w:rFonts w:ascii="Verdana" w:eastAsia="Calibri" w:hAnsi="Verdana"/>
          <w:sz w:val="21"/>
          <w:szCs w:val="21"/>
        </w:rPr>
        <w:t>(далее –</w:t>
      </w:r>
      <w:r w:rsidRPr="00103DD3">
        <w:rPr>
          <w:rFonts w:ascii="Verdana" w:eastAsia="Calibri" w:hAnsi="Verdana"/>
          <w:b/>
          <w:sz w:val="21"/>
          <w:szCs w:val="21"/>
        </w:rPr>
        <w:t xml:space="preserve"> «</w:t>
      </w:r>
      <w:r w:rsidR="00972440" w:rsidRPr="00103DD3">
        <w:rPr>
          <w:rFonts w:ascii="Verdana" w:eastAsia="Calibri" w:hAnsi="Verdana"/>
          <w:b/>
          <w:sz w:val="21"/>
          <w:szCs w:val="21"/>
        </w:rPr>
        <w:t>Акции</w:t>
      </w:r>
      <w:r w:rsidR="00C378D4" w:rsidRPr="00103DD3">
        <w:rPr>
          <w:rFonts w:ascii="Verdana" w:eastAsia="Calibri" w:hAnsi="Verdana"/>
          <w:b/>
          <w:sz w:val="21"/>
          <w:szCs w:val="21"/>
        </w:rPr>
        <w:t>»</w:t>
      </w:r>
      <w:r w:rsidR="00C378D4" w:rsidRPr="00103DD3">
        <w:rPr>
          <w:rFonts w:ascii="Verdana" w:eastAsia="Calibri" w:hAnsi="Verdana"/>
          <w:sz w:val="21"/>
          <w:szCs w:val="21"/>
        </w:rPr>
        <w:t>)</w:t>
      </w:r>
    </w:p>
    <w:p w14:paraId="399C7B71" w14:textId="77777777" w:rsidR="00212851" w:rsidRPr="00103DD3" w:rsidRDefault="00212851" w:rsidP="00212851">
      <w:pPr>
        <w:tabs>
          <w:tab w:val="left" w:pos="426"/>
        </w:tabs>
        <w:autoSpaceDE w:val="0"/>
        <w:autoSpaceDN w:val="0"/>
        <w:adjustRightInd w:val="0"/>
        <w:spacing w:line="210" w:lineRule="atLeast"/>
        <w:ind w:left="426"/>
        <w:jc w:val="both"/>
        <w:rPr>
          <w:rFonts w:ascii="Verdana" w:eastAsia="Verdana" w:hAnsi="Verdana" w:cs="+mn-cs"/>
          <w:b/>
          <w:kern w:val="24"/>
          <w:sz w:val="21"/>
          <w:szCs w:val="21"/>
        </w:rPr>
      </w:pPr>
    </w:p>
    <w:p w14:paraId="43388142" w14:textId="77777777" w:rsidR="00C378D4" w:rsidRPr="00103DD3" w:rsidRDefault="00212851" w:rsidP="00C378D4">
      <w:pPr>
        <w:tabs>
          <w:tab w:val="left" w:pos="426"/>
        </w:tabs>
        <w:autoSpaceDE w:val="0"/>
        <w:autoSpaceDN w:val="0"/>
        <w:adjustRightInd w:val="0"/>
        <w:spacing w:line="210" w:lineRule="atLeast"/>
        <w:ind w:firstLine="567"/>
        <w:jc w:val="both"/>
        <w:rPr>
          <w:rFonts w:ascii="Verdana" w:eastAsia="Calibri" w:hAnsi="Verdana"/>
          <w:b/>
          <w:sz w:val="21"/>
          <w:szCs w:val="21"/>
        </w:rPr>
      </w:pPr>
      <w:r w:rsidRPr="00103DD3">
        <w:rPr>
          <w:rFonts w:ascii="Verdana" w:hAnsi="Verdana"/>
          <w:b/>
          <w:bCs/>
          <w:sz w:val="21"/>
          <w:szCs w:val="21"/>
        </w:rPr>
        <w:t xml:space="preserve">Сведения об </w:t>
      </w:r>
      <w:r w:rsidR="003A5D4D" w:rsidRPr="00103DD3">
        <w:rPr>
          <w:rFonts w:ascii="Verdana" w:eastAsia="Calibri" w:hAnsi="Verdana"/>
          <w:b/>
          <w:sz w:val="21"/>
          <w:szCs w:val="21"/>
        </w:rPr>
        <w:t>АО "Рублево-Архангельское"</w:t>
      </w:r>
    </w:p>
    <w:p w14:paraId="69C38755" w14:textId="77777777" w:rsidR="00C378D4" w:rsidRPr="00103DD3" w:rsidRDefault="00C378D4" w:rsidP="00C378D4">
      <w:pPr>
        <w:tabs>
          <w:tab w:val="left" w:pos="426"/>
        </w:tabs>
        <w:autoSpaceDE w:val="0"/>
        <w:autoSpaceDN w:val="0"/>
        <w:adjustRightInd w:val="0"/>
        <w:spacing w:line="210" w:lineRule="atLeast"/>
        <w:ind w:firstLine="567"/>
        <w:jc w:val="both"/>
        <w:rPr>
          <w:rFonts w:ascii="Verdana" w:hAnsi="Verdana"/>
          <w:b/>
          <w:bCs/>
          <w:sz w:val="21"/>
          <w:szCs w:val="21"/>
        </w:rPr>
      </w:pPr>
    </w:p>
    <w:p w14:paraId="0D2BB73A" w14:textId="77777777" w:rsidR="00B714DA" w:rsidRPr="00103DD3" w:rsidRDefault="00212851" w:rsidP="00B714DA">
      <w:pPr>
        <w:tabs>
          <w:tab w:val="left" w:pos="426"/>
        </w:tabs>
        <w:autoSpaceDE w:val="0"/>
        <w:autoSpaceDN w:val="0"/>
        <w:adjustRightInd w:val="0"/>
        <w:spacing w:line="210" w:lineRule="atLeast"/>
        <w:ind w:firstLine="567"/>
        <w:jc w:val="both"/>
        <w:rPr>
          <w:rFonts w:ascii="Verdana" w:eastAsia="Calibri" w:hAnsi="Verdana"/>
          <w:sz w:val="21"/>
          <w:szCs w:val="21"/>
        </w:rPr>
      </w:pPr>
      <w:r w:rsidRPr="00103DD3">
        <w:rPr>
          <w:rFonts w:ascii="Verdana" w:hAnsi="Verdana"/>
          <w:b/>
          <w:bCs/>
          <w:sz w:val="21"/>
          <w:szCs w:val="21"/>
        </w:rPr>
        <w:t>Полное наименование:</w:t>
      </w:r>
      <w:r w:rsidRPr="00103DD3">
        <w:rPr>
          <w:rFonts w:ascii="Verdana" w:hAnsi="Verdana"/>
          <w:bCs/>
          <w:sz w:val="21"/>
          <w:szCs w:val="21"/>
        </w:rPr>
        <w:t xml:space="preserve"> </w:t>
      </w:r>
      <w:r w:rsidR="00C378D4" w:rsidRPr="00103DD3">
        <w:rPr>
          <w:rFonts w:ascii="Verdana" w:eastAsia="Calibri" w:hAnsi="Verdana"/>
          <w:sz w:val="21"/>
          <w:szCs w:val="21"/>
        </w:rPr>
        <w:t xml:space="preserve">Акционерное общество </w:t>
      </w:r>
      <w:r w:rsidR="00B714DA" w:rsidRPr="00103DD3">
        <w:rPr>
          <w:rFonts w:ascii="Verdana" w:eastAsia="Calibri" w:hAnsi="Verdana"/>
          <w:sz w:val="21"/>
          <w:szCs w:val="21"/>
        </w:rPr>
        <w:t xml:space="preserve">"Рублево-Архангельское" </w:t>
      </w:r>
    </w:p>
    <w:p w14:paraId="6120DC66" w14:textId="77777777" w:rsidR="003A5D4D" w:rsidRPr="00103DD3" w:rsidRDefault="00212851" w:rsidP="00B714DA">
      <w:pPr>
        <w:tabs>
          <w:tab w:val="left" w:pos="426"/>
        </w:tabs>
        <w:autoSpaceDE w:val="0"/>
        <w:autoSpaceDN w:val="0"/>
        <w:adjustRightInd w:val="0"/>
        <w:spacing w:line="210" w:lineRule="atLeast"/>
        <w:ind w:firstLine="567"/>
        <w:jc w:val="both"/>
        <w:rPr>
          <w:rFonts w:ascii="Verdana" w:eastAsia="Calibri" w:hAnsi="Verdana"/>
          <w:sz w:val="21"/>
          <w:szCs w:val="21"/>
        </w:rPr>
      </w:pPr>
      <w:r w:rsidRPr="00103DD3">
        <w:rPr>
          <w:rFonts w:ascii="Verdana" w:hAnsi="Verdana"/>
          <w:b/>
          <w:bCs/>
          <w:sz w:val="21"/>
          <w:szCs w:val="21"/>
        </w:rPr>
        <w:t>Сокращенное наименование:</w:t>
      </w:r>
      <w:r w:rsidRPr="00103DD3">
        <w:rPr>
          <w:rFonts w:ascii="Verdana" w:hAnsi="Verdana"/>
          <w:bCs/>
          <w:sz w:val="21"/>
          <w:szCs w:val="21"/>
        </w:rPr>
        <w:t xml:space="preserve"> </w:t>
      </w:r>
      <w:r w:rsidR="003A5D4D" w:rsidRPr="00103DD3">
        <w:rPr>
          <w:rFonts w:ascii="Verdana" w:eastAsia="Calibri" w:hAnsi="Verdana"/>
          <w:sz w:val="21"/>
          <w:szCs w:val="21"/>
        </w:rPr>
        <w:t xml:space="preserve">АО "Рублево-Архангельское" </w:t>
      </w:r>
    </w:p>
    <w:p w14:paraId="44B414F7" w14:textId="42214597" w:rsidR="00B714DA" w:rsidRPr="00103DD3" w:rsidRDefault="00B714DA" w:rsidP="00B714DA">
      <w:pPr>
        <w:tabs>
          <w:tab w:val="left" w:pos="0"/>
        </w:tabs>
        <w:autoSpaceDE w:val="0"/>
        <w:autoSpaceDN w:val="0"/>
        <w:ind w:firstLine="567"/>
        <w:jc w:val="both"/>
        <w:rPr>
          <w:rFonts w:ascii="Verdana" w:hAnsi="Verdana"/>
          <w:sz w:val="21"/>
          <w:szCs w:val="21"/>
        </w:rPr>
      </w:pPr>
      <w:r w:rsidRPr="00103DD3">
        <w:rPr>
          <w:rFonts w:ascii="Verdana" w:hAnsi="Verdana"/>
          <w:b/>
          <w:bCs/>
          <w:sz w:val="21"/>
          <w:szCs w:val="21"/>
        </w:rPr>
        <w:t>Юридический адрес:</w:t>
      </w:r>
      <w:r w:rsidRPr="00103DD3">
        <w:rPr>
          <w:rFonts w:ascii="Verdana" w:hAnsi="Verdana"/>
          <w:sz w:val="21"/>
          <w:szCs w:val="21"/>
        </w:rPr>
        <w:tab/>
        <w:t xml:space="preserve">143026, Московская </w:t>
      </w:r>
      <w:r w:rsidR="000B71CF">
        <w:rPr>
          <w:rFonts w:ascii="Verdana" w:hAnsi="Verdana"/>
          <w:sz w:val="21"/>
          <w:szCs w:val="21"/>
        </w:rPr>
        <w:t>о</w:t>
      </w:r>
      <w:r w:rsidRPr="00103DD3">
        <w:rPr>
          <w:rFonts w:ascii="Verdana" w:hAnsi="Verdana"/>
          <w:sz w:val="21"/>
          <w:szCs w:val="21"/>
        </w:rPr>
        <w:t>бласть, г</w:t>
      </w:r>
      <w:r w:rsidR="000B71CF">
        <w:rPr>
          <w:rFonts w:ascii="Verdana" w:hAnsi="Verdana"/>
          <w:sz w:val="21"/>
          <w:szCs w:val="21"/>
        </w:rPr>
        <w:t>.</w:t>
      </w:r>
      <w:r w:rsidRPr="00103DD3">
        <w:rPr>
          <w:rFonts w:ascii="Verdana" w:hAnsi="Verdana"/>
          <w:sz w:val="21"/>
          <w:szCs w:val="21"/>
        </w:rPr>
        <w:t xml:space="preserve"> Одинцово, рп Новоивановское, ш. Можайское, к.170</w:t>
      </w:r>
    </w:p>
    <w:p w14:paraId="4B950E63" w14:textId="77777777" w:rsidR="00B714DA" w:rsidRPr="00103DD3" w:rsidRDefault="00212851" w:rsidP="00B714DA">
      <w:pPr>
        <w:tabs>
          <w:tab w:val="left" w:pos="0"/>
        </w:tabs>
        <w:autoSpaceDE w:val="0"/>
        <w:autoSpaceDN w:val="0"/>
        <w:ind w:firstLine="567"/>
        <w:jc w:val="both"/>
        <w:rPr>
          <w:rFonts w:ascii="Verdana" w:hAnsi="Verdana"/>
          <w:bCs/>
          <w:sz w:val="21"/>
          <w:szCs w:val="21"/>
        </w:rPr>
      </w:pPr>
      <w:r w:rsidRPr="00103DD3">
        <w:rPr>
          <w:rFonts w:ascii="Verdana" w:hAnsi="Verdana"/>
          <w:b/>
          <w:bCs/>
          <w:sz w:val="21"/>
          <w:szCs w:val="21"/>
        </w:rPr>
        <w:t>Сведения о регистрации:</w:t>
      </w:r>
      <w:r w:rsidR="00972440" w:rsidRPr="00103DD3">
        <w:rPr>
          <w:rFonts w:ascii="Verdana" w:hAnsi="Verdana"/>
          <w:b/>
          <w:bCs/>
          <w:sz w:val="21"/>
          <w:szCs w:val="21"/>
        </w:rPr>
        <w:t xml:space="preserve"> </w:t>
      </w:r>
      <w:r w:rsidR="00B714DA" w:rsidRPr="00103DD3">
        <w:rPr>
          <w:rFonts w:ascii="Verdana" w:hAnsi="Verdana"/>
          <w:bCs/>
          <w:sz w:val="21"/>
          <w:szCs w:val="21"/>
        </w:rPr>
        <w:t>зарегистрировано</w:t>
      </w:r>
      <w:r w:rsidR="00B714DA" w:rsidRPr="00103DD3">
        <w:rPr>
          <w:rFonts w:ascii="Verdana" w:hAnsi="Verdana"/>
          <w:b/>
          <w:bCs/>
          <w:sz w:val="21"/>
          <w:szCs w:val="21"/>
        </w:rPr>
        <w:t xml:space="preserve"> </w:t>
      </w:r>
      <w:r w:rsidR="00B714DA" w:rsidRPr="00103DD3">
        <w:rPr>
          <w:rFonts w:ascii="Verdana" w:hAnsi="Verdana"/>
          <w:sz w:val="21"/>
          <w:szCs w:val="21"/>
        </w:rPr>
        <w:t>Межрайонной инспекцией ФНС России №22 по Московской области 9 октября 2008 г.,</w:t>
      </w:r>
    </w:p>
    <w:p w14:paraId="3055D0D2" w14:textId="11779C8E" w:rsidR="00212851" w:rsidRPr="00103DD3" w:rsidRDefault="00B714DA" w:rsidP="00B714DA">
      <w:pPr>
        <w:tabs>
          <w:tab w:val="left" w:pos="0"/>
        </w:tabs>
        <w:autoSpaceDE w:val="0"/>
        <w:autoSpaceDN w:val="0"/>
        <w:ind w:firstLine="567"/>
        <w:jc w:val="both"/>
        <w:rPr>
          <w:rFonts w:ascii="Verdana" w:hAnsi="Verdana"/>
          <w:bCs/>
          <w:sz w:val="21"/>
          <w:szCs w:val="21"/>
        </w:rPr>
      </w:pPr>
      <w:r w:rsidRPr="00103DD3">
        <w:rPr>
          <w:rFonts w:ascii="Verdana" w:hAnsi="Verdana"/>
          <w:bCs/>
          <w:sz w:val="21"/>
          <w:szCs w:val="21"/>
        </w:rPr>
        <w:t>ИНН 5032195979, КПП 503201001, ОГРН</w:t>
      </w:r>
      <w:r w:rsidR="000B71CF">
        <w:rPr>
          <w:rFonts w:ascii="Verdana" w:hAnsi="Verdana"/>
          <w:bCs/>
          <w:sz w:val="21"/>
          <w:szCs w:val="21"/>
        </w:rPr>
        <w:t xml:space="preserve"> </w:t>
      </w:r>
      <w:r w:rsidRPr="00103DD3">
        <w:rPr>
          <w:rFonts w:ascii="Verdana" w:hAnsi="Verdana"/>
          <w:bCs/>
          <w:sz w:val="21"/>
          <w:szCs w:val="21"/>
        </w:rPr>
        <w:t>1085032010007</w:t>
      </w:r>
    </w:p>
    <w:p w14:paraId="6738CE7F" w14:textId="77777777" w:rsidR="00B714DA" w:rsidRPr="00103DD3" w:rsidRDefault="00212851" w:rsidP="00B714DA">
      <w:pPr>
        <w:tabs>
          <w:tab w:val="left" w:pos="0"/>
        </w:tabs>
        <w:autoSpaceDE w:val="0"/>
        <w:autoSpaceDN w:val="0"/>
        <w:ind w:firstLine="567"/>
        <w:jc w:val="both"/>
        <w:rPr>
          <w:rFonts w:ascii="Verdana" w:hAnsi="Verdana"/>
          <w:bCs/>
          <w:sz w:val="21"/>
          <w:szCs w:val="21"/>
        </w:rPr>
      </w:pPr>
      <w:r w:rsidRPr="00103DD3">
        <w:rPr>
          <w:rFonts w:ascii="Verdana" w:hAnsi="Verdana"/>
          <w:b/>
          <w:bCs/>
          <w:sz w:val="21"/>
          <w:szCs w:val="21"/>
        </w:rPr>
        <w:t xml:space="preserve">Основной вид деятельности: </w:t>
      </w:r>
      <w:r w:rsidR="00B714DA" w:rsidRPr="00103DD3">
        <w:rPr>
          <w:rFonts w:ascii="Verdana" w:hAnsi="Verdana"/>
          <w:bCs/>
          <w:sz w:val="21"/>
          <w:szCs w:val="21"/>
        </w:rPr>
        <w:t>Деятельность агентов по оптовой торговле твердым, жидким и газообразным топливом и связанными продуктами (46.12.1)</w:t>
      </w:r>
    </w:p>
    <w:p w14:paraId="0956BF8C" w14:textId="77777777" w:rsidR="00003249" w:rsidRPr="00103DD3" w:rsidRDefault="00212851" w:rsidP="00D97A05">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
          <w:bCs/>
          <w:sz w:val="21"/>
          <w:szCs w:val="21"/>
        </w:rPr>
        <w:t>Перечень имущества:</w:t>
      </w:r>
      <w:r w:rsidRPr="00103DD3">
        <w:rPr>
          <w:rFonts w:ascii="Verdana" w:hAnsi="Verdana"/>
          <w:bCs/>
          <w:sz w:val="21"/>
          <w:szCs w:val="21"/>
        </w:rPr>
        <w:t xml:space="preserve"> </w:t>
      </w:r>
      <w:r w:rsidR="006676AB" w:rsidRPr="00103DD3">
        <w:rPr>
          <w:rFonts w:ascii="Verdana" w:hAnsi="Verdana"/>
          <w:bCs/>
          <w:color w:val="000000" w:themeColor="text1"/>
          <w:sz w:val="21"/>
          <w:szCs w:val="21"/>
        </w:rPr>
        <w:t>право аренды</w:t>
      </w:r>
      <w:r w:rsidR="00D97A05" w:rsidRPr="00103DD3">
        <w:rPr>
          <w:rFonts w:ascii="Verdana" w:hAnsi="Verdana"/>
          <w:bCs/>
          <w:color w:val="000000" w:themeColor="text1"/>
          <w:sz w:val="21"/>
          <w:szCs w:val="21"/>
        </w:rPr>
        <w:t xml:space="preserve"> земельного участка</w:t>
      </w:r>
      <w:r w:rsidR="00003249" w:rsidRPr="00103DD3">
        <w:rPr>
          <w:rFonts w:ascii="Verdana" w:hAnsi="Verdana"/>
          <w:bCs/>
          <w:color w:val="000000" w:themeColor="text1"/>
          <w:sz w:val="21"/>
          <w:szCs w:val="21"/>
        </w:rPr>
        <w:t xml:space="preserve"> со следующими характеристиками:</w:t>
      </w:r>
    </w:p>
    <w:p w14:paraId="5FFF166E" w14:textId="77777777" w:rsidR="00003249" w:rsidRPr="00103DD3" w:rsidRDefault="00003249" w:rsidP="00003249">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Cs/>
          <w:color w:val="000000" w:themeColor="text1"/>
          <w:sz w:val="21"/>
          <w:szCs w:val="21"/>
        </w:rPr>
        <w:t>-</w:t>
      </w:r>
      <w:r w:rsidR="00D97A05" w:rsidRPr="00103DD3">
        <w:rPr>
          <w:rFonts w:ascii="Verdana" w:hAnsi="Verdana"/>
          <w:bCs/>
          <w:color w:val="000000" w:themeColor="text1"/>
          <w:sz w:val="21"/>
          <w:szCs w:val="21"/>
        </w:rPr>
        <w:t xml:space="preserve"> </w:t>
      </w:r>
      <w:r w:rsidRPr="00103DD3">
        <w:rPr>
          <w:rFonts w:ascii="Verdana" w:hAnsi="Verdana"/>
          <w:bCs/>
          <w:color w:val="000000" w:themeColor="text1"/>
          <w:sz w:val="21"/>
          <w:szCs w:val="21"/>
        </w:rPr>
        <w:t xml:space="preserve">Местоположение: город Москва, поселение Барвихинское, д. Раздоры, 19 километр Ново-Рижского шоссе, "Яхт Клуб" </w:t>
      </w:r>
    </w:p>
    <w:p w14:paraId="580C591E" w14:textId="34BDC03D" w:rsidR="00003249" w:rsidRPr="00103DD3" w:rsidRDefault="00003249" w:rsidP="00D97A05">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Cs/>
          <w:color w:val="000000" w:themeColor="text1"/>
          <w:sz w:val="21"/>
          <w:szCs w:val="21"/>
        </w:rPr>
        <w:t>- О</w:t>
      </w:r>
      <w:r w:rsidR="00D97A05" w:rsidRPr="00103DD3">
        <w:rPr>
          <w:rFonts w:ascii="Verdana" w:hAnsi="Verdana"/>
          <w:bCs/>
          <w:color w:val="000000" w:themeColor="text1"/>
          <w:sz w:val="21"/>
          <w:szCs w:val="21"/>
        </w:rPr>
        <w:t>бщ</w:t>
      </w:r>
      <w:r w:rsidRPr="00103DD3">
        <w:rPr>
          <w:rFonts w:ascii="Verdana" w:hAnsi="Verdana"/>
          <w:bCs/>
          <w:color w:val="000000" w:themeColor="text1"/>
          <w:sz w:val="21"/>
          <w:szCs w:val="21"/>
        </w:rPr>
        <w:t>ая</w:t>
      </w:r>
      <w:r w:rsidR="00D97A05" w:rsidRPr="00103DD3">
        <w:rPr>
          <w:rFonts w:ascii="Verdana" w:hAnsi="Verdana"/>
          <w:bCs/>
          <w:color w:val="000000" w:themeColor="text1"/>
          <w:sz w:val="21"/>
          <w:szCs w:val="21"/>
        </w:rPr>
        <w:t xml:space="preserve"> площадь</w:t>
      </w:r>
      <w:r w:rsidRPr="00103DD3">
        <w:rPr>
          <w:rFonts w:ascii="Verdana" w:hAnsi="Verdana"/>
          <w:bCs/>
          <w:color w:val="000000" w:themeColor="text1"/>
          <w:sz w:val="21"/>
          <w:szCs w:val="21"/>
        </w:rPr>
        <w:t>:</w:t>
      </w:r>
      <w:r w:rsidR="00D97A05" w:rsidRPr="00103DD3">
        <w:rPr>
          <w:rFonts w:ascii="Verdana" w:hAnsi="Verdana"/>
          <w:bCs/>
          <w:color w:val="000000" w:themeColor="text1"/>
          <w:sz w:val="21"/>
          <w:szCs w:val="21"/>
        </w:rPr>
        <w:t xml:space="preserve"> 17710+/-1164 кв.м</w:t>
      </w:r>
      <w:r w:rsidRPr="00103DD3">
        <w:rPr>
          <w:rFonts w:ascii="Verdana" w:hAnsi="Verdana"/>
          <w:bCs/>
          <w:color w:val="000000" w:themeColor="text1"/>
          <w:sz w:val="21"/>
          <w:szCs w:val="21"/>
        </w:rPr>
        <w:t>;</w:t>
      </w:r>
    </w:p>
    <w:p w14:paraId="6CC3C7F6" w14:textId="77777777" w:rsidR="00003249" w:rsidRPr="00103DD3" w:rsidRDefault="00003249" w:rsidP="00D97A05">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Cs/>
          <w:color w:val="000000" w:themeColor="text1"/>
          <w:sz w:val="21"/>
          <w:szCs w:val="21"/>
        </w:rPr>
        <w:t>- Категория земель: земли населенных пунктов;</w:t>
      </w:r>
    </w:p>
    <w:p w14:paraId="2DDB1012" w14:textId="6E84B707" w:rsidR="00003249" w:rsidRPr="00103DD3" w:rsidRDefault="00003249" w:rsidP="00D97A05">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Cs/>
          <w:color w:val="000000" w:themeColor="text1"/>
          <w:sz w:val="21"/>
          <w:szCs w:val="21"/>
        </w:rPr>
        <w:t>- Виды разрешенного использования: строительство объектов культурно-оздоровительного назначения с организацией зоны отдыха</w:t>
      </w:r>
    </w:p>
    <w:p w14:paraId="48044500" w14:textId="77777777" w:rsidR="007E584E" w:rsidRPr="00103DD3" w:rsidRDefault="00003249" w:rsidP="00163ECA">
      <w:pPr>
        <w:tabs>
          <w:tab w:val="left" w:pos="0"/>
        </w:tabs>
        <w:autoSpaceDE w:val="0"/>
        <w:autoSpaceDN w:val="0"/>
        <w:ind w:firstLine="567"/>
        <w:jc w:val="both"/>
        <w:rPr>
          <w:rFonts w:ascii="Verdana" w:hAnsi="Verdana"/>
          <w:bCs/>
          <w:color w:val="000000" w:themeColor="text1"/>
          <w:sz w:val="21"/>
          <w:szCs w:val="21"/>
        </w:rPr>
      </w:pPr>
      <w:r w:rsidRPr="00103DD3">
        <w:rPr>
          <w:rFonts w:ascii="Verdana" w:hAnsi="Verdana"/>
          <w:bCs/>
          <w:color w:val="000000" w:themeColor="text1"/>
          <w:sz w:val="21"/>
          <w:szCs w:val="21"/>
        </w:rPr>
        <w:t xml:space="preserve">Земельный участок принадлежит </w:t>
      </w:r>
      <w:r w:rsidR="00D97A05" w:rsidRPr="00103DD3">
        <w:rPr>
          <w:rFonts w:ascii="Verdana" w:eastAsia="Calibri" w:hAnsi="Verdana"/>
          <w:color w:val="000000" w:themeColor="text1"/>
          <w:sz w:val="21"/>
          <w:szCs w:val="21"/>
        </w:rPr>
        <w:t>АО "Рублево-Архангельское" на основании Договора № 4761 аренды земельного участка, дополнительных соглашений к Договору от 14.05.2012 г., 19.06.2012 г., 24.03.2020 г.</w:t>
      </w:r>
      <w:r w:rsidRPr="00103DD3">
        <w:rPr>
          <w:rFonts w:ascii="Verdana" w:eastAsia="Calibri" w:hAnsi="Verdana"/>
          <w:color w:val="000000" w:themeColor="text1"/>
          <w:sz w:val="21"/>
          <w:szCs w:val="21"/>
        </w:rPr>
        <w:t>; срок действия – до 10.04.2064 г.</w:t>
      </w:r>
    </w:p>
    <w:p w14:paraId="66D7EF42" w14:textId="77777777" w:rsidR="0068756F" w:rsidRPr="00103DD3" w:rsidRDefault="0068756F" w:rsidP="00D97A05">
      <w:pPr>
        <w:ind w:right="-57" w:firstLine="539"/>
        <w:jc w:val="both"/>
        <w:rPr>
          <w:rFonts w:ascii="Verdana" w:hAnsi="Verdana"/>
          <w:b/>
          <w:bCs/>
          <w:color w:val="000000" w:themeColor="text1"/>
          <w:sz w:val="21"/>
          <w:szCs w:val="21"/>
        </w:rPr>
      </w:pPr>
    </w:p>
    <w:p w14:paraId="0502A427" w14:textId="4EBF431E" w:rsidR="007E584E" w:rsidRPr="00103DD3" w:rsidRDefault="007E584E" w:rsidP="00D97A05">
      <w:pPr>
        <w:ind w:right="-57" w:firstLine="539"/>
        <w:jc w:val="both"/>
        <w:rPr>
          <w:rFonts w:ascii="Verdana" w:hAnsi="Verdana"/>
          <w:b/>
          <w:bCs/>
          <w:color w:val="000000" w:themeColor="text1"/>
          <w:sz w:val="21"/>
          <w:szCs w:val="21"/>
        </w:rPr>
      </w:pPr>
      <w:r w:rsidRPr="00103DD3">
        <w:rPr>
          <w:rFonts w:ascii="Verdana" w:hAnsi="Verdana"/>
          <w:b/>
          <w:bCs/>
          <w:color w:val="000000" w:themeColor="text1"/>
          <w:sz w:val="21"/>
          <w:szCs w:val="21"/>
        </w:rPr>
        <w:lastRenderedPageBreak/>
        <w:t>Начальная цена Объекта на торгах («голландский аукцион») устанавливается в размере 100 000 000,00 (</w:t>
      </w:r>
      <w:r w:rsidR="006676AB" w:rsidRPr="00103DD3">
        <w:rPr>
          <w:rFonts w:ascii="Verdana" w:hAnsi="Verdana"/>
          <w:b/>
          <w:bCs/>
          <w:color w:val="000000" w:themeColor="text1"/>
          <w:sz w:val="21"/>
          <w:szCs w:val="21"/>
        </w:rPr>
        <w:t>Сто</w:t>
      </w:r>
      <w:r w:rsidRPr="00103DD3">
        <w:rPr>
          <w:rFonts w:ascii="Verdana" w:hAnsi="Verdana"/>
          <w:b/>
          <w:bCs/>
          <w:color w:val="000000" w:themeColor="text1"/>
          <w:sz w:val="21"/>
          <w:szCs w:val="21"/>
        </w:rPr>
        <w:t xml:space="preserve"> миллионов</w:t>
      </w:r>
      <w:r w:rsidR="000B71CF">
        <w:rPr>
          <w:rFonts w:ascii="Verdana" w:hAnsi="Verdana"/>
          <w:b/>
          <w:bCs/>
          <w:color w:val="000000" w:themeColor="text1"/>
          <w:sz w:val="21"/>
          <w:szCs w:val="21"/>
        </w:rPr>
        <w:t>)</w:t>
      </w:r>
      <w:r w:rsidRPr="00103DD3">
        <w:rPr>
          <w:rFonts w:ascii="Verdana" w:hAnsi="Verdana"/>
          <w:b/>
          <w:bCs/>
          <w:color w:val="000000" w:themeColor="text1"/>
          <w:sz w:val="21"/>
          <w:szCs w:val="21"/>
        </w:rPr>
        <w:t xml:space="preserve"> </w:t>
      </w:r>
      <w:r w:rsidR="000B71CF" w:rsidRPr="00103DD3">
        <w:rPr>
          <w:rFonts w:ascii="Verdana" w:hAnsi="Verdana"/>
          <w:b/>
          <w:bCs/>
          <w:color w:val="000000" w:themeColor="text1"/>
          <w:sz w:val="21"/>
          <w:szCs w:val="21"/>
        </w:rPr>
        <w:t>руб</w:t>
      </w:r>
      <w:r w:rsidR="000B71CF">
        <w:rPr>
          <w:rFonts w:ascii="Verdana" w:hAnsi="Verdana"/>
          <w:b/>
          <w:bCs/>
          <w:color w:val="000000" w:themeColor="text1"/>
          <w:sz w:val="21"/>
          <w:szCs w:val="21"/>
        </w:rPr>
        <w:t>.</w:t>
      </w:r>
      <w:r w:rsidRPr="00103DD3">
        <w:rPr>
          <w:rFonts w:ascii="Verdana" w:hAnsi="Verdana"/>
          <w:b/>
          <w:bCs/>
          <w:color w:val="000000" w:themeColor="text1"/>
          <w:sz w:val="21"/>
          <w:szCs w:val="21"/>
        </w:rPr>
        <w:t xml:space="preserve">, </w:t>
      </w:r>
      <w:r w:rsidR="006676AB" w:rsidRPr="00103DD3">
        <w:rPr>
          <w:rFonts w:ascii="Verdana" w:hAnsi="Verdana"/>
          <w:b/>
          <w:bCs/>
          <w:color w:val="000000" w:themeColor="text1"/>
          <w:sz w:val="21"/>
          <w:szCs w:val="21"/>
        </w:rPr>
        <w:t>НДС не предусмотрен</w:t>
      </w:r>
      <w:r w:rsidRPr="00103DD3">
        <w:rPr>
          <w:rFonts w:ascii="Verdana" w:hAnsi="Verdana"/>
          <w:b/>
          <w:bCs/>
          <w:color w:val="000000" w:themeColor="text1"/>
          <w:sz w:val="21"/>
          <w:szCs w:val="21"/>
        </w:rPr>
        <w:t>.</w:t>
      </w:r>
    </w:p>
    <w:p w14:paraId="5160123B" w14:textId="1A7EAEB1" w:rsidR="007E584E" w:rsidRPr="00103DD3" w:rsidRDefault="007E584E">
      <w:pPr>
        <w:ind w:right="-57" w:firstLine="539"/>
        <w:jc w:val="both"/>
        <w:rPr>
          <w:rFonts w:ascii="Verdana" w:hAnsi="Verdana"/>
          <w:color w:val="000000" w:themeColor="text1"/>
          <w:sz w:val="21"/>
          <w:szCs w:val="21"/>
        </w:rPr>
      </w:pPr>
      <w:r w:rsidRPr="00103DD3">
        <w:rPr>
          <w:rFonts w:ascii="Verdana" w:hAnsi="Verdana"/>
          <w:b/>
          <w:bCs/>
          <w:color w:val="000000" w:themeColor="text1"/>
          <w:sz w:val="21"/>
          <w:szCs w:val="21"/>
        </w:rPr>
        <w:t xml:space="preserve">Минимальная цена Объекта на торгах («голландский аукцион») устанавливается в размере </w:t>
      </w:r>
      <w:r w:rsidR="006676AB" w:rsidRPr="00103DD3">
        <w:rPr>
          <w:rFonts w:ascii="Verdana" w:hAnsi="Verdana"/>
          <w:b/>
          <w:bCs/>
          <w:color w:val="000000" w:themeColor="text1"/>
          <w:sz w:val="21"/>
          <w:szCs w:val="21"/>
        </w:rPr>
        <w:t xml:space="preserve">50 </w:t>
      </w:r>
      <w:r w:rsidRPr="00103DD3">
        <w:rPr>
          <w:rFonts w:ascii="Verdana" w:hAnsi="Verdana"/>
          <w:b/>
          <w:bCs/>
          <w:color w:val="000000" w:themeColor="text1"/>
          <w:sz w:val="21"/>
          <w:szCs w:val="21"/>
        </w:rPr>
        <w:t>000 000,00 (</w:t>
      </w:r>
      <w:r w:rsidR="006676AB" w:rsidRPr="00103DD3">
        <w:rPr>
          <w:rFonts w:ascii="Verdana" w:hAnsi="Verdana"/>
          <w:b/>
          <w:bCs/>
          <w:color w:val="000000" w:themeColor="text1"/>
          <w:sz w:val="21"/>
          <w:szCs w:val="21"/>
        </w:rPr>
        <w:t xml:space="preserve">Пятьдесят </w:t>
      </w:r>
      <w:r w:rsidRPr="00103DD3">
        <w:rPr>
          <w:rFonts w:ascii="Verdana" w:hAnsi="Verdana"/>
          <w:b/>
          <w:bCs/>
          <w:color w:val="000000" w:themeColor="text1"/>
          <w:sz w:val="21"/>
          <w:szCs w:val="21"/>
        </w:rPr>
        <w:t>миллионов</w:t>
      </w:r>
      <w:r w:rsidR="000B71CF">
        <w:rPr>
          <w:rFonts w:ascii="Verdana" w:hAnsi="Verdana"/>
          <w:b/>
          <w:bCs/>
          <w:color w:val="000000" w:themeColor="text1"/>
          <w:sz w:val="21"/>
          <w:szCs w:val="21"/>
        </w:rPr>
        <w:t>)</w:t>
      </w:r>
      <w:r w:rsidRPr="00103DD3">
        <w:rPr>
          <w:rFonts w:ascii="Verdana" w:hAnsi="Verdana"/>
          <w:b/>
          <w:bCs/>
          <w:color w:val="000000" w:themeColor="text1"/>
          <w:sz w:val="21"/>
          <w:szCs w:val="21"/>
        </w:rPr>
        <w:t xml:space="preserve"> руб</w:t>
      </w:r>
      <w:r w:rsidR="000B71CF">
        <w:rPr>
          <w:rFonts w:ascii="Verdana" w:hAnsi="Verdana"/>
          <w:b/>
          <w:bCs/>
          <w:color w:val="000000" w:themeColor="text1"/>
          <w:sz w:val="21"/>
          <w:szCs w:val="21"/>
        </w:rPr>
        <w:t>.</w:t>
      </w:r>
      <w:r w:rsidRPr="00103DD3">
        <w:rPr>
          <w:rFonts w:ascii="Verdana" w:hAnsi="Verdana"/>
          <w:b/>
          <w:bCs/>
          <w:color w:val="000000" w:themeColor="text1"/>
          <w:sz w:val="21"/>
          <w:szCs w:val="21"/>
        </w:rPr>
        <w:t xml:space="preserve">, </w:t>
      </w:r>
      <w:r w:rsidR="006676AB" w:rsidRPr="00103DD3">
        <w:rPr>
          <w:rFonts w:ascii="Verdana" w:hAnsi="Verdana"/>
          <w:b/>
          <w:bCs/>
          <w:color w:val="000000" w:themeColor="text1"/>
          <w:sz w:val="21"/>
          <w:szCs w:val="21"/>
        </w:rPr>
        <w:t>НДС не предусмотрен</w:t>
      </w:r>
      <w:r w:rsidRPr="00103DD3">
        <w:rPr>
          <w:rFonts w:ascii="Verdana" w:hAnsi="Verdana"/>
          <w:b/>
          <w:bCs/>
          <w:color w:val="000000" w:themeColor="text1"/>
          <w:sz w:val="21"/>
          <w:szCs w:val="21"/>
        </w:rPr>
        <w:t>.</w:t>
      </w:r>
    </w:p>
    <w:p w14:paraId="6DA845C3" w14:textId="77777777" w:rsidR="007E584E" w:rsidRPr="00103DD3" w:rsidRDefault="007E584E" w:rsidP="00103DD3">
      <w:pPr>
        <w:ind w:right="-57"/>
        <w:jc w:val="both"/>
        <w:rPr>
          <w:rFonts w:ascii="Verdana" w:hAnsi="Verdana"/>
          <w:color w:val="000000" w:themeColor="text1"/>
          <w:sz w:val="21"/>
          <w:szCs w:val="21"/>
        </w:rPr>
      </w:pPr>
      <w:r w:rsidRPr="00103DD3">
        <w:rPr>
          <w:rFonts w:ascii="Verdana" w:hAnsi="Verdana"/>
          <w:color w:val="000000" w:themeColor="text1"/>
          <w:sz w:val="21"/>
          <w:szCs w:val="21"/>
        </w:rPr>
        <w:t xml:space="preserve">Сумма задатка устанавливается в размере </w:t>
      </w:r>
      <w:r w:rsidR="006676AB" w:rsidRPr="00103DD3">
        <w:rPr>
          <w:rFonts w:ascii="Verdana" w:hAnsi="Verdana"/>
          <w:color w:val="000000" w:themeColor="text1"/>
          <w:sz w:val="21"/>
          <w:szCs w:val="21"/>
        </w:rPr>
        <w:t>1</w:t>
      </w:r>
      <w:r w:rsidRPr="00103DD3">
        <w:rPr>
          <w:rFonts w:ascii="Verdana" w:hAnsi="Verdana"/>
          <w:color w:val="000000" w:themeColor="text1"/>
          <w:sz w:val="21"/>
          <w:szCs w:val="21"/>
        </w:rPr>
        <w:t>0 000 000,00 (</w:t>
      </w:r>
      <w:r w:rsidR="006676AB" w:rsidRPr="00103DD3">
        <w:rPr>
          <w:rFonts w:ascii="Verdana" w:hAnsi="Verdana"/>
          <w:color w:val="000000" w:themeColor="text1"/>
          <w:sz w:val="21"/>
          <w:szCs w:val="21"/>
        </w:rPr>
        <w:t xml:space="preserve">Десять </w:t>
      </w:r>
      <w:r w:rsidRPr="00103DD3">
        <w:rPr>
          <w:rFonts w:ascii="Verdana" w:hAnsi="Verdana"/>
          <w:color w:val="000000" w:themeColor="text1"/>
          <w:sz w:val="21"/>
          <w:szCs w:val="21"/>
        </w:rPr>
        <w:t>миллионов</w:t>
      </w:r>
      <w:r w:rsidR="00103DD3" w:rsidRPr="00103DD3">
        <w:rPr>
          <w:rFonts w:ascii="Verdana" w:hAnsi="Verdana"/>
          <w:color w:val="000000" w:themeColor="text1"/>
          <w:sz w:val="21"/>
          <w:szCs w:val="21"/>
        </w:rPr>
        <w:t>)</w:t>
      </w:r>
      <w:r w:rsidRPr="00103DD3">
        <w:rPr>
          <w:rFonts w:ascii="Verdana" w:hAnsi="Verdana"/>
          <w:color w:val="000000" w:themeColor="text1"/>
          <w:sz w:val="21"/>
          <w:szCs w:val="21"/>
        </w:rPr>
        <w:t xml:space="preserve"> руб. </w:t>
      </w:r>
    </w:p>
    <w:p w14:paraId="6B892BFE" w14:textId="77777777" w:rsidR="007E584E" w:rsidRPr="00103DD3" w:rsidRDefault="007E584E" w:rsidP="00103DD3">
      <w:pPr>
        <w:ind w:right="-57"/>
        <w:jc w:val="both"/>
        <w:rPr>
          <w:rFonts w:ascii="Verdana" w:hAnsi="Verdana"/>
          <w:color w:val="000000" w:themeColor="text1"/>
          <w:sz w:val="21"/>
          <w:szCs w:val="21"/>
        </w:rPr>
      </w:pPr>
      <w:r w:rsidRPr="00103DD3">
        <w:rPr>
          <w:rFonts w:ascii="Verdana" w:hAnsi="Verdana"/>
          <w:color w:val="000000" w:themeColor="text1"/>
          <w:sz w:val="21"/>
          <w:szCs w:val="21"/>
        </w:rPr>
        <w:t>Шаг повышения цены устанавливается в размере 500 000,00 (Пять</w:t>
      </w:r>
      <w:r w:rsidR="006676AB" w:rsidRPr="00103DD3">
        <w:rPr>
          <w:rFonts w:ascii="Verdana" w:hAnsi="Verdana"/>
          <w:color w:val="000000" w:themeColor="text1"/>
          <w:sz w:val="21"/>
          <w:szCs w:val="21"/>
        </w:rPr>
        <w:t>сот тысяч</w:t>
      </w:r>
      <w:r w:rsidR="00103DD3" w:rsidRPr="00103DD3">
        <w:rPr>
          <w:rFonts w:ascii="Verdana" w:hAnsi="Verdana"/>
          <w:color w:val="000000" w:themeColor="text1"/>
          <w:sz w:val="21"/>
          <w:szCs w:val="21"/>
        </w:rPr>
        <w:t>)</w:t>
      </w:r>
      <w:r w:rsidRPr="00103DD3">
        <w:rPr>
          <w:rFonts w:ascii="Verdana" w:hAnsi="Verdana"/>
          <w:color w:val="000000" w:themeColor="text1"/>
          <w:sz w:val="21"/>
          <w:szCs w:val="21"/>
        </w:rPr>
        <w:t xml:space="preserve"> руб. </w:t>
      </w:r>
    </w:p>
    <w:p w14:paraId="0869ADAE" w14:textId="77777777" w:rsidR="007E584E" w:rsidRPr="00103DD3" w:rsidRDefault="007E584E" w:rsidP="00103DD3">
      <w:pPr>
        <w:ind w:right="-57"/>
        <w:jc w:val="both"/>
        <w:rPr>
          <w:rFonts w:ascii="Verdana" w:hAnsi="Verdana"/>
          <w:color w:val="000000" w:themeColor="text1"/>
          <w:sz w:val="21"/>
          <w:szCs w:val="21"/>
        </w:rPr>
      </w:pPr>
      <w:r w:rsidRPr="00103DD3">
        <w:rPr>
          <w:rFonts w:ascii="Verdana" w:hAnsi="Verdana"/>
          <w:color w:val="000000" w:themeColor="text1"/>
          <w:sz w:val="21"/>
          <w:szCs w:val="21"/>
        </w:rPr>
        <w:t xml:space="preserve">Шаг понижения цены устанавливается в размере </w:t>
      </w:r>
      <w:r w:rsidR="006676AB" w:rsidRPr="00103DD3">
        <w:rPr>
          <w:rFonts w:ascii="Verdana" w:hAnsi="Verdana"/>
          <w:color w:val="000000" w:themeColor="text1"/>
          <w:sz w:val="21"/>
          <w:szCs w:val="21"/>
        </w:rPr>
        <w:t xml:space="preserve">5 </w:t>
      </w:r>
      <w:r w:rsidRPr="00103DD3">
        <w:rPr>
          <w:rFonts w:ascii="Verdana" w:hAnsi="Verdana"/>
          <w:color w:val="000000" w:themeColor="text1"/>
          <w:sz w:val="21"/>
          <w:szCs w:val="21"/>
        </w:rPr>
        <w:t>000 000,00 (</w:t>
      </w:r>
      <w:r w:rsidR="006676AB" w:rsidRPr="00103DD3">
        <w:rPr>
          <w:rFonts w:ascii="Verdana" w:hAnsi="Verdana"/>
          <w:color w:val="000000" w:themeColor="text1"/>
          <w:sz w:val="21"/>
          <w:szCs w:val="21"/>
        </w:rPr>
        <w:t xml:space="preserve">Пять </w:t>
      </w:r>
      <w:r w:rsidRPr="00103DD3">
        <w:rPr>
          <w:rFonts w:ascii="Verdana" w:hAnsi="Verdana"/>
          <w:color w:val="000000" w:themeColor="text1"/>
          <w:sz w:val="21"/>
          <w:szCs w:val="21"/>
        </w:rPr>
        <w:t>миллионов)</w:t>
      </w:r>
      <w:r w:rsidR="00103DD3" w:rsidRPr="00103DD3">
        <w:rPr>
          <w:rFonts w:ascii="Verdana" w:hAnsi="Verdana"/>
          <w:color w:val="000000" w:themeColor="text1"/>
          <w:sz w:val="21"/>
          <w:szCs w:val="21"/>
        </w:rPr>
        <w:t xml:space="preserve"> руб</w:t>
      </w:r>
      <w:r w:rsidRPr="00103DD3">
        <w:rPr>
          <w:rFonts w:ascii="Verdana" w:hAnsi="Verdana"/>
          <w:color w:val="000000" w:themeColor="text1"/>
          <w:sz w:val="21"/>
          <w:szCs w:val="21"/>
        </w:rPr>
        <w:t xml:space="preserve">.  </w:t>
      </w:r>
    </w:p>
    <w:p w14:paraId="5938B02B" w14:textId="77777777" w:rsidR="00B34CF6" w:rsidRPr="00103DD3" w:rsidRDefault="00B34CF6" w:rsidP="00D676D9">
      <w:pPr>
        <w:pStyle w:val="Default"/>
        <w:jc w:val="both"/>
        <w:rPr>
          <w:rFonts w:ascii="Verdana" w:eastAsia="Verdana" w:hAnsi="Verdana" w:cs="+mn-cs"/>
          <w:i/>
          <w:color w:val="auto"/>
          <w:kern w:val="24"/>
          <w:sz w:val="21"/>
          <w:szCs w:val="21"/>
          <w:lang w:eastAsia="ru-RU"/>
        </w:rPr>
      </w:pPr>
    </w:p>
    <w:p w14:paraId="6ECB5828" w14:textId="77777777" w:rsidR="00B33307" w:rsidRPr="00103DD3" w:rsidRDefault="00B33307" w:rsidP="00C45F2B">
      <w:pPr>
        <w:pStyle w:val="Default"/>
        <w:spacing w:before="120" w:after="120"/>
        <w:ind w:firstLine="567"/>
        <w:jc w:val="both"/>
        <w:rPr>
          <w:rFonts w:ascii="Verdana" w:eastAsia="Times New Roman" w:hAnsi="Verdana" w:cs="Times New Roman"/>
          <w:b/>
          <w:color w:val="auto"/>
          <w:sz w:val="21"/>
          <w:szCs w:val="21"/>
          <w:lang w:eastAsia="ru-RU"/>
        </w:rPr>
      </w:pPr>
      <w:r w:rsidRPr="00103DD3">
        <w:rPr>
          <w:rFonts w:ascii="Verdana" w:eastAsia="Times New Roman" w:hAnsi="Verdana" w:cs="Times New Roman"/>
          <w:b/>
          <w:color w:val="auto"/>
          <w:sz w:val="21"/>
          <w:szCs w:val="21"/>
          <w:lang w:eastAsia="ru-RU"/>
        </w:rPr>
        <w:t>Порядок ознакомления с документами по Лоту:</w:t>
      </w:r>
    </w:p>
    <w:p w14:paraId="0A01DE03" w14:textId="77777777" w:rsidR="00403FDC" w:rsidRPr="00103DD3" w:rsidRDefault="00660C82" w:rsidP="00660C82">
      <w:pPr>
        <w:tabs>
          <w:tab w:val="left" w:pos="426"/>
          <w:tab w:val="right" w:leader="dot" w:pos="4762"/>
        </w:tabs>
        <w:autoSpaceDE w:val="0"/>
        <w:autoSpaceDN w:val="0"/>
        <w:adjustRightInd w:val="0"/>
        <w:spacing w:line="210" w:lineRule="atLeast"/>
        <w:ind w:firstLine="567"/>
        <w:jc w:val="both"/>
        <w:rPr>
          <w:rFonts w:ascii="Verdana" w:hAnsi="Verdana"/>
          <w:b/>
          <w:bCs/>
          <w:sz w:val="21"/>
          <w:szCs w:val="21"/>
        </w:rPr>
      </w:pPr>
      <w:r w:rsidRPr="00103DD3">
        <w:rPr>
          <w:rFonts w:ascii="Verdana" w:hAnsi="Verdana"/>
          <w:sz w:val="21"/>
          <w:szCs w:val="21"/>
        </w:rPr>
        <w:tab/>
      </w:r>
      <w:r w:rsidR="00A73F0F" w:rsidRPr="00103DD3">
        <w:rPr>
          <w:rFonts w:ascii="Verdana" w:hAnsi="Verdana"/>
          <w:sz w:val="21"/>
          <w:szCs w:val="21"/>
        </w:rPr>
        <w:t>Все документы по Лоту</w:t>
      </w:r>
      <w:r w:rsidR="00403FDC" w:rsidRPr="00103DD3">
        <w:rPr>
          <w:rFonts w:ascii="Verdana" w:hAnsi="Verdana"/>
          <w:sz w:val="21"/>
          <w:szCs w:val="21"/>
        </w:rPr>
        <w:t xml:space="preserve"> предоставляются для ознак</w:t>
      </w:r>
      <w:r w:rsidR="00784070" w:rsidRPr="00103DD3">
        <w:rPr>
          <w:rFonts w:ascii="Verdana" w:hAnsi="Verdana"/>
          <w:sz w:val="21"/>
          <w:szCs w:val="21"/>
        </w:rPr>
        <w:t>омл</w:t>
      </w:r>
      <w:r w:rsidR="007A7751" w:rsidRPr="00103DD3">
        <w:rPr>
          <w:rFonts w:ascii="Verdana" w:hAnsi="Verdana"/>
          <w:sz w:val="21"/>
          <w:szCs w:val="21"/>
        </w:rPr>
        <w:t>ения по письменному запросу П</w:t>
      </w:r>
      <w:r w:rsidR="00403FDC" w:rsidRPr="00103DD3">
        <w:rPr>
          <w:rFonts w:ascii="Verdana" w:hAnsi="Verdana"/>
          <w:sz w:val="21"/>
          <w:szCs w:val="21"/>
        </w:rPr>
        <w:t>ретендента</w:t>
      </w:r>
      <w:r w:rsidR="00784070" w:rsidRPr="00103DD3">
        <w:rPr>
          <w:rFonts w:ascii="Verdana" w:hAnsi="Verdana"/>
          <w:sz w:val="21"/>
          <w:szCs w:val="21"/>
        </w:rPr>
        <w:t xml:space="preserve"> на участие в Аукционе</w:t>
      </w:r>
      <w:r w:rsidR="00403FDC" w:rsidRPr="00103DD3">
        <w:rPr>
          <w:rFonts w:ascii="Verdana" w:hAnsi="Verdana"/>
          <w:sz w:val="21"/>
          <w:szCs w:val="21"/>
        </w:rPr>
        <w:t>, направленному по адресу электронной почты Организатора торгов с приложе</w:t>
      </w:r>
      <w:r w:rsidR="00784070" w:rsidRPr="00103DD3">
        <w:rPr>
          <w:rFonts w:ascii="Verdana" w:hAnsi="Verdana"/>
          <w:sz w:val="21"/>
          <w:szCs w:val="21"/>
        </w:rPr>
        <w:t>нием заполненных и подписанных с</w:t>
      </w:r>
      <w:r w:rsidR="00403FDC" w:rsidRPr="00103DD3">
        <w:rPr>
          <w:rFonts w:ascii="Verdana" w:hAnsi="Verdana"/>
          <w:sz w:val="21"/>
          <w:szCs w:val="21"/>
        </w:rPr>
        <w:t>огл</w:t>
      </w:r>
      <w:r w:rsidR="00784070" w:rsidRPr="00103DD3">
        <w:rPr>
          <w:rFonts w:ascii="Verdana" w:hAnsi="Verdana"/>
          <w:sz w:val="21"/>
          <w:szCs w:val="21"/>
        </w:rPr>
        <w:t>ашения</w:t>
      </w:r>
      <w:r w:rsidR="00403FDC" w:rsidRPr="00103DD3">
        <w:rPr>
          <w:rFonts w:ascii="Verdana" w:hAnsi="Verdana"/>
          <w:sz w:val="21"/>
          <w:szCs w:val="21"/>
        </w:rPr>
        <w:t xml:space="preserve"> о конфиденциальности, </w:t>
      </w:r>
      <w:r w:rsidR="00EC3E2D" w:rsidRPr="00103DD3">
        <w:rPr>
          <w:rFonts w:ascii="Verdana" w:hAnsi="Verdana"/>
          <w:sz w:val="21"/>
          <w:szCs w:val="21"/>
        </w:rPr>
        <w:t>запроса на предоставление информации</w:t>
      </w:r>
      <w:r w:rsidR="00403FDC" w:rsidRPr="00103DD3">
        <w:rPr>
          <w:rFonts w:ascii="Verdana" w:hAnsi="Verdana"/>
          <w:sz w:val="21"/>
          <w:szCs w:val="21"/>
        </w:rPr>
        <w:t xml:space="preserve"> и заявления о согласии на обработку персональных данных по формам, размещенным на сайте www.lot-online.ru в разделе «карточка лота»</w:t>
      </w:r>
      <w:r w:rsidR="00AD6DB0" w:rsidRPr="00103DD3">
        <w:rPr>
          <w:rFonts w:ascii="Verdana" w:hAnsi="Verdana"/>
          <w:sz w:val="21"/>
          <w:szCs w:val="21"/>
        </w:rPr>
        <w:t>.</w:t>
      </w:r>
      <w:r w:rsidR="00403FDC" w:rsidRPr="00103DD3">
        <w:rPr>
          <w:rFonts w:ascii="Verdana" w:hAnsi="Verdana"/>
          <w:b/>
          <w:bCs/>
          <w:sz w:val="21"/>
          <w:szCs w:val="21"/>
        </w:rPr>
        <w:t xml:space="preserve"> </w:t>
      </w:r>
    </w:p>
    <w:p w14:paraId="04AEC6BA" w14:textId="77777777" w:rsidR="003B76CF" w:rsidRPr="00103DD3" w:rsidRDefault="003B76CF" w:rsidP="003B76CF">
      <w:pPr>
        <w:tabs>
          <w:tab w:val="right" w:leader="dot" w:pos="4762"/>
        </w:tabs>
        <w:autoSpaceDE w:val="0"/>
        <w:autoSpaceDN w:val="0"/>
        <w:adjustRightInd w:val="0"/>
        <w:spacing w:line="210" w:lineRule="atLeast"/>
        <w:jc w:val="both"/>
        <w:rPr>
          <w:rFonts w:ascii="Verdana" w:hAnsi="Verdana"/>
          <w:b/>
          <w:bCs/>
          <w:sz w:val="21"/>
          <w:szCs w:val="21"/>
        </w:rPr>
      </w:pPr>
    </w:p>
    <w:p w14:paraId="400A726F" w14:textId="77777777" w:rsidR="00C46791" w:rsidRPr="00103DD3" w:rsidRDefault="00C46791" w:rsidP="00C46791">
      <w:pPr>
        <w:jc w:val="center"/>
        <w:rPr>
          <w:rFonts w:ascii="Verdana" w:hAnsi="Verdana"/>
          <w:b/>
          <w:bCs/>
          <w:sz w:val="21"/>
          <w:szCs w:val="21"/>
        </w:rPr>
      </w:pPr>
      <w:r w:rsidRPr="00103DD3">
        <w:rPr>
          <w:rFonts w:ascii="Verdana" w:hAnsi="Verdana"/>
          <w:b/>
          <w:bCs/>
          <w:sz w:val="21"/>
          <w:szCs w:val="21"/>
        </w:rPr>
        <w:t>Телефоны и адрес электронной почты Организатора торгов для справок:</w:t>
      </w:r>
    </w:p>
    <w:p w14:paraId="6BD4F43F" w14:textId="09007925" w:rsidR="00103DD3" w:rsidRPr="00103DD3" w:rsidRDefault="00103DD3" w:rsidP="000B71CF">
      <w:pPr>
        <w:jc w:val="center"/>
        <w:rPr>
          <w:rFonts w:ascii="Verdana" w:hAnsi="Verdana"/>
          <w:b/>
          <w:bCs/>
          <w:sz w:val="21"/>
          <w:szCs w:val="21"/>
        </w:rPr>
      </w:pPr>
      <w:r w:rsidRPr="00103DD3">
        <w:rPr>
          <w:rFonts w:ascii="Verdana" w:hAnsi="Verdana"/>
          <w:b/>
          <w:bCs/>
          <w:sz w:val="21"/>
          <w:szCs w:val="21"/>
        </w:rPr>
        <w:t>+7 (977) 549-09-96, +7 (495) 234-04-00 доб. 346</w:t>
      </w:r>
      <w:r w:rsidR="000B71CF">
        <w:rPr>
          <w:rFonts w:ascii="Verdana" w:hAnsi="Verdana"/>
          <w:b/>
          <w:bCs/>
          <w:sz w:val="21"/>
          <w:szCs w:val="21"/>
        </w:rPr>
        <w:t xml:space="preserve"> </w:t>
      </w:r>
      <w:hyperlink r:id="rId9" w:history="1">
        <w:r w:rsidR="000B71CF" w:rsidRPr="000B71CF">
          <w:rPr>
            <w:rStyle w:val="a7"/>
            <w:rFonts w:ascii="Verdana" w:hAnsi="Verdana"/>
            <w:b/>
            <w:bCs/>
            <w:sz w:val="21"/>
            <w:szCs w:val="21"/>
          </w:rPr>
          <w:t>valek@auction-house.ru</w:t>
        </w:r>
      </w:hyperlink>
      <w:r w:rsidR="000B71CF" w:rsidRPr="00103DD3">
        <w:rPr>
          <w:rFonts w:ascii="Verdana" w:hAnsi="Verdana"/>
          <w:b/>
          <w:bCs/>
          <w:sz w:val="21"/>
          <w:szCs w:val="21"/>
        </w:rPr>
        <w:t xml:space="preserve"> </w:t>
      </w:r>
    </w:p>
    <w:p w14:paraId="63AB129D" w14:textId="0829A65B" w:rsidR="00FB1AB0" w:rsidRPr="00103DD3" w:rsidRDefault="00FB1AB0" w:rsidP="00FB1AB0">
      <w:pPr>
        <w:jc w:val="center"/>
        <w:rPr>
          <w:rFonts w:ascii="Verdana" w:hAnsi="Verdana"/>
          <w:b/>
          <w:bCs/>
          <w:sz w:val="21"/>
          <w:szCs w:val="21"/>
        </w:rPr>
      </w:pPr>
      <w:r w:rsidRPr="00103DD3">
        <w:rPr>
          <w:rFonts w:ascii="Verdana" w:hAnsi="Verdana"/>
          <w:b/>
          <w:bCs/>
          <w:sz w:val="21"/>
          <w:szCs w:val="21"/>
        </w:rPr>
        <w:t xml:space="preserve"> (с </w:t>
      </w:r>
      <w:r w:rsidR="000B71CF">
        <w:rPr>
          <w:rFonts w:ascii="Verdana" w:hAnsi="Verdana"/>
          <w:b/>
          <w:bCs/>
          <w:sz w:val="21"/>
          <w:szCs w:val="21"/>
        </w:rPr>
        <w:t>10</w:t>
      </w:r>
      <w:r w:rsidRPr="00103DD3">
        <w:rPr>
          <w:rFonts w:ascii="Verdana" w:hAnsi="Verdana"/>
          <w:b/>
          <w:bCs/>
          <w:sz w:val="21"/>
          <w:szCs w:val="21"/>
        </w:rPr>
        <w:t>.00 до 18.00 по Московскому времени в рабочие дни)</w:t>
      </w:r>
    </w:p>
    <w:p w14:paraId="5DD53048" w14:textId="77777777" w:rsidR="0067033E" w:rsidRPr="00103DD3" w:rsidRDefault="0067033E" w:rsidP="00D84852">
      <w:pPr>
        <w:ind w:firstLine="720"/>
        <w:jc w:val="center"/>
        <w:rPr>
          <w:rFonts w:ascii="Verdana" w:hAnsi="Verdana"/>
          <w:b/>
          <w:bCs/>
          <w:sz w:val="21"/>
          <w:szCs w:val="21"/>
        </w:rPr>
      </w:pPr>
    </w:p>
    <w:p w14:paraId="56AA1A23" w14:textId="77777777" w:rsidR="00305579" w:rsidRPr="00103DD3" w:rsidRDefault="00305579" w:rsidP="00F37513">
      <w:pPr>
        <w:spacing w:before="120" w:after="120"/>
        <w:jc w:val="center"/>
        <w:rPr>
          <w:rFonts w:ascii="Verdana" w:hAnsi="Verdana"/>
          <w:b/>
          <w:bCs/>
          <w:sz w:val="21"/>
          <w:szCs w:val="21"/>
        </w:rPr>
      </w:pPr>
      <w:r w:rsidRPr="00103DD3">
        <w:rPr>
          <w:rFonts w:ascii="Verdana" w:hAnsi="Verdana"/>
          <w:b/>
          <w:bCs/>
          <w:sz w:val="21"/>
          <w:szCs w:val="21"/>
        </w:rPr>
        <w:t>ОБЩИЕ ПОЛОЖЕНИЯ:</w:t>
      </w:r>
    </w:p>
    <w:p w14:paraId="56B9A4B4" w14:textId="77777777" w:rsidR="008B1DD0" w:rsidRPr="00103DD3" w:rsidRDefault="00FB1AB0" w:rsidP="00103DD3">
      <w:pPr>
        <w:spacing w:before="120" w:after="120"/>
        <w:ind w:firstLine="567"/>
        <w:jc w:val="both"/>
        <w:rPr>
          <w:rFonts w:ascii="Verdana" w:hAnsi="Verdana"/>
          <w:sz w:val="21"/>
          <w:szCs w:val="21"/>
        </w:rPr>
      </w:pPr>
      <w:r w:rsidRPr="00103DD3">
        <w:rPr>
          <w:rFonts w:ascii="Verdana" w:hAnsi="Verdana"/>
          <w:sz w:val="21"/>
          <w:szCs w:val="21"/>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cистемы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10" w:history="1">
        <w:r w:rsidRPr="00103DD3">
          <w:rPr>
            <w:rFonts w:ascii="Verdana" w:hAnsi="Verdana"/>
            <w:sz w:val="21"/>
            <w:szCs w:val="21"/>
          </w:rPr>
          <w:t>www.lot-online.ru</w:t>
        </w:r>
      </w:hyperlink>
      <w:r w:rsidR="00505CB5" w:rsidRPr="00103DD3">
        <w:rPr>
          <w:rFonts w:ascii="Verdana" w:hAnsi="Verdana"/>
          <w:sz w:val="21"/>
          <w:szCs w:val="21"/>
        </w:rPr>
        <w:t>.</w:t>
      </w:r>
    </w:p>
    <w:p w14:paraId="2AF06E20" w14:textId="77777777" w:rsidR="002F47B2" w:rsidRPr="00103DD3" w:rsidRDefault="00305579" w:rsidP="002F47B2">
      <w:pPr>
        <w:jc w:val="center"/>
        <w:rPr>
          <w:rFonts w:ascii="Verdana" w:hAnsi="Verdana"/>
          <w:b/>
          <w:bCs/>
          <w:sz w:val="21"/>
          <w:szCs w:val="21"/>
        </w:rPr>
      </w:pPr>
      <w:r w:rsidRPr="00103DD3">
        <w:rPr>
          <w:rFonts w:ascii="Verdana" w:hAnsi="Verdana"/>
          <w:b/>
          <w:bCs/>
          <w:sz w:val="21"/>
          <w:szCs w:val="21"/>
        </w:rPr>
        <w:t>УСЛОВИЯ ПРОВЕДЕНИЯ АУКЦИОНА:</w:t>
      </w:r>
    </w:p>
    <w:p w14:paraId="64BD8835" w14:textId="77777777" w:rsidR="0068756F" w:rsidRPr="00103DD3" w:rsidRDefault="002F47B2" w:rsidP="009935C8">
      <w:pPr>
        <w:ind w:firstLine="567"/>
        <w:jc w:val="both"/>
        <w:rPr>
          <w:rFonts w:ascii="Verdana" w:hAnsi="Verdana" w:cs="Helvetica Neue"/>
          <w:b/>
          <w:bCs/>
          <w:sz w:val="21"/>
          <w:szCs w:val="21"/>
        </w:rPr>
      </w:pPr>
      <w:r w:rsidRPr="00103DD3">
        <w:rPr>
          <w:rFonts w:ascii="Verdana" w:hAnsi="Verdana" w:cs="Helvetica Neue"/>
          <w:b/>
          <w:bCs/>
          <w:sz w:val="21"/>
          <w:szCs w:val="21"/>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561F3723" w14:textId="77777777" w:rsidR="002F47B2" w:rsidRPr="00103DD3" w:rsidRDefault="002F47B2" w:rsidP="009935C8">
      <w:pPr>
        <w:ind w:firstLine="567"/>
        <w:jc w:val="both"/>
        <w:rPr>
          <w:rFonts w:ascii="Verdana" w:hAnsi="Verdana" w:cs="Helvetica Neue"/>
          <w:b/>
          <w:bCs/>
          <w:sz w:val="21"/>
          <w:szCs w:val="21"/>
        </w:rPr>
      </w:pPr>
      <w:r w:rsidRPr="00103DD3">
        <w:rPr>
          <w:rFonts w:ascii="Verdana" w:hAnsi="Verdana" w:cs="Helvetica Neue"/>
          <w:b/>
          <w:bCs/>
          <w:sz w:val="21"/>
          <w:szCs w:val="21"/>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следующих документов: </w:t>
      </w:r>
    </w:p>
    <w:p w14:paraId="06932A69" w14:textId="19EAAB86" w:rsidR="002F47B2" w:rsidRPr="00103DD3" w:rsidRDefault="002F47B2" w:rsidP="009935C8">
      <w:pPr>
        <w:ind w:firstLine="567"/>
        <w:jc w:val="both"/>
        <w:rPr>
          <w:rFonts w:ascii="Verdana" w:hAnsi="Verdana" w:cs="Helvetica Neue"/>
          <w:sz w:val="21"/>
          <w:szCs w:val="21"/>
        </w:rPr>
      </w:pPr>
      <w:r w:rsidRPr="00103DD3">
        <w:rPr>
          <w:rFonts w:ascii="Verdana" w:hAnsi="Verdana" w:cs="Helvetica Neue"/>
          <w:sz w:val="21"/>
          <w:szCs w:val="21"/>
        </w:rPr>
        <w:t>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w:t>
      </w:r>
      <w:r w:rsidR="00840B5C">
        <w:rPr>
          <w:rFonts w:ascii="Verdana" w:hAnsi="Verdana" w:cs="Helvetica Neue"/>
          <w:sz w:val="21"/>
          <w:szCs w:val="21"/>
        </w:rPr>
        <w:t>анного</w:t>
      </w:r>
      <w:r w:rsidRPr="00103DD3">
        <w:rPr>
          <w:rFonts w:ascii="Verdana" w:hAnsi="Verdana" w:cs="Helvetica Neue"/>
          <w:sz w:val="21"/>
          <w:szCs w:val="21"/>
        </w:rPr>
        <w:t xml:space="preserve"> лица); </w:t>
      </w:r>
    </w:p>
    <w:p w14:paraId="56CEB8D0" w14:textId="77777777" w:rsidR="002F47B2" w:rsidRPr="00103DD3" w:rsidRDefault="002F47B2" w:rsidP="009935C8">
      <w:pPr>
        <w:ind w:firstLine="567"/>
        <w:jc w:val="both"/>
        <w:rPr>
          <w:rFonts w:ascii="Verdana" w:hAnsi="Verdana" w:cs="Helvetica Neue"/>
          <w:sz w:val="21"/>
          <w:szCs w:val="21"/>
        </w:rPr>
      </w:pPr>
      <w:r w:rsidRPr="00103DD3">
        <w:rPr>
          <w:rFonts w:ascii="Verdana" w:hAnsi="Verdana" w:cs="Helvetica Neue"/>
          <w:sz w:val="21"/>
          <w:szCs w:val="21"/>
        </w:rPr>
        <w:t xml:space="preserve">б) документ, подтверждающий полномочия лица на осуществление действий от имени заявителя; </w:t>
      </w:r>
    </w:p>
    <w:p w14:paraId="5394E604" w14:textId="77777777" w:rsidR="002F47B2" w:rsidRPr="00103DD3" w:rsidRDefault="002F47B2" w:rsidP="009935C8">
      <w:pPr>
        <w:ind w:firstLine="567"/>
        <w:jc w:val="both"/>
        <w:rPr>
          <w:rFonts w:ascii="Verdana" w:hAnsi="Verdana" w:cs="Helvetica Neue"/>
          <w:sz w:val="21"/>
          <w:szCs w:val="21"/>
        </w:rPr>
      </w:pPr>
      <w:r w:rsidRPr="00103DD3">
        <w:rPr>
          <w:rFonts w:ascii="Verdana" w:hAnsi="Verdana" w:cs="Helvetica Neue"/>
          <w:sz w:val="21"/>
          <w:szCs w:val="21"/>
        </w:rPr>
        <w:t xml:space="preserve">в) фирменное наименование (наименование), сведения об организационно-правовой форме, о месте нахождения, почт. </w:t>
      </w:r>
      <w:r w:rsidR="0068756F" w:rsidRPr="00103DD3">
        <w:rPr>
          <w:rFonts w:ascii="Verdana" w:hAnsi="Verdana" w:cs="Helvetica Neue"/>
          <w:sz w:val="21"/>
          <w:szCs w:val="21"/>
        </w:rPr>
        <w:t>а</w:t>
      </w:r>
      <w:r w:rsidRPr="00103DD3">
        <w:rPr>
          <w:rFonts w:ascii="Verdana" w:hAnsi="Verdana" w:cs="Helvetica Neue"/>
          <w:sz w:val="21"/>
          <w:szCs w:val="21"/>
        </w:rPr>
        <w:t>дрес</w:t>
      </w:r>
      <w:r w:rsidR="0068756F" w:rsidRPr="00103DD3">
        <w:rPr>
          <w:rFonts w:ascii="Verdana" w:hAnsi="Verdana" w:cs="Helvetica Neue"/>
          <w:sz w:val="21"/>
          <w:szCs w:val="21"/>
        </w:rPr>
        <w:t>, номер телефона, адрес эл. почты</w:t>
      </w:r>
      <w:r w:rsidRPr="00103DD3">
        <w:rPr>
          <w:rFonts w:ascii="Verdana" w:hAnsi="Verdana" w:cs="Helvetica Neue"/>
          <w:sz w:val="21"/>
          <w:szCs w:val="21"/>
        </w:rPr>
        <w:t xml:space="preserve"> (для юр. лица); </w:t>
      </w:r>
    </w:p>
    <w:p w14:paraId="12491B38" w14:textId="2C007E2D" w:rsidR="002F47B2" w:rsidRDefault="002F47B2" w:rsidP="009935C8">
      <w:pPr>
        <w:ind w:firstLine="567"/>
        <w:jc w:val="both"/>
        <w:rPr>
          <w:rFonts w:ascii="Verdana" w:hAnsi="Verdana" w:cs="Helvetica Neue"/>
          <w:sz w:val="21"/>
          <w:szCs w:val="21"/>
        </w:rPr>
      </w:pPr>
      <w:r w:rsidRPr="00103DD3">
        <w:rPr>
          <w:rFonts w:ascii="Verdana" w:hAnsi="Verdana" w:cs="Helvetica Neue"/>
          <w:sz w:val="21"/>
          <w:szCs w:val="21"/>
        </w:rPr>
        <w:t>г) ФИО, паспортные данные, сведения о месте жительства</w:t>
      </w:r>
      <w:r w:rsidR="0068756F" w:rsidRPr="00103DD3">
        <w:rPr>
          <w:rFonts w:ascii="Verdana" w:hAnsi="Verdana" w:cs="Helvetica Neue"/>
          <w:sz w:val="21"/>
          <w:szCs w:val="21"/>
        </w:rPr>
        <w:t>, номер телефона, адрес эл. почты</w:t>
      </w:r>
      <w:r w:rsidRPr="00103DD3">
        <w:rPr>
          <w:rFonts w:ascii="Verdana" w:hAnsi="Verdana" w:cs="Helvetica Neue"/>
          <w:sz w:val="21"/>
          <w:szCs w:val="21"/>
        </w:rPr>
        <w:t xml:space="preserve"> (для физ. лица)</w:t>
      </w:r>
      <w:r w:rsidR="007E524C">
        <w:rPr>
          <w:rFonts w:ascii="Verdana" w:hAnsi="Verdana" w:cs="Helvetica Neue"/>
          <w:sz w:val="21"/>
          <w:szCs w:val="21"/>
        </w:rPr>
        <w:t>;</w:t>
      </w:r>
    </w:p>
    <w:p w14:paraId="6CA3F5AC" w14:textId="15536A73" w:rsidR="007E524C" w:rsidRPr="00103DD3" w:rsidRDefault="007E524C" w:rsidP="009935C8">
      <w:pPr>
        <w:ind w:firstLine="567"/>
        <w:jc w:val="both"/>
        <w:rPr>
          <w:rFonts w:ascii="Verdana" w:hAnsi="Verdana" w:cs="Helvetica Neue"/>
          <w:sz w:val="21"/>
          <w:szCs w:val="21"/>
        </w:rPr>
      </w:pPr>
      <w:r>
        <w:rPr>
          <w:rFonts w:ascii="Verdana" w:hAnsi="Verdana" w:cs="Helvetica Neue"/>
          <w:sz w:val="21"/>
          <w:szCs w:val="21"/>
        </w:rPr>
        <w:t xml:space="preserve">д) </w:t>
      </w:r>
      <w:r w:rsidRPr="007E524C">
        <w:rPr>
          <w:rFonts w:ascii="Verdana" w:hAnsi="Verdana" w:cs="Helvetica Neue"/>
          <w:sz w:val="21"/>
          <w:szCs w:val="21"/>
        </w:rPr>
        <w:t>Соглашение о выплате вознаграждения</w:t>
      </w:r>
      <w:r w:rsidRPr="007E524C">
        <w:rPr>
          <w:rFonts w:ascii="Verdana" w:hAnsi="Verdana" w:cs="Helvetica Neue"/>
          <w:sz w:val="21"/>
          <w:szCs w:val="21"/>
        </w:rPr>
        <w:t xml:space="preserve"> </w:t>
      </w:r>
      <w:r w:rsidRPr="007E524C">
        <w:rPr>
          <w:rFonts w:ascii="Verdana" w:hAnsi="Verdana" w:cs="Helvetica Neue"/>
          <w:sz w:val="21"/>
          <w:szCs w:val="21"/>
        </w:rPr>
        <w:t>Организатор</w:t>
      </w:r>
      <w:r>
        <w:rPr>
          <w:rFonts w:ascii="Verdana" w:hAnsi="Verdana" w:cs="Helvetica Neue"/>
          <w:sz w:val="21"/>
          <w:szCs w:val="21"/>
        </w:rPr>
        <w:t>у</w:t>
      </w:r>
      <w:r w:rsidRPr="007E524C">
        <w:rPr>
          <w:rFonts w:ascii="Verdana" w:hAnsi="Verdana" w:cs="Helvetica Neue"/>
          <w:sz w:val="21"/>
          <w:szCs w:val="21"/>
        </w:rPr>
        <w:t xml:space="preserve"> аукциона</w:t>
      </w:r>
      <w:r>
        <w:rPr>
          <w:rFonts w:ascii="Verdana" w:hAnsi="Verdana" w:cs="Helvetica Neue"/>
          <w:sz w:val="21"/>
          <w:szCs w:val="21"/>
        </w:rPr>
        <w:t>.</w:t>
      </w:r>
    </w:p>
    <w:p w14:paraId="19A5FF2D" w14:textId="77777777" w:rsidR="005D3AFA" w:rsidRPr="00103DD3" w:rsidRDefault="000C6369" w:rsidP="00163ECA">
      <w:pPr>
        <w:tabs>
          <w:tab w:val="left" w:pos="993"/>
        </w:tabs>
        <w:spacing w:before="120" w:after="120"/>
        <w:ind w:firstLine="567"/>
        <w:jc w:val="both"/>
        <w:rPr>
          <w:rFonts w:ascii="Verdana" w:hAnsi="Verdana"/>
          <w:iCs/>
          <w:color w:val="000000"/>
          <w:sz w:val="21"/>
          <w:szCs w:val="21"/>
        </w:rPr>
      </w:pPr>
      <w:r w:rsidRPr="00103DD3">
        <w:rPr>
          <w:rFonts w:ascii="Verdana" w:hAnsi="Verdana" w:cs="Helvetica Neue"/>
          <w:sz w:val="21"/>
          <w:szCs w:val="21"/>
        </w:rPr>
        <w:lastRenderedPageBreak/>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103B0DEF" w14:textId="77777777" w:rsidR="003923DD" w:rsidRPr="00103DD3" w:rsidRDefault="001A01A2" w:rsidP="003923DD">
      <w:pPr>
        <w:spacing w:before="120" w:after="120"/>
        <w:ind w:firstLine="567"/>
        <w:jc w:val="both"/>
        <w:rPr>
          <w:rFonts w:ascii="Verdana" w:hAnsi="Verdana"/>
          <w:sz w:val="21"/>
          <w:szCs w:val="21"/>
        </w:rPr>
      </w:pPr>
      <w:r w:rsidRPr="00103DD3">
        <w:rPr>
          <w:rFonts w:ascii="Verdana" w:hAnsi="Verdana"/>
          <w:sz w:val="21"/>
          <w:szCs w:val="21"/>
        </w:rPr>
        <w:t xml:space="preserve">Заявки, поступившие после истечения срока приема заявок, указанного в </w:t>
      </w:r>
      <w:r w:rsidR="006376E5" w:rsidRPr="00103DD3">
        <w:rPr>
          <w:rFonts w:ascii="Verdana" w:hAnsi="Verdana"/>
          <w:sz w:val="21"/>
          <w:szCs w:val="21"/>
        </w:rPr>
        <w:t>настоящем информационном сообщении</w:t>
      </w:r>
      <w:r w:rsidRPr="00103DD3">
        <w:rPr>
          <w:rFonts w:ascii="Verdana" w:hAnsi="Verdana"/>
          <w:sz w:val="21"/>
          <w:szCs w:val="21"/>
        </w:rPr>
        <w:t>, либо представленные без необходимых документов, либо под</w:t>
      </w:r>
      <w:r w:rsidR="003923DD" w:rsidRPr="00103DD3">
        <w:rPr>
          <w:rFonts w:ascii="Verdana" w:hAnsi="Verdana"/>
          <w:sz w:val="21"/>
          <w:szCs w:val="21"/>
        </w:rPr>
        <w:t>анные лицом, не уполномоченным П</w:t>
      </w:r>
      <w:r w:rsidRPr="00103DD3">
        <w:rPr>
          <w:rFonts w:ascii="Verdana" w:hAnsi="Verdana"/>
          <w:sz w:val="21"/>
          <w:szCs w:val="21"/>
        </w:rPr>
        <w:t xml:space="preserve">ретендентом на осуществление таких действий, Организатором торгов не принимаются. </w:t>
      </w:r>
    </w:p>
    <w:p w14:paraId="44924039" w14:textId="77777777" w:rsidR="001A01A2" w:rsidRPr="00103DD3" w:rsidRDefault="001A01A2" w:rsidP="003923DD">
      <w:pPr>
        <w:spacing w:before="120" w:after="120"/>
        <w:ind w:firstLine="567"/>
        <w:jc w:val="both"/>
        <w:rPr>
          <w:rFonts w:ascii="Verdana" w:hAnsi="Verdana"/>
          <w:sz w:val="21"/>
          <w:szCs w:val="21"/>
        </w:rPr>
      </w:pPr>
      <w:r w:rsidRPr="00103DD3">
        <w:rPr>
          <w:rFonts w:ascii="Verdana" w:hAnsi="Verdana"/>
          <w:sz w:val="21"/>
          <w:szCs w:val="21"/>
        </w:rPr>
        <w:t xml:space="preserve">Документооборот между Претендентами, Участниками </w:t>
      </w:r>
      <w:r w:rsidR="00431165" w:rsidRPr="00103DD3">
        <w:rPr>
          <w:rFonts w:ascii="Verdana" w:hAnsi="Verdana"/>
          <w:sz w:val="21"/>
          <w:szCs w:val="21"/>
        </w:rPr>
        <w:t>торгов</w:t>
      </w:r>
      <w:r w:rsidRPr="00103DD3">
        <w:rPr>
          <w:rFonts w:ascii="Verdana" w:hAnsi="Verdana"/>
          <w:sz w:val="21"/>
          <w:szCs w:val="21"/>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103DD3">
        <w:rPr>
          <w:rFonts w:ascii="Verdana" w:hAnsi="Verdana"/>
          <w:sz w:val="21"/>
          <w:szCs w:val="21"/>
        </w:rPr>
        <w:t xml:space="preserve"> торгов, </w:t>
      </w:r>
      <w:r w:rsidR="004A0AD9" w:rsidRPr="00103DD3">
        <w:rPr>
          <w:rFonts w:ascii="Verdana" w:hAnsi="Verdana"/>
          <w:b/>
          <w:sz w:val="21"/>
          <w:szCs w:val="21"/>
        </w:rPr>
        <w:t xml:space="preserve">за исключением </w:t>
      </w:r>
      <w:r w:rsidR="003923DD" w:rsidRPr="00103DD3">
        <w:rPr>
          <w:rFonts w:ascii="Verdana" w:eastAsia="Verdana" w:hAnsi="Verdana" w:cs="+mn-cs"/>
          <w:b/>
          <w:kern w:val="24"/>
          <w:sz w:val="21"/>
          <w:szCs w:val="21"/>
        </w:rPr>
        <w:t>ДКП акций</w:t>
      </w:r>
      <w:r w:rsidR="001939C2" w:rsidRPr="00103DD3">
        <w:rPr>
          <w:rFonts w:ascii="Verdana" w:hAnsi="Verdana"/>
          <w:b/>
          <w:sz w:val="21"/>
          <w:szCs w:val="21"/>
        </w:rPr>
        <w:t>, котор</w:t>
      </w:r>
      <w:r w:rsidR="00BB4F3E" w:rsidRPr="00103DD3">
        <w:rPr>
          <w:rFonts w:ascii="Verdana" w:hAnsi="Verdana"/>
          <w:b/>
          <w:sz w:val="21"/>
          <w:szCs w:val="21"/>
        </w:rPr>
        <w:t>ый заключае</w:t>
      </w:r>
      <w:r w:rsidR="001939C2" w:rsidRPr="00103DD3">
        <w:rPr>
          <w:rFonts w:ascii="Verdana" w:hAnsi="Verdana"/>
          <w:b/>
          <w:sz w:val="21"/>
          <w:szCs w:val="21"/>
        </w:rPr>
        <w:t>тся в простой письменной форм</w:t>
      </w:r>
      <w:r w:rsidR="00BB4F3E" w:rsidRPr="00103DD3">
        <w:rPr>
          <w:rFonts w:ascii="Verdana" w:hAnsi="Verdana"/>
          <w:b/>
          <w:sz w:val="21"/>
          <w:szCs w:val="21"/>
        </w:rPr>
        <w:t>е</w:t>
      </w:r>
      <w:r w:rsidR="001939C2" w:rsidRPr="00103DD3">
        <w:rPr>
          <w:rFonts w:ascii="Verdana" w:hAnsi="Verdana"/>
          <w:b/>
          <w:sz w:val="21"/>
          <w:szCs w:val="21"/>
        </w:rPr>
        <w:t>.</w:t>
      </w:r>
    </w:p>
    <w:p w14:paraId="39B69F9A" w14:textId="77777777" w:rsidR="001A01A2" w:rsidRPr="00103DD3" w:rsidRDefault="001A01A2" w:rsidP="00F8174D">
      <w:pPr>
        <w:spacing w:before="120" w:after="120"/>
        <w:ind w:firstLine="567"/>
        <w:jc w:val="both"/>
        <w:rPr>
          <w:rFonts w:ascii="Verdana" w:hAnsi="Verdana"/>
          <w:sz w:val="21"/>
          <w:szCs w:val="21"/>
        </w:rPr>
      </w:pPr>
      <w:r w:rsidRPr="00103DD3">
        <w:rPr>
          <w:rFonts w:ascii="Verdana" w:hAnsi="Verdana"/>
          <w:sz w:val="21"/>
          <w:szCs w:val="21"/>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E15A911" w14:textId="77777777" w:rsidR="008931A1" w:rsidRPr="00103DD3" w:rsidRDefault="008931A1" w:rsidP="00D2155B">
      <w:pPr>
        <w:spacing w:before="120" w:after="120"/>
        <w:ind w:firstLine="567"/>
        <w:jc w:val="both"/>
        <w:rPr>
          <w:rFonts w:ascii="Verdana" w:hAnsi="Verdana"/>
          <w:sz w:val="21"/>
          <w:szCs w:val="21"/>
        </w:rPr>
      </w:pPr>
      <w:bookmarkStart w:id="0" w:name="_Hlk91679743"/>
      <w:r w:rsidRPr="00103DD3">
        <w:rPr>
          <w:rFonts w:ascii="Verdana" w:hAnsi="Verdana"/>
          <w:sz w:val="21"/>
          <w:szCs w:val="21"/>
        </w:rPr>
        <w:t>Для участия в Аукционе Претендент вносит Задаток в соответствии с условиями договора о задатке</w:t>
      </w:r>
      <w:r w:rsidR="00D2155B" w:rsidRPr="00103DD3">
        <w:rPr>
          <w:rFonts w:ascii="Verdana" w:hAnsi="Verdana"/>
          <w:sz w:val="21"/>
          <w:szCs w:val="21"/>
        </w:rPr>
        <w:t xml:space="preserve"> (договора присоединения) </w:t>
      </w:r>
      <w:r w:rsidRPr="00103DD3">
        <w:rPr>
          <w:rFonts w:ascii="Verdana" w:hAnsi="Verdana"/>
          <w:sz w:val="21"/>
          <w:szCs w:val="21"/>
        </w:rPr>
        <w:t>(далее – «</w:t>
      </w:r>
      <w:r w:rsidR="00D2155B" w:rsidRPr="00103DD3">
        <w:rPr>
          <w:rFonts w:ascii="Verdana" w:hAnsi="Verdana"/>
          <w:b/>
          <w:sz w:val="21"/>
          <w:szCs w:val="21"/>
        </w:rPr>
        <w:t>Договор о задатке (договор присоединения)</w:t>
      </w:r>
      <w:r w:rsidRPr="00103DD3">
        <w:rPr>
          <w:rFonts w:ascii="Verdana" w:hAnsi="Verdana"/>
          <w:sz w:val="21"/>
          <w:szCs w:val="21"/>
        </w:rPr>
        <w:t xml:space="preserve">»), форма которого размещена на сайте </w:t>
      </w:r>
      <w:hyperlink r:id="rId11" w:history="1">
        <w:r w:rsidRPr="00103DD3">
          <w:rPr>
            <w:rFonts w:ascii="Verdana" w:hAnsi="Verdana"/>
            <w:sz w:val="21"/>
            <w:szCs w:val="21"/>
          </w:rPr>
          <w:t>www.lot-online.ru</w:t>
        </w:r>
      </w:hyperlink>
      <w:r w:rsidR="00AC45EF" w:rsidRPr="00103DD3">
        <w:rPr>
          <w:rFonts w:ascii="Verdana" w:hAnsi="Verdana"/>
          <w:sz w:val="21"/>
          <w:szCs w:val="21"/>
        </w:rPr>
        <w:t xml:space="preserve"> </w:t>
      </w:r>
      <w:r w:rsidRPr="00103DD3">
        <w:rPr>
          <w:rFonts w:ascii="Verdana" w:hAnsi="Verdana"/>
          <w:sz w:val="21"/>
          <w:szCs w:val="21"/>
        </w:rPr>
        <w:t>в разделе «карточка лота», путем перечисления денежных средств на расчетный счет Акционерного общества «Российский аукционный дом» (ИНН 7838430413, КПП 783801001):</w:t>
      </w:r>
    </w:p>
    <w:p w14:paraId="1003CE04" w14:textId="2A810908" w:rsidR="008931A1" w:rsidRPr="004A20F9" w:rsidRDefault="004A20F9" w:rsidP="004A20F9">
      <w:pPr>
        <w:jc w:val="both"/>
        <w:rPr>
          <w:rFonts w:ascii="Verdana" w:hAnsi="Verdana"/>
          <w:sz w:val="21"/>
          <w:szCs w:val="21"/>
        </w:rPr>
      </w:pPr>
      <w:r>
        <w:rPr>
          <w:rFonts w:ascii="Verdana" w:hAnsi="Verdana"/>
          <w:sz w:val="21"/>
          <w:szCs w:val="21"/>
        </w:rPr>
        <w:t xml:space="preserve"> </w:t>
      </w:r>
      <w:r w:rsidR="008931A1" w:rsidRPr="00103DD3">
        <w:rPr>
          <w:rFonts w:ascii="Verdana" w:hAnsi="Verdana"/>
          <w:sz w:val="21"/>
          <w:szCs w:val="21"/>
        </w:rPr>
        <w:t>Получатель</w:t>
      </w:r>
      <w:r>
        <w:rPr>
          <w:rFonts w:ascii="Verdana" w:hAnsi="Verdana"/>
          <w:sz w:val="21"/>
          <w:szCs w:val="21"/>
        </w:rPr>
        <w:t xml:space="preserve">: </w:t>
      </w:r>
      <w:r w:rsidR="008931A1" w:rsidRPr="004A20F9">
        <w:rPr>
          <w:rFonts w:ascii="Verdana" w:hAnsi="Verdana"/>
          <w:b/>
          <w:bCs/>
          <w:sz w:val="21"/>
          <w:szCs w:val="21"/>
        </w:rPr>
        <w:t>АО «Российский аукционный дом»</w:t>
      </w:r>
      <w:r w:rsidR="008931A1" w:rsidRPr="004A20F9">
        <w:rPr>
          <w:rFonts w:ascii="Verdana" w:hAnsi="Verdana"/>
          <w:sz w:val="21"/>
          <w:szCs w:val="21"/>
        </w:rPr>
        <w:t xml:space="preserve"> ИНН 7838430413, КПП 783801001</w:t>
      </w:r>
    </w:p>
    <w:p w14:paraId="7D0324F3" w14:textId="77777777" w:rsidR="008931A1" w:rsidRPr="004A20F9" w:rsidRDefault="008931A1" w:rsidP="004A20F9">
      <w:pPr>
        <w:jc w:val="both"/>
        <w:rPr>
          <w:rFonts w:ascii="Verdana" w:hAnsi="Verdana"/>
          <w:b/>
          <w:bCs/>
          <w:sz w:val="21"/>
          <w:szCs w:val="21"/>
        </w:rPr>
      </w:pPr>
      <w:r w:rsidRPr="004A20F9">
        <w:rPr>
          <w:rFonts w:ascii="Verdana" w:hAnsi="Verdana"/>
          <w:b/>
          <w:bCs/>
          <w:sz w:val="21"/>
          <w:szCs w:val="21"/>
        </w:rPr>
        <w:t>р/с № 40702810355000036459 в СЕВЕРО-ЗАПАДНЫЙ БАНК ПАО СБЕРБАНК,</w:t>
      </w:r>
    </w:p>
    <w:p w14:paraId="7CAD72A3" w14:textId="33444EAD" w:rsidR="008931A1" w:rsidRPr="004A20F9" w:rsidRDefault="008931A1" w:rsidP="004A20F9">
      <w:pPr>
        <w:jc w:val="both"/>
        <w:rPr>
          <w:rFonts w:ascii="Verdana" w:hAnsi="Verdana"/>
          <w:b/>
          <w:bCs/>
          <w:sz w:val="21"/>
          <w:szCs w:val="21"/>
        </w:rPr>
      </w:pPr>
      <w:r w:rsidRPr="004A20F9">
        <w:rPr>
          <w:rFonts w:ascii="Verdana" w:hAnsi="Verdana"/>
          <w:b/>
          <w:bCs/>
          <w:sz w:val="21"/>
          <w:szCs w:val="21"/>
        </w:rPr>
        <w:t>БИК 044030653, к/с 30101810500000000653</w:t>
      </w:r>
    </w:p>
    <w:p w14:paraId="2513DADE" w14:textId="77777777" w:rsidR="008931A1" w:rsidRPr="00103DD3" w:rsidRDefault="008931A1" w:rsidP="00D2155B">
      <w:pPr>
        <w:spacing w:before="120" w:after="120"/>
        <w:ind w:firstLine="567"/>
        <w:jc w:val="both"/>
        <w:rPr>
          <w:rFonts w:ascii="Verdana" w:hAnsi="Verdana"/>
          <w:sz w:val="21"/>
          <w:szCs w:val="21"/>
        </w:rPr>
      </w:pPr>
      <w:r w:rsidRPr="00103DD3">
        <w:rPr>
          <w:rFonts w:ascii="Verdana" w:hAnsi="Verdana"/>
          <w:sz w:val="21"/>
          <w:szCs w:val="21"/>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103DD3">
          <w:rPr>
            <w:rFonts w:ascii="Verdana" w:hAnsi="Verdana"/>
            <w:sz w:val="21"/>
            <w:szCs w:val="21"/>
          </w:rPr>
          <w:t>www.lot-online.ru</w:t>
        </w:r>
      </w:hyperlink>
      <w:r w:rsidRPr="00103DD3">
        <w:rPr>
          <w:rFonts w:ascii="Verdana" w:hAnsi="Verdana"/>
          <w:sz w:val="21"/>
          <w:szCs w:val="21"/>
        </w:rPr>
        <w:t xml:space="preserve"> в разделе «карточка лота». </w:t>
      </w:r>
    </w:p>
    <w:p w14:paraId="05C02FAC" w14:textId="77777777" w:rsidR="008931A1" w:rsidRPr="00103DD3" w:rsidRDefault="008931A1" w:rsidP="00D2155B">
      <w:pPr>
        <w:spacing w:before="120" w:after="120"/>
        <w:ind w:firstLine="567"/>
        <w:jc w:val="both"/>
        <w:rPr>
          <w:rFonts w:ascii="Verdana" w:hAnsi="Verdana"/>
          <w:sz w:val="21"/>
          <w:szCs w:val="21"/>
        </w:rPr>
      </w:pPr>
      <w:r w:rsidRPr="00103DD3">
        <w:rPr>
          <w:rFonts w:ascii="Verdana" w:hAnsi="Verdana"/>
          <w:sz w:val="21"/>
          <w:szCs w:val="21"/>
        </w:rPr>
        <w:t xml:space="preserve">Договор о задатке (договор присоединения)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8F195BA" w14:textId="77777777" w:rsidR="008931A1" w:rsidRPr="00103DD3" w:rsidRDefault="008931A1" w:rsidP="00D2155B">
      <w:pPr>
        <w:spacing w:before="120" w:after="120"/>
        <w:ind w:firstLine="567"/>
        <w:jc w:val="both"/>
        <w:rPr>
          <w:rFonts w:ascii="Verdana" w:hAnsi="Verdana"/>
          <w:sz w:val="21"/>
          <w:szCs w:val="21"/>
        </w:rPr>
      </w:pPr>
      <w:r w:rsidRPr="00103DD3">
        <w:rPr>
          <w:rFonts w:ascii="Verdana" w:hAnsi="Verdana"/>
          <w:sz w:val="21"/>
          <w:szCs w:val="21"/>
        </w:rPr>
        <w:t>Задаток перечисляется непосредственно стороной по Договору о задатке (договору присоединения).</w:t>
      </w:r>
    </w:p>
    <w:p w14:paraId="2709DBE9" w14:textId="77777777" w:rsidR="008931A1" w:rsidRPr="00103DD3" w:rsidRDefault="008931A1" w:rsidP="00D2155B">
      <w:pPr>
        <w:spacing w:before="120" w:after="120"/>
        <w:ind w:firstLine="567"/>
        <w:jc w:val="both"/>
        <w:rPr>
          <w:rFonts w:ascii="Verdana" w:hAnsi="Verdana"/>
          <w:sz w:val="21"/>
          <w:szCs w:val="21"/>
        </w:rPr>
      </w:pPr>
      <w:r w:rsidRPr="00103DD3">
        <w:rPr>
          <w:rFonts w:ascii="Verdana" w:hAnsi="Verdana"/>
          <w:sz w:val="21"/>
          <w:szCs w:val="21"/>
        </w:rPr>
        <w:t>В платежном документе в графе «назначение платежа» должна содержаться информация: «</w:t>
      </w:r>
      <w:r w:rsidRPr="000B71CF">
        <w:rPr>
          <w:rFonts w:ascii="Verdana" w:hAnsi="Verdana"/>
          <w:b/>
          <w:bCs/>
          <w:sz w:val="21"/>
          <w:szCs w:val="21"/>
        </w:rPr>
        <w:t>№ л/с ____________Средства для проведения операций по обеспечению участия в электронных процедурах. НДС не облагается</w:t>
      </w:r>
      <w:r w:rsidRPr="00103DD3">
        <w:rPr>
          <w:rFonts w:ascii="Verdana" w:hAnsi="Verdana"/>
          <w:sz w:val="21"/>
          <w:szCs w:val="21"/>
        </w:rPr>
        <w:t xml:space="preserve">». Исполнение обязанности по внесению суммы задатка третьими лицами не допускается. </w:t>
      </w:r>
    </w:p>
    <w:p w14:paraId="40463D3B" w14:textId="77777777" w:rsidR="008931A1" w:rsidRPr="00103DD3" w:rsidRDefault="008931A1" w:rsidP="008931A1">
      <w:pPr>
        <w:ind w:firstLine="567"/>
        <w:jc w:val="both"/>
        <w:rPr>
          <w:rFonts w:ascii="Verdana" w:hAnsi="Verdana"/>
          <w:sz w:val="21"/>
          <w:szCs w:val="21"/>
        </w:rPr>
      </w:pPr>
      <w:r w:rsidRPr="00103DD3">
        <w:rPr>
          <w:rFonts w:ascii="Verdana" w:hAnsi="Verdana"/>
          <w:sz w:val="21"/>
          <w:szCs w:val="21"/>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61A7D420" w14:textId="77777777" w:rsidR="008931A1" w:rsidRPr="00103DD3" w:rsidRDefault="008931A1" w:rsidP="008931A1">
      <w:pPr>
        <w:ind w:firstLine="567"/>
        <w:jc w:val="both"/>
        <w:rPr>
          <w:rFonts w:ascii="Verdana" w:hAnsi="Verdana"/>
          <w:sz w:val="21"/>
          <w:szCs w:val="21"/>
        </w:rPr>
      </w:pPr>
      <w:r w:rsidRPr="00103DD3">
        <w:rPr>
          <w:rFonts w:ascii="Verdana" w:hAnsi="Verdana"/>
          <w:sz w:val="21"/>
          <w:szCs w:val="21"/>
        </w:rPr>
        <w:t>Фактом внесения и блокирования денежных средств на лицевом счете Претендента в</w:t>
      </w:r>
      <w:r w:rsidR="00120194" w:rsidRPr="00103DD3">
        <w:rPr>
          <w:rFonts w:ascii="Verdana" w:hAnsi="Verdana"/>
          <w:sz w:val="21"/>
          <w:szCs w:val="21"/>
        </w:rPr>
        <w:t xml:space="preserve"> качестве Задатка на участие в А</w:t>
      </w:r>
      <w:r w:rsidRPr="00103DD3">
        <w:rPr>
          <w:rFonts w:ascii="Verdana" w:hAnsi="Verdana"/>
          <w:sz w:val="21"/>
          <w:szCs w:val="21"/>
        </w:rPr>
        <w:t xml:space="preserve">укционе и подачей заявки на участие в </w:t>
      </w:r>
      <w:r w:rsidR="00D2155B" w:rsidRPr="00103DD3">
        <w:rPr>
          <w:rFonts w:ascii="Verdana" w:hAnsi="Verdana"/>
          <w:sz w:val="21"/>
          <w:szCs w:val="21"/>
        </w:rPr>
        <w:t>Аукционе П</w:t>
      </w:r>
      <w:r w:rsidRPr="00103DD3">
        <w:rPr>
          <w:rFonts w:ascii="Verdana" w:hAnsi="Verdana"/>
          <w:sz w:val="21"/>
          <w:szCs w:val="21"/>
        </w:rPr>
        <w:t>ретендент подтверждает согласие</w:t>
      </w:r>
      <w:r w:rsidR="00D2155B" w:rsidRPr="00103DD3">
        <w:rPr>
          <w:rFonts w:ascii="Verdana" w:hAnsi="Verdana"/>
          <w:sz w:val="21"/>
          <w:szCs w:val="21"/>
        </w:rPr>
        <w:t xml:space="preserve"> со всеми условиями проведения Аукциона и условиями Д</w:t>
      </w:r>
      <w:r w:rsidRPr="00103DD3">
        <w:rPr>
          <w:rFonts w:ascii="Verdana" w:hAnsi="Verdana"/>
          <w:sz w:val="21"/>
          <w:szCs w:val="21"/>
        </w:rPr>
        <w:t>оговора о задатке (договора присоединения).</w:t>
      </w:r>
    </w:p>
    <w:p w14:paraId="7E81CBB4" w14:textId="77777777" w:rsidR="004E6D74" w:rsidRPr="00103DD3" w:rsidRDefault="00D2155B" w:rsidP="008931A1">
      <w:pPr>
        <w:spacing w:before="120" w:after="120"/>
        <w:ind w:right="72" w:firstLine="567"/>
        <w:jc w:val="both"/>
        <w:rPr>
          <w:rFonts w:ascii="Verdana" w:hAnsi="Verdana"/>
          <w:sz w:val="21"/>
          <w:szCs w:val="21"/>
        </w:rPr>
      </w:pPr>
      <w:r w:rsidRPr="00103DD3">
        <w:rPr>
          <w:rFonts w:ascii="Verdana" w:hAnsi="Verdana"/>
          <w:sz w:val="21"/>
          <w:szCs w:val="21"/>
        </w:rPr>
        <w:t>Условия и порядок оплаты З</w:t>
      </w:r>
      <w:r w:rsidR="008931A1" w:rsidRPr="00103DD3">
        <w:rPr>
          <w:rFonts w:ascii="Verdana" w:hAnsi="Verdana"/>
          <w:sz w:val="21"/>
          <w:szCs w:val="21"/>
        </w:rPr>
        <w:t>адатка определяются в соответствии с Регламентом о порядке работы с денежными средствами</w:t>
      </w:r>
      <w:r w:rsidRPr="00103DD3">
        <w:rPr>
          <w:rFonts w:ascii="Verdana" w:hAnsi="Verdana"/>
          <w:sz w:val="21"/>
          <w:szCs w:val="21"/>
        </w:rPr>
        <w:t>.</w:t>
      </w:r>
      <w:r w:rsidR="00BB04A1" w:rsidRPr="00103DD3">
        <w:rPr>
          <w:rFonts w:ascii="Verdana" w:hAnsi="Verdana"/>
          <w:sz w:val="21"/>
          <w:szCs w:val="21"/>
        </w:rPr>
        <w:t xml:space="preserve"> </w:t>
      </w:r>
      <w:bookmarkEnd w:id="0"/>
    </w:p>
    <w:p w14:paraId="5470B0CD" w14:textId="77777777" w:rsidR="00EB2568" w:rsidRPr="00103DD3" w:rsidRDefault="002675E7" w:rsidP="004E6D74">
      <w:pPr>
        <w:spacing w:before="120" w:after="120"/>
        <w:ind w:right="72" w:firstLine="567"/>
        <w:jc w:val="both"/>
        <w:rPr>
          <w:rFonts w:ascii="Verdana" w:eastAsia="Verdana" w:hAnsi="Verdana" w:cs="+mn-cs"/>
          <w:color w:val="000000"/>
          <w:kern w:val="24"/>
          <w:sz w:val="21"/>
          <w:szCs w:val="21"/>
        </w:rPr>
      </w:pPr>
      <w:r w:rsidRPr="00103DD3">
        <w:rPr>
          <w:rFonts w:ascii="Verdana" w:hAnsi="Verdana"/>
          <w:sz w:val="21"/>
          <w:szCs w:val="21"/>
        </w:rPr>
        <w:lastRenderedPageBreak/>
        <w:t xml:space="preserve">Задаток обеспечивает исполнение обязательств победителя по заключению (подписанию) </w:t>
      </w:r>
      <w:r w:rsidR="009C2D7E" w:rsidRPr="00103DD3">
        <w:rPr>
          <w:rFonts w:ascii="Verdana" w:eastAsia="Verdana" w:hAnsi="Verdana" w:cs="+mn-cs"/>
          <w:color w:val="000000"/>
          <w:kern w:val="24"/>
          <w:sz w:val="21"/>
          <w:szCs w:val="21"/>
        </w:rPr>
        <w:t xml:space="preserve">ДКП акций между </w:t>
      </w:r>
      <w:r w:rsidR="004F7A96" w:rsidRPr="00103DD3">
        <w:rPr>
          <w:rFonts w:ascii="Verdana" w:hAnsi="Verdana"/>
          <w:color w:val="000000"/>
          <w:sz w:val="21"/>
          <w:szCs w:val="21"/>
        </w:rPr>
        <w:t>Продавцом</w:t>
      </w:r>
      <w:r w:rsidR="009C2D7E" w:rsidRPr="00103DD3">
        <w:rPr>
          <w:rFonts w:ascii="Verdana" w:hAnsi="Verdana"/>
          <w:color w:val="000000"/>
          <w:sz w:val="21"/>
          <w:szCs w:val="21"/>
        </w:rPr>
        <w:t xml:space="preserve"> </w:t>
      </w:r>
      <w:r w:rsidR="009C2D7E" w:rsidRPr="00103DD3">
        <w:rPr>
          <w:rFonts w:ascii="Verdana" w:eastAsia="Verdana" w:hAnsi="Verdana" w:cs="+mn-cs"/>
          <w:color w:val="000000"/>
          <w:kern w:val="24"/>
          <w:sz w:val="21"/>
          <w:szCs w:val="21"/>
        </w:rPr>
        <w:t>и победителем Аукциона</w:t>
      </w:r>
      <w:r w:rsidR="00EB2568" w:rsidRPr="00103DD3">
        <w:rPr>
          <w:rFonts w:ascii="Verdana" w:eastAsia="Verdana" w:hAnsi="Verdana" w:cs="+mn-cs"/>
          <w:kern w:val="24"/>
          <w:sz w:val="21"/>
          <w:szCs w:val="21"/>
        </w:rPr>
        <w:t xml:space="preserve"> </w:t>
      </w:r>
      <w:r w:rsidR="00E319C2" w:rsidRPr="00103DD3">
        <w:rPr>
          <w:rFonts w:ascii="Verdana" w:hAnsi="Verdana"/>
          <w:sz w:val="21"/>
          <w:szCs w:val="21"/>
        </w:rPr>
        <w:t>в</w:t>
      </w:r>
      <w:r w:rsidR="00EB2568" w:rsidRPr="00103DD3">
        <w:rPr>
          <w:rFonts w:ascii="Verdana" w:hAnsi="Verdana"/>
          <w:sz w:val="21"/>
          <w:szCs w:val="21"/>
        </w:rPr>
        <w:t xml:space="preserve"> соответствии с </w:t>
      </w:r>
      <w:r w:rsidR="00E319C2" w:rsidRPr="00103DD3">
        <w:rPr>
          <w:rFonts w:ascii="Verdana" w:eastAsia="Verdana" w:hAnsi="Verdana" w:cs="+mn-cs"/>
          <w:color w:val="000000"/>
          <w:kern w:val="24"/>
          <w:sz w:val="21"/>
          <w:szCs w:val="21"/>
        </w:rPr>
        <w:t>условиями ДКП акций</w:t>
      </w:r>
      <w:r w:rsidR="00EB2568" w:rsidRPr="00103DD3">
        <w:rPr>
          <w:rFonts w:ascii="Verdana" w:eastAsia="Verdana" w:hAnsi="Verdana" w:cs="+mn-cs"/>
          <w:color w:val="000000"/>
          <w:kern w:val="24"/>
          <w:sz w:val="21"/>
          <w:szCs w:val="21"/>
        </w:rPr>
        <w:t>.</w:t>
      </w:r>
      <w:r w:rsidR="00BB04A1" w:rsidRPr="00103DD3">
        <w:rPr>
          <w:rFonts w:ascii="Verdana" w:eastAsia="Verdana" w:hAnsi="Verdana" w:cs="+mn-cs"/>
          <w:color w:val="000000"/>
          <w:kern w:val="24"/>
          <w:sz w:val="21"/>
          <w:szCs w:val="21"/>
        </w:rPr>
        <w:t xml:space="preserve"> </w:t>
      </w:r>
    </w:p>
    <w:p w14:paraId="023B7E6B" w14:textId="77777777" w:rsidR="00CC22AE" w:rsidRPr="00103DD3" w:rsidRDefault="00D2155B" w:rsidP="00CC22AE">
      <w:pPr>
        <w:spacing w:before="120" w:after="120"/>
        <w:ind w:right="72" w:firstLine="567"/>
        <w:jc w:val="both"/>
        <w:rPr>
          <w:rFonts w:ascii="Verdana" w:eastAsia="Verdana" w:hAnsi="Verdana" w:cs="+mn-cs"/>
          <w:color w:val="000000"/>
          <w:kern w:val="24"/>
          <w:sz w:val="21"/>
          <w:szCs w:val="21"/>
        </w:rPr>
      </w:pPr>
      <w:r w:rsidRPr="00103DD3">
        <w:rPr>
          <w:rFonts w:ascii="Verdana" w:eastAsia="Verdana" w:hAnsi="Verdana" w:cs="+mn-cs"/>
          <w:color w:val="000000"/>
          <w:kern w:val="24"/>
          <w:sz w:val="21"/>
          <w:szCs w:val="21"/>
        </w:rPr>
        <w:t xml:space="preserve">Сумма </w:t>
      </w:r>
      <w:r w:rsidR="005E3B5F" w:rsidRPr="00103DD3">
        <w:rPr>
          <w:rFonts w:ascii="Verdana" w:eastAsia="Verdana" w:hAnsi="Verdana" w:cs="+mn-cs"/>
          <w:color w:val="000000"/>
          <w:kern w:val="24"/>
          <w:sz w:val="21"/>
          <w:szCs w:val="21"/>
        </w:rPr>
        <w:t>внесенного задатка</w:t>
      </w:r>
      <w:r w:rsidRPr="00103DD3">
        <w:rPr>
          <w:rFonts w:ascii="Verdana" w:eastAsia="Verdana" w:hAnsi="Verdana" w:cs="+mn-cs"/>
          <w:color w:val="000000"/>
          <w:kern w:val="24"/>
          <w:sz w:val="21"/>
          <w:szCs w:val="21"/>
        </w:rPr>
        <w:t xml:space="preserve"> </w:t>
      </w:r>
      <w:r w:rsidR="005E3B5F" w:rsidRPr="00103DD3">
        <w:rPr>
          <w:rFonts w:ascii="Verdana" w:eastAsia="Verdana" w:hAnsi="Verdana" w:cs="+mn-cs"/>
          <w:color w:val="000000"/>
          <w:kern w:val="24"/>
          <w:sz w:val="21"/>
          <w:szCs w:val="21"/>
        </w:rPr>
        <w:t>засчитывается</w:t>
      </w:r>
      <w:r w:rsidRPr="00103DD3">
        <w:rPr>
          <w:rFonts w:ascii="Verdana" w:eastAsia="Verdana" w:hAnsi="Verdana" w:cs="+mn-cs"/>
          <w:color w:val="000000"/>
          <w:kern w:val="24"/>
          <w:sz w:val="21"/>
          <w:szCs w:val="21"/>
        </w:rPr>
        <w:t xml:space="preserve"> в счет оплаты </w:t>
      </w:r>
      <w:r w:rsidR="00E7314D" w:rsidRPr="00103DD3">
        <w:rPr>
          <w:rFonts w:ascii="Verdana" w:eastAsia="Verdana" w:hAnsi="Verdana" w:cs="+mn-cs"/>
          <w:kern w:val="24"/>
          <w:sz w:val="21"/>
          <w:szCs w:val="21"/>
        </w:rPr>
        <w:t>Цены Акций в соответствии с условиями ДКП акций и не подлежит возврату в случае использования Продавцом права на односторонний отказ от ДКП акций по основаниям неисполнения Покупателем обязательств по оплате Цены Акций</w:t>
      </w:r>
      <w:r w:rsidRPr="00103DD3">
        <w:rPr>
          <w:rFonts w:ascii="Verdana" w:eastAsia="Verdana" w:hAnsi="Verdana" w:cs="+mn-cs"/>
          <w:color w:val="000000"/>
          <w:kern w:val="24"/>
          <w:sz w:val="21"/>
          <w:szCs w:val="21"/>
        </w:rPr>
        <w:t>.</w:t>
      </w:r>
    </w:p>
    <w:p w14:paraId="3F6D8F76" w14:textId="75CDEF7F" w:rsidR="00B856D0" w:rsidRPr="00103DD3" w:rsidRDefault="00CC22AE" w:rsidP="00B856D0">
      <w:pPr>
        <w:spacing w:before="120" w:after="120"/>
        <w:ind w:right="72" w:firstLine="567"/>
        <w:jc w:val="both"/>
        <w:rPr>
          <w:rFonts w:ascii="Verdana" w:hAnsi="Verdana"/>
          <w:sz w:val="21"/>
          <w:szCs w:val="21"/>
        </w:rPr>
      </w:pPr>
      <w:r w:rsidRPr="00103DD3">
        <w:rPr>
          <w:rFonts w:ascii="Verdana" w:hAnsi="Verdana"/>
          <w:sz w:val="21"/>
          <w:szCs w:val="21"/>
        </w:rPr>
        <w:t>В случае признания Аукциона состоявшимся Задаток возвращается всем участникам Аукциона, кроме победителя Аукциона</w:t>
      </w:r>
      <w:r w:rsidR="00CF260B" w:rsidRPr="00103DD3">
        <w:rPr>
          <w:rFonts w:ascii="Verdana" w:hAnsi="Verdana"/>
          <w:sz w:val="21"/>
          <w:szCs w:val="21"/>
        </w:rPr>
        <w:t xml:space="preserve"> </w:t>
      </w:r>
    </w:p>
    <w:p w14:paraId="5B95139F" w14:textId="58B6D4B2" w:rsidR="00CC22AE" w:rsidRPr="00103DD3" w:rsidRDefault="00CC22AE" w:rsidP="00CC22AE">
      <w:pPr>
        <w:ind w:firstLine="567"/>
        <w:jc w:val="both"/>
        <w:rPr>
          <w:rFonts w:ascii="Verdana" w:hAnsi="Verdana"/>
          <w:sz w:val="21"/>
          <w:szCs w:val="21"/>
        </w:rPr>
      </w:pPr>
      <w:r w:rsidRPr="00103DD3">
        <w:rPr>
          <w:rFonts w:ascii="Verdana" w:hAnsi="Verdana"/>
          <w:sz w:val="21"/>
          <w:szCs w:val="21"/>
        </w:rPr>
        <w:t>В случае признания Аукциона несостоявшимся Задаток возвращается в следующем порядке:</w:t>
      </w:r>
    </w:p>
    <w:p w14:paraId="011E9B20" w14:textId="558F0FBB" w:rsidR="00CC22AE" w:rsidRPr="00103DD3" w:rsidRDefault="00CC22AE" w:rsidP="00CC22AE">
      <w:pPr>
        <w:pStyle w:val="af3"/>
        <w:numPr>
          <w:ilvl w:val="0"/>
          <w:numId w:val="32"/>
        </w:numPr>
        <w:spacing w:before="120" w:after="120"/>
        <w:ind w:left="0" w:firstLine="709"/>
        <w:jc w:val="both"/>
        <w:rPr>
          <w:rFonts w:ascii="Verdana" w:hAnsi="Verdana"/>
          <w:sz w:val="21"/>
          <w:szCs w:val="21"/>
          <w:lang w:val="ru-RU"/>
        </w:rPr>
      </w:pPr>
      <w:r w:rsidRPr="00103DD3">
        <w:rPr>
          <w:rFonts w:ascii="Verdana" w:hAnsi="Verdana"/>
          <w:sz w:val="21"/>
          <w:szCs w:val="21"/>
          <w:lang w:val="ru-RU"/>
        </w:rPr>
        <w:t>Претендентам (за исключением единственного участника</w:t>
      </w:r>
      <w:r w:rsidR="000B71CF">
        <w:rPr>
          <w:rFonts w:ascii="Verdana" w:hAnsi="Verdana"/>
          <w:sz w:val="21"/>
          <w:szCs w:val="21"/>
          <w:lang w:val="ru-RU"/>
        </w:rPr>
        <w:t xml:space="preserve"> </w:t>
      </w:r>
      <w:r w:rsidRPr="00103DD3">
        <w:rPr>
          <w:rFonts w:ascii="Verdana" w:hAnsi="Verdana"/>
          <w:sz w:val="21"/>
          <w:szCs w:val="21"/>
          <w:lang w:val="ru-RU"/>
        </w:rPr>
        <w:t xml:space="preserve">в случае признания Аукциона несостоявшимся по причине допуска к участию в Аукционе единственного участника, в течение 5 (пяти) банковских дней с даты подведения итогов Аукциона (подписания протокола признания </w:t>
      </w:r>
      <w:r w:rsidR="00423F00" w:rsidRPr="00103DD3">
        <w:rPr>
          <w:rFonts w:ascii="Verdana" w:hAnsi="Verdana"/>
          <w:sz w:val="21"/>
          <w:szCs w:val="21"/>
          <w:lang w:val="ru-RU"/>
        </w:rPr>
        <w:t>Аукциона несостоявшим</w:t>
      </w:r>
      <w:r w:rsidRPr="00103DD3">
        <w:rPr>
          <w:rFonts w:ascii="Verdana" w:hAnsi="Verdana"/>
          <w:sz w:val="21"/>
          <w:szCs w:val="21"/>
          <w:lang w:val="ru-RU"/>
        </w:rPr>
        <w:t>ся);</w:t>
      </w:r>
    </w:p>
    <w:p w14:paraId="0E31BE5F" w14:textId="2D1CE114" w:rsidR="00EB2568" w:rsidRPr="00103DD3" w:rsidRDefault="00CC22AE" w:rsidP="00CC22AE">
      <w:pPr>
        <w:pStyle w:val="af3"/>
        <w:numPr>
          <w:ilvl w:val="0"/>
          <w:numId w:val="32"/>
        </w:numPr>
        <w:spacing w:before="120" w:after="120"/>
        <w:ind w:left="0" w:firstLine="709"/>
        <w:jc w:val="both"/>
        <w:rPr>
          <w:rFonts w:ascii="Verdana" w:hAnsi="Verdana"/>
          <w:sz w:val="21"/>
          <w:szCs w:val="21"/>
          <w:lang w:val="ru-RU"/>
        </w:rPr>
      </w:pPr>
      <w:r w:rsidRPr="00103DD3">
        <w:rPr>
          <w:rFonts w:ascii="Verdana" w:hAnsi="Verdana"/>
          <w:sz w:val="21"/>
          <w:szCs w:val="21"/>
          <w:lang w:val="ru-RU"/>
        </w:rPr>
        <w:t>Претенденту - единственному участнику</w:t>
      </w:r>
      <w:r w:rsidR="000B71CF">
        <w:rPr>
          <w:rFonts w:ascii="Verdana" w:hAnsi="Verdana"/>
          <w:sz w:val="21"/>
          <w:szCs w:val="21"/>
          <w:lang w:val="ru-RU"/>
        </w:rPr>
        <w:t xml:space="preserve"> </w:t>
      </w:r>
      <w:r w:rsidRPr="00103DD3">
        <w:rPr>
          <w:rFonts w:ascii="Verdana" w:hAnsi="Verdana"/>
          <w:sz w:val="21"/>
          <w:szCs w:val="21"/>
          <w:lang w:val="ru-RU"/>
        </w:rPr>
        <w:t>в случае признания Аукциона несостоявшимся по причине допуска к участию в Аукционе единственного участника</w:t>
      </w:r>
      <w:r w:rsidR="000B71CF">
        <w:rPr>
          <w:rFonts w:ascii="Verdana" w:hAnsi="Verdana"/>
          <w:sz w:val="21"/>
          <w:szCs w:val="21"/>
          <w:lang w:val="ru-RU"/>
        </w:rPr>
        <w:t xml:space="preserve"> </w:t>
      </w:r>
      <w:r w:rsidRPr="00103DD3">
        <w:rPr>
          <w:rFonts w:ascii="Verdana" w:hAnsi="Verdana"/>
          <w:sz w:val="21"/>
          <w:szCs w:val="21"/>
          <w:lang w:val="ru-RU"/>
        </w:rPr>
        <w:t xml:space="preserve">Задаток не возвращается. </w:t>
      </w:r>
    </w:p>
    <w:p w14:paraId="2560E847" w14:textId="77777777" w:rsidR="00201B0D" w:rsidRPr="00103DD3" w:rsidRDefault="003C4299" w:rsidP="00201B0D">
      <w:pPr>
        <w:spacing w:before="120" w:after="120"/>
        <w:ind w:firstLine="567"/>
        <w:jc w:val="both"/>
        <w:rPr>
          <w:rFonts w:ascii="Verdana" w:hAnsi="Verdana"/>
          <w:sz w:val="21"/>
          <w:szCs w:val="21"/>
        </w:rPr>
      </w:pPr>
      <w:r w:rsidRPr="00103DD3">
        <w:rPr>
          <w:rFonts w:ascii="Verdana" w:hAnsi="Verdana"/>
          <w:sz w:val="21"/>
          <w:szCs w:val="21"/>
        </w:rPr>
        <w:t>Для участия в А</w:t>
      </w:r>
      <w:r w:rsidR="00201B0D" w:rsidRPr="00103DD3">
        <w:rPr>
          <w:rFonts w:ascii="Verdana" w:hAnsi="Verdana"/>
          <w:sz w:val="21"/>
          <w:szCs w:val="21"/>
        </w:rPr>
        <w:t>укционе по Лоту П</w:t>
      </w:r>
      <w:r w:rsidR="00B140B2" w:rsidRPr="00103DD3">
        <w:rPr>
          <w:rFonts w:ascii="Verdana" w:hAnsi="Verdana"/>
          <w:sz w:val="21"/>
          <w:szCs w:val="21"/>
        </w:rPr>
        <w:t>ретендент может подать только одну заявку.</w:t>
      </w:r>
    </w:p>
    <w:p w14:paraId="11BBBFC1" w14:textId="77777777" w:rsidR="00201B0D" w:rsidRPr="00103DD3" w:rsidRDefault="00B140B2" w:rsidP="00201B0D">
      <w:pPr>
        <w:spacing w:before="120" w:after="120"/>
        <w:ind w:firstLine="567"/>
        <w:jc w:val="both"/>
        <w:rPr>
          <w:rFonts w:ascii="Verdana" w:hAnsi="Verdana"/>
          <w:sz w:val="21"/>
          <w:szCs w:val="21"/>
        </w:rPr>
      </w:pPr>
      <w:r w:rsidRPr="00103DD3">
        <w:rPr>
          <w:rFonts w:ascii="Verdana" w:hAnsi="Verdana"/>
          <w:sz w:val="21"/>
          <w:szCs w:val="21"/>
        </w:rPr>
        <w:t>Претендент вправе отозвать з</w:t>
      </w:r>
      <w:r w:rsidR="003C4299" w:rsidRPr="00103DD3">
        <w:rPr>
          <w:rFonts w:ascii="Verdana" w:hAnsi="Verdana"/>
          <w:sz w:val="21"/>
          <w:szCs w:val="21"/>
        </w:rPr>
        <w:t>аявку на участие в электронном А</w:t>
      </w:r>
      <w:r w:rsidRPr="00103DD3">
        <w:rPr>
          <w:rFonts w:ascii="Verdana" w:hAnsi="Verdana"/>
          <w:sz w:val="21"/>
          <w:szCs w:val="21"/>
        </w:rPr>
        <w:t>укционе не позднее</w:t>
      </w:r>
      <w:r w:rsidR="00EC24F6" w:rsidRPr="00103DD3">
        <w:rPr>
          <w:rFonts w:ascii="Verdana" w:hAnsi="Verdana"/>
          <w:sz w:val="21"/>
          <w:szCs w:val="21"/>
        </w:rPr>
        <w:t xml:space="preserve"> даты окончания</w:t>
      </w:r>
      <w:r w:rsidRPr="00103DD3">
        <w:rPr>
          <w:rFonts w:ascii="Verdana" w:hAnsi="Verdana"/>
          <w:sz w:val="21"/>
          <w:szCs w:val="21"/>
        </w:rPr>
        <w:t xml:space="preserve"> срока приема заявок. </w:t>
      </w:r>
    </w:p>
    <w:p w14:paraId="6AB803AC" w14:textId="77777777" w:rsidR="00201B0D" w:rsidRPr="008244CD" w:rsidRDefault="00B140B2" w:rsidP="00201B0D">
      <w:pPr>
        <w:spacing w:before="120" w:after="120"/>
        <w:ind w:firstLine="567"/>
        <w:jc w:val="both"/>
        <w:rPr>
          <w:rFonts w:ascii="Verdana" w:hAnsi="Verdana"/>
          <w:sz w:val="21"/>
          <w:szCs w:val="21"/>
        </w:rPr>
      </w:pPr>
      <w:r w:rsidRPr="00103DD3">
        <w:rPr>
          <w:rFonts w:ascii="Verdana" w:hAnsi="Verdana"/>
          <w:sz w:val="21"/>
          <w:szCs w:val="21"/>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1ADE0FE3" w14:textId="21E28293" w:rsidR="00201B0D" w:rsidRPr="00103DD3" w:rsidRDefault="00B140B2" w:rsidP="00201B0D">
      <w:pPr>
        <w:spacing w:before="120" w:after="120"/>
        <w:ind w:firstLine="567"/>
        <w:jc w:val="both"/>
        <w:rPr>
          <w:rFonts w:ascii="Verdana" w:hAnsi="Verdana"/>
          <w:sz w:val="21"/>
          <w:szCs w:val="21"/>
        </w:rPr>
      </w:pPr>
      <w:r w:rsidRPr="00103DD3">
        <w:rPr>
          <w:rFonts w:ascii="Verdana" w:hAnsi="Verdana"/>
          <w:sz w:val="21"/>
          <w:szCs w:val="21"/>
        </w:rPr>
        <w:t>Претенден</w:t>
      </w:r>
      <w:r w:rsidR="003C4299" w:rsidRPr="00103DD3">
        <w:rPr>
          <w:rFonts w:ascii="Verdana" w:hAnsi="Verdana"/>
          <w:sz w:val="21"/>
          <w:szCs w:val="21"/>
        </w:rPr>
        <w:t>т приобретает статус Участника А</w:t>
      </w:r>
      <w:r w:rsidRPr="00103DD3">
        <w:rPr>
          <w:rFonts w:ascii="Verdana" w:hAnsi="Verdana"/>
          <w:sz w:val="21"/>
          <w:szCs w:val="21"/>
        </w:rPr>
        <w:t>укциона с момента подписания прото</w:t>
      </w:r>
      <w:r w:rsidR="003C4299" w:rsidRPr="00103DD3">
        <w:rPr>
          <w:rFonts w:ascii="Verdana" w:hAnsi="Verdana"/>
          <w:sz w:val="21"/>
          <w:szCs w:val="21"/>
        </w:rPr>
        <w:t>кола об определении участников А</w:t>
      </w:r>
      <w:r w:rsidRPr="00103DD3">
        <w:rPr>
          <w:rFonts w:ascii="Verdana" w:hAnsi="Verdana"/>
          <w:sz w:val="21"/>
          <w:szCs w:val="21"/>
        </w:rPr>
        <w:t>укциона в электронной форме.</w:t>
      </w:r>
    </w:p>
    <w:p w14:paraId="54143B6D" w14:textId="77777777" w:rsidR="00BA0B0C" w:rsidRPr="00103DD3" w:rsidRDefault="00BA0B0C" w:rsidP="00201B0D">
      <w:pPr>
        <w:spacing w:before="120" w:after="120"/>
        <w:ind w:firstLine="567"/>
        <w:jc w:val="both"/>
        <w:rPr>
          <w:rFonts w:ascii="Verdana" w:hAnsi="Verdana"/>
          <w:sz w:val="21"/>
          <w:szCs w:val="21"/>
        </w:rPr>
      </w:pPr>
      <w:r w:rsidRPr="00103DD3">
        <w:rPr>
          <w:rFonts w:ascii="Verdana" w:hAnsi="Verdana"/>
          <w:sz w:val="21"/>
          <w:szCs w:val="21"/>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103DD3">
        <w:rPr>
          <w:rFonts w:ascii="Verdana" w:hAnsi="Verdana"/>
          <w:sz w:val="21"/>
          <w:szCs w:val="21"/>
        </w:rPr>
        <w:t>укциона и перечислившие З</w:t>
      </w:r>
      <w:r w:rsidRPr="00103DD3">
        <w:rPr>
          <w:rFonts w:ascii="Verdana" w:hAnsi="Verdana"/>
          <w:sz w:val="21"/>
          <w:szCs w:val="21"/>
        </w:rPr>
        <w:t xml:space="preserve">адаток в порядке и размере, указанном в Договоре о задатке (договоре присоединения) и настоящем информационном сообщении. </w:t>
      </w:r>
    </w:p>
    <w:p w14:paraId="273894C6" w14:textId="507FB537" w:rsidR="009E589A" w:rsidRPr="00103DD3" w:rsidRDefault="009E589A" w:rsidP="004167F1">
      <w:pPr>
        <w:autoSpaceDE w:val="0"/>
        <w:autoSpaceDN w:val="0"/>
        <w:adjustRightInd w:val="0"/>
        <w:spacing w:before="120" w:after="120"/>
        <w:jc w:val="both"/>
        <w:rPr>
          <w:rFonts w:ascii="Verdana" w:hAnsi="Verdana"/>
          <w:sz w:val="21"/>
          <w:szCs w:val="21"/>
        </w:rPr>
      </w:pPr>
      <w:r w:rsidRPr="00103DD3">
        <w:rPr>
          <w:rFonts w:ascii="Verdana" w:hAnsi="Verdana"/>
          <w:b/>
          <w:bCs/>
          <w:sz w:val="21"/>
          <w:szCs w:val="21"/>
        </w:rPr>
        <w:t>Организатор отказывает в д</w:t>
      </w:r>
      <w:r w:rsidR="003C4299" w:rsidRPr="00103DD3">
        <w:rPr>
          <w:rFonts w:ascii="Verdana" w:hAnsi="Verdana"/>
          <w:b/>
          <w:bCs/>
          <w:sz w:val="21"/>
          <w:szCs w:val="21"/>
        </w:rPr>
        <w:t>опуске Претенденту к участию в А</w:t>
      </w:r>
      <w:r w:rsidRPr="00103DD3">
        <w:rPr>
          <w:rFonts w:ascii="Verdana" w:hAnsi="Verdana"/>
          <w:b/>
          <w:bCs/>
          <w:sz w:val="21"/>
          <w:szCs w:val="21"/>
        </w:rPr>
        <w:t>укционе</w:t>
      </w:r>
      <w:r w:rsidR="004A20F9">
        <w:rPr>
          <w:rFonts w:ascii="Verdana" w:hAnsi="Verdana"/>
          <w:b/>
          <w:bCs/>
          <w:sz w:val="21"/>
          <w:szCs w:val="21"/>
        </w:rPr>
        <w:t>,</w:t>
      </w:r>
      <w:r w:rsidRPr="00103DD3">
        <w:rPr>
          <w:rFonts w:ascii="Verdana" w:hAnsi="Verdana"/>
          <w:b/>
          <w:bCs/>
          <w:sz w:val="21"/>
          <w:szCs w:val="21"/>
        </w:rPr>
        <w:t xml:space="preserve"> если:</w:t>
      </w:r>
    </w:p>
    <w:p w14:paraId="40B0310B" w14:textId="77777777" w:rsidR="005E3B5F" w:rsidRPr="00103DD3" w:rsidRDefault="005E3B5F" w:rsidP="005E3B5F">
      <w:pPr>
        <w:numPr>
          <w:ilvl w:val="0"/>
          <w:numId w:val="34"/>
        </w:numPr>
        <w:autoSpaceDE w:val="0"/>
        <w:autoSpaceDN w:val="0"/>
        <w:adjustRightInd w:val="0"/>
        <w:ind w:left="567" w:hanging="567"/>
        <w:jc w:val="both"/>
        <w:rPr>
          <w:rFonts w:ascii="Verdana" w:hAnsi="Verdana"/>
          <w:sz w:val="21"/>
          <w:szCs w:val="21"/>
        </w:rPr>
      </w:pPr>
      <w:r w:rsidRPr="00103DD3">
        <w:rPr>
          <w:rFonts w:ascii="Verdana" w:hAnsi="Verdana"/>
          <w:sz w:val="21"/>
          <w:szCs w:val="21"/>
        </w:rPr>
        <w:t>заявка на участие в аукционе не соответствует требованиям, установленным в настоящем информационном сообщение;</w:t>
      </w:r>
    </w:p>
    <w:p w14:paraId="425646EA" w14:textId="77777777" w:rsidR="005E3B5F" w:rsidRPr="00103DD3" w:rsidRDefault="005E3B5F" w:rsidP="005E3B5F">
      <w:pPr>
        <w:numPr>
          <w:ilvl w:val="0"/>
          <w:numId w:val="34"/>
        </w:numPr>
        <w:autoSpaceDE w:val="0"/>
        <w:autoSpaceDN w:val="0"/>
        <w:adjustRightInd w:val="0"/>
        <w:ind w:left="567" w:hanging="567"/>
        <w:jc w:val="both"/>
        <w:rPr>
          <w:rFonts w:ascii="Verdana" w:hAnsi="Verdana"/>
          <w:sz w:val="21"/>
          <w:szCs w:val="21"/>
        </w:rPr>
      </w:pPr>
      <w:r w:rsidRPr="00103DD3">
        <w:rPr>
          <w:rFonts w:ascii="Verdana" w:hAnsi="Verdana"/>
          <w:sz w:val="21"/>
          <w:szCs w:val="21"/>
        </w:rPr>
        <w:t>представленные Претендентом документы не соответствуют установленным к ним требованиям или сведения, содержащиеся в них, недостоверны.</w:t>
      </w:r>
    </w:p>
    <w:p w14:paraId="02EB69A3" w14:textId="77777777" w:rsidR="005E3B5F" w:rsidRPr="00103DD3" w:rsidRDefault="005E3B5F" w:rsidP="005E3B5F">
      <w:pPr>
        <w:numPr>
          <w:ilvl w:val="0"/>
          <w:numId w:val="34"/>
        </w:numPr>
        <w:autoSpaceDE w:val="0"/>
        <w:autoSpaceDN w:val="0"/>
        <w:adjustRightInd w:val="0"/>
        <w:ind w:left="567" w:hanging="567"/>
        <w:jc w:val="both"/>
        <w:rPr>
          <w:rFonts w:ascii="Verdana" w:hAnsi="Verdana"/>
          <w:sz w:val="21"/>
          <w:szCs w:val="21"/>
        </w:rPr>
      </w:pPr>
      <w:r w:rsidRPr="00103DD3">
        <w:rPr>
          <w:rFonts w:ascii="Verdana" w:hAnsi="Verdana"/>
          <w:sz w:val="21"/>
          <w:szCs w:val="21"/>
        </w:rPr>
        <w:t>поступление задатка на счета, указанные в сообщении о проведении торгов, не подтверждено на дату определения Участников торгов.</w:t>
      </w:r>
    </w:p>
    <w:p w14:paraId="1C40318A" w14:textId="77777777" w:rsidR="005E3B5F" w:rsidRPr="00103DD3" w:rsidRDefault="005E3B5F" w:rsidP="009935C8">
      <w:pPr>
        <w:autoSpaceDE w:val="0"/>
        <w:autoSpaceDN w:val="0"/>
        <w:adjustRightInd w:val="0"/>
        <w:ind w:left="567"/>
        <w:jc w:val="both"/>
        <w:rPr>
          <w:rFonts w:ascii="Verdana" w:hAnsi="Verdana"/>
          <w:sz w:val="21"/>
          <w:szCs w:val="21"/>
        </w:rPr>
      </w:pPr>
    </w:p>
    <w:p w14:paraId="65B92BC3" w14:textId="77777777" w:rsidR="00201B0D" w:rsidRPr="00103DD3" w:rsidRDefault="00481C3E" w:rsidP="00201B0D">
      <w:pPr>
        <w:spacing w:before="120" w:after="120"/>
        <w:ind w:firstLine="567"/>
        <w:jc w:val="both"/>
        <w:rPr>
          <w:rFonts w:ascii="Verdana" w:hAnsi="Verdana"/>
          <w:sz w:val="21"/>
          <w:szCs w:val="21"/>
        </w:rPr>
      </w:pPr>
      <w:r w:rsidRPr="00103DD3">
        <w:rPr>
          <w:rFonts w:ascii="Verdana" w:hAnsi="Verdana"/>
          <w:sz w:val="21"/>
          <w:szCs w:val="21"/>
        </w:rPr>
        <w:t>Не позднее 1 (одного) рабочего дня до даты проведен</w:t>
      </w:r>
      <w:r w:rsidR="003C4299" w:rsidRPr="00103DD3">
        <w:rPr>
          <w:rFonts w:ascii="Verdana" w:hAnsi="Verdana"/>
          <w:sz w:val="21"/>
          <w:szCs w:val="21"/>
        </w:rPr>
        <w:t>ия А</w:t>
      </w:r>
      <w:r w:rsidR="00344DA0" w:rsidRPr="00103DD3">
        <w:rPr>
          <w:rFonts w:ascii="Verdana" w:hAnsi="Verdana"/>
          <w:sz w:val="21"/>
          <w:szCs w:val="21"/>
        </w:rPr>
        <w:t xml:space="preserve">укциона в электронной форме </w:t>
      </w:r>
      <w:r w:rsidRPr="00103DD3">
        <w:rPr>
          <w:rFonts w:ascii="Verdana" w:hAnsi="Verdana"/>
          <w:sz w:val="21"/>
          <w:szCs w:val="21"/>
        </w:rPr>
        <w:t xml:space="preserve">Организатор </w:t>
      </w:r>
      <w:r w:rsidR="004E3A6B" w:rsidRPr="00103DD3">
        <w:rPr>
          <w:rFonts w:ascii="Verdana" w:hAnsi="Verdana"/>
          <w:sz w:val="21"/>
          <w:szCs w:val="21"/>
        </w:rPr>
        <w:t xml:space="preserve">торгов </w:t>
      </w:r>
      <w:r w:rsidRPr="00103DD3">
        <w:rPr>
          <w:rFonts w:ascii="Verdana" w:hAnsi="Verdana"/>
          <w:sz w:val="21"/>
          <w:szCs w:val="21"/>
        </w:rPr>
        <w:t>обеспечивает рассылку всем Претендентам электронных уведомлений о признан</w:t>
      </w:r>
      <w:r w:rsidR="003C4299" w:rsidRPr="00103DD3">
        <w:rPr>
          <w:rFonts w:ascii="Verdana" w:hAnsi="Verdana"/>
          <w:sz w:val="21"/>
          <w:szCs w:val="21"/>
        </w:rPr>
        <w:t>ии их Участниками электронного А</w:t>
      </w:r>
      <w:r w:rsidRPr="00103DD3">
        <w:rPr>
          <w:rFonts w:ascii="Verdana" w:hAnsi="Verdana"/>
          <w:sz w:val="21"/>
          <w:szCs w:val="21"/>
        </w:rPr>
        <w:t>укциона или об отказе в приз</w:t>
      </w:r>
      <w:r w:rsidR="003C4299" w:rsidRPr="00103DD3">
        <w:rPr>
          <w:rFonts w:ascii="Verdana" w:hAnsi="Verdana"/>
          <w:sz w:val="21"/>
          <w:szCs w:val="21"/>
        </w:rPr>
        <w:t>нании Участниками электронного А</w:t>
      </w:r>
      <w:r w:rsidRPr="00103DD3">
        <w:rPr>
          <w:rFonts w:ascii="Verdana" w:hAnsi="Verdana"/>
          <w:sz w:val="21"/>
          <w:szCs w:val="21"/>
        </w:rPr>
        <w:t>укциона (с указанием основан</w:t>
      </w:r>
      <w:r w:rsidR="00201B0D" w:rsidRPr="00103DD3">
        <w:rPr>
          <w:rFonts w:ascii="Verdana" w:hAnsi="Verdana"/>
          <w:sz w:val="21"/>
          <w:szCs w:val="21"/>
        </w:rPr>
        <w:t>ий отказа).</w:t>
      </w:r>
    </w:p>
    <w:p w14:paraId="0BD0C444" w14:textId="77777777" w:rsidR="00481C3E" w:rsidRPr="00103DD3" w:rsidRDefault="003C4299" w:rsidP="00201B0D">
      <w:pPr>
        <w:spacing w:before="120" w:after="120"/>
        <w:ind w:firstLine="567"/>
        <w:jc w:val="both"/>
        <w:rPr>
          <w:rFonts w:ascii="Verdana" w:hAnsi="Verdana"/>
          <w:sz w:val="21"/>
          <w:szCs w:val="21"/>
        </w:rPr>
      </w:pPr>
      <w:r w:rsidRPr="00103DD3">
        <w:rPr>
          <w:rFonts w:ascii="Verdana" w:hAnsi="Verdana"/>
          <w:sz w:val="21"/>
          <w:szCs w:val="21"/>
        </w:rPr>
        <w:t>В электронном А</w:t>
      </w:r>
      <w:r w:rsidR="00481C3E" w:rsidRPr="00103DD3">
        <w:rPr>
          <w:rFonts w:ascii="Verdana" w:hAnsi="Verdana"/>
          <w:sz w:val="21"/>
          <w:szCs w:val="21"/>
        </w:rPr>
        <w:t>укционе могут принимать участие только Претенденты, признанные Организатором торгов в установленном порядке его Участниками.</w:t>
      </w:r>
    </w:p>
    <w:p w14:paraId="630611CF" w14:textId="77777777" w:rsidR="006876A6" w:rsidRPr="00103DD3" w:rsidRDefault="006876A6" w:rsidP="00F37513">
      <w:pPr>
        <w:spacing w:before="120" w:after="120"/>
        <w:jc w:val="center"/>
        <w:rPr>
          <w:rFonts w:ascii="Verdana" w:hAnsi="Verdana"/>
          <w:b/>
          <w:sz w:val="21"/>
          <w:szCs w:val="21"/>
        </w:rPr>
      </w:pPr>
      <w:r w:rsidRPr="00103DD3">
        <w:rPr>
          <w:rFonts w:ascii="Verdana" w:hAnsi="Verdana"/>
          <w:b/>
          <w:sz w:val="21"/>
          <w:szCs w:val="21"/>
        </w:rPr>
        <w:t>Порядок проведения электр</w:t>
      </w:r>
      <w:r w:rsidR="003C4299" w:rsidRPr="00103DD3">
        <w:rPr>
          <w:rFonts w:ascii="Verdana" w:hAnsi="Verdana"/>
          <w:b/>
          <w:sz w:val="21"/>
          <w:szCs w:val="21"/>
        </w:rPr>
        <w:t>онного А</w:t>
      </w:r>
      <w:r w:rsidRPr="00103DD3">
        <w:rPr>
          <w:rFonts w:ascii="Verdana" w:hAnsi="Verdana"/>
          <w:b/>
          <w:sz w:val="21"/>
          <w:szCs w:val="21"/>
        </w:rPr>
        <w:t>укциона</w:t>
      </w:r>
      <w:r w:rsidR="00A27922" w:rsidRPr="00103DD3">
        <w:rPr>
          <w:rFonts w:ascii="Verdana" w:hAnsi="Verdana"/>
          <w:b/>
          <w:sz w:val="21"/>
          <w:szCs w:val="21"/>
        </w:rPr>
        <w:t>:</w:t>
      </w:r>
    </w:p>
    <w:p w14:paraId="7AE6195F" w14:textId="77777777" w:rsidR="009D40FA" w:rsidRPr="00103DD3" w:rsidRDefault="00470A4F" w:rsidP="009D40FA">
      <w:pPr>
        <w:spacing w:before="120" w:after="120"/>
        <w:ind w:firstLine="567"/>
        <w:jc w:val="both"/>
        <w:rPr>
          <w:rFonts w:ascii="Verdana" w:hAnsi="Verdana"/>
          <w:sz w:val="21"/>
          <w:szCs w:val="21"/>
        </w:rPr>
      </w:pPr>
      <w:r w:rsidRPr="00103DD3">
        <w:rPr>
          <w:rFonts w:ascii="Verdana" w:hAnsi="Verdana"/>
          <w:sz w:val="21"/>
          <w:szCs w:val="21"/>
        </w:rPr>
        <w:t xml:space="preserve">Порядок проведения Аукциона </w:t>
      </w:r>
      <w:r w:rsidR="002F000D" w:rsidRPr="00103DD3">
        <w:rPr>
          <w:rFonts w:ascii="Verdana" w:hAnsi="Verdana"/>
          <w:sz w:val="21"/>
          <w:szCs w:val="21"/>
        </w:rPr>
        <w:t xml:space="preserve">методом понижения начальной цены («голландский аукцион») </w:t>
      </w:r>
      <w:r w:rsidRPr="00103DD3">
        <w:rPr>
          <w:rFonts w:ascii="Verdana" w:hAnsi="Verdana"/>
          <w:sz w:val="21"/>
          <w:szCs w:val="21"/>
        </w:rPr>
        <w:t xml:space="preserve">регулируется Регламентом </w:t>
      </w:r>
      <w:r w:rsidR="009D40FA" w:rsidRPr="00103DD3">
        <w:rPr>
          <w:rFonts w:ascii="Verdana" w:hAnsi="Verdana"/>
          <w:sz w:val="21"/>
          <w:szCs w:val="21"/>
        </w:rPr>
        <w:t>системы</w:t>
      </w:r>
      <w:r w:rsidRPr="00103DD3">
        <w:rPr>
          <w:rFonts w:ascii="Verdana" w:hAnsi="Verdana"/>
          <w:sz w:val="21"/>
          <w:szCs w:val="21"/>
        </w:rPr>
        <w:t xml:space="preserve"> электронных торгов (СЭТ) </w:t>
      </w:r>
      <w:r w:rsidR="009D40FA" w:rsidRPr="00103DD3">
        <w:rPr>
          <w:rFonts w:ascii="Verdana" w:hAnsi="Verdana"/>
          <w:sz w:val="21"/>
          <w:szCs w:val="21"/>
        </w:rPr>
        <w:t>АО</w:t>
      </w:r>
      <w:r w:rsidRPr="00103DD3">
        <w:rPr>
          <w:rFonts w:ascii="Verdana" w:hAnsi="Verdana"/>
          <w:sz w:val="21"/>
          <w:szCs w:val="21"/>
        </w:rPr>
        <w:t xml:space="preserve">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r w:rsidRPr="00103DD3">
        <w:rPr>
          <w:rFonts w:ascii="Verdana" w:hAnsi="Verdana"/>
          <w:sz w:val="21"/>
          <w:szCs w:val="21"/>
        </w:rPr>
        <w:lastRenderedPageBreak/>
        <w:t xml:space="preserve">подлежащего продаже в процессе приватизации), размещенном на сайте </w:t>
      </w:r>
      <w:hyperlink r:id="rId13" w:history="1">
        <w:r w:rsidRPr="00103DD3">
          <w:rPr>
            <w:rFonts w:ascii="Verdana" w:hAnsi="Verdana"/>
            <w:sz w:val="21"/>
            <w:szCs w:val="21"/>
          </w:rPr>
          <w:t>www.lot-online.ru</w:t>
        </w:r>
      </w:hyperlink>
      <w:r w:rsidR="00966DFA" w:rsidRPr="00103DD3">
        <w:rPr>
          <w:rFonts w:ascii="Verdana" w:hAnsi="Verdana"/>
          <w:sz w:val="21"/>
          <w:szCs w:val="21"/>
        </w:rPr>
        <w:t>.</w:t>
      </w:r>
    </w:p>
    <w:p w14:paraId="68685648" w14:textId="77777777" w:rsidR="001930F3" w:rsidRPr="00103DD3" w:rsidRDefault="001A493D" w:rsidP="001930F3">
      <w:pPr>
        <w:spacing w:before="120" w:after="120"/>
        <w:ind w:firstLine="567"/>
        <w:jc w:val="both"/>
        <w:rPr>
          <w:rFonts w:ascii="Verdana" w:hAnsi="Verdana"/>
          <w:b/>
          <w:bCs/>
          <w:sz w:val="21"/>
          <w:szCs w:val="21"/>
        </w:rPr>
      </w:pPr>
      <w:r w:rsidRPr="00103DD3">
        <w:rPr>
          <w:rFonts w:ascii="Verdana" w:hAnsi="Verdana"/>
          <w:b/>
          <w:bCs/>
          <w:sz w:val="21"/>
          <w:szCs w:val="21"/>
        </w:rPr>
        <w:t xml:space="preserve">Победителем </w:t>
      </w:r>
      <w:r w:rsidR="00460B84" w:rsidRPr="00103DD3">
        <w:rPr>
          <w:rFonts w:ascii="Verdana" w:hAnsi="Verdana"/>
          <w:b/>
          <w:bCs/>
          <w:sz w:val="21"/>
          <w:szCs w:val="21"/>
        </w:rPr>
        <w:t>Аукциона</w:t>
      </w:r>
      <w:r w:rsidRPr="00103DD3">
        <w:rPr>
          <w:rFonts w:ascii="Verdana" w:hAnsi="Verdana"/>
          <w:b/>
          <w:bCs/>
          <w:sz w:val="21"/>
          <w:szCs w:val="21"/>
        </w:rPr>
        <w:t xml:space="preserve"> признается Участник торгов, предложивший наибольшую цену за Лот. </w:t>
      </w:r>
    </w:p>
    <w:p w14:paraId="05C30344" w14:textId="77777777" w:rsidR="001930F3" w:rsidRPr="00103DD3" w:rsidRDefault="00431165" w:rsidP="001930F3">
      <w:pPr>
        <w:spacing w:before="120" w:after="120"/>
        <w:ind w:firstLine="567"/>
        <w:jc w:val="both"/>
        <w:rPr>
          <w:rFonts w:ascii="Verdana" w:hAnsi="Verdana"/>
          <w:sz w:val="21"/>
          <w:szCs w:val="21"/>
        </w:rPr>
      </w:pPr>
      <w:r w:rsidRPr="00103DD3">
        <w:rPr>
          <w:rFonts w:ascii="Verdana" w:hAnsi="Verdana"/>
          <w:sz w:val="21"/>
          <w:szCs w:val="21"/>
        </w:rPr>
        <w:t>Процедура электронного А</w:t>
      </w:r>
      <w:r w:rsidR="001A493D" w:rsidRPr="00103DD3">
        <w:rPr>
          <w:rFonts w:ascii="Verdana" w:hAnsi="Verdana"/>
          <w:sz w:val="21"/>
          <w:szCs w:val="21"/>
        </w:rPr>
        <w:t>укциона считается завершенной с момента подписания Организатором торгов пр</w:t>
      </w:r>
      <w:r w:rsidRPr="00103DD3">
        <w:rPr>
          <w:rFonts w:ascii="Verdana" w:hAnsi="Verdana"/>
          <w:sz w:val="21"/>
          <w:szCs w:val="21"/>
        </w:rPr>
        <w:t>отокола об итогах электронного А</w:t>
      </w:r>
      <w:r w:rsidR="001A493D" w:rsidRPr="00103DD3">
        <w:rPr>
          <w:rFonts w:ascii="Verdana" w:hAnsi="Verdana"/>
          <w:sz w:val="21"/>
          <w:szCs w:val="21"/>
        </w:rPr>
        <w:t>укциона.</w:t>
      </w:r>
    </w:p>
    <w:p w14:paraId="25610BE4" w14:textId="77777777" w:rsidR="001930F3" w:rsidRPr="00103DD3" w:rsidRDefault="001A493D" w:rsidP="001930F3">
      <w:pPr>
        <w:spacing w:before="120" w:after="120"/>
        <w:ind w:firstLine="567"/>
        <w:jc w:val="both"/>
        <w:rPr>
          <w:rFonts w:ascii="Verdana" w:hAnsi="Verdana"/>
          <w:sz w:val="21"/>
          <w:szCs w:val="21"/>
        </w:rPr>
      </w:pPr>
      <w:r w:rsidRPr="00103DD3">
        <w:rPr>
          <w:rFonts w:ascii="Verdana" w:hAnsi="Verdana"/>
          <w:sz w:val="21"/>
          <w:szCs w:val="21"/>
        </w:rPr>
        <w:t>После подписания протокола об ит</w:t>
      </w:r>
      <w:r w:rsidR="00431165" w:rsidRPr="00103DD3">
        <w:rPr>
          <w:rFonts w:ascii="Verdana" w:hAnsi="Verdana"/>
          <w:sz w:val="21"/>
          <w:szCs w:val="21"/>
        </w:rPr>
        <w:t>огах электронного А</w:t>
      </w:r>
      <w:r w:rsidRPr="00103DD3">
        <w:rPr>
          <w:rFonts w:ascii="Verdana" w:hAnsi="Verdana"/>
          <w:sz w:val="21"/>
          <w:szCs w:val="21"/>
        </w:rPr>
        <w:t>у</w:t>
      </w:r>
      <w:r w:rsidR="00431165" w:rsidRPr="00103DD3">
        <w:rPr>
          <w:rFonts w:ascii="Verdana" w:hAnsi="Verdana"/>
          <w:sz w:val="21"/>
          <w:szCs w:val="21"/>
        </w:rPr>
        <w:t>кциона победителю электронного А</w:t>
      </w:r>
      <w:r w:rsidRPr="00103DD3">
        <w:rPr>
          <w:rFonts w:ascii="Verdana" w:hAnsi="Verdana"/>
          <w:sz w:val="21"/>
          <w:szCs w:val="21"/>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103DD3">
        <w:rPr>
          <w:rFonts w:ascii="Verdana" w:hAnsi="Verdana"/>
          <w:sz w:val="21"/>
          <w:szCs w:val="21"/>
        </w:rPr>
        <w:t>А</w:t>
      </w:r>
      <w:r w:rsidRPr="00103DD3">
        <w:rPr>
          <w:rFonts w:ascii="Verdana" w:hAnsi="Verdana"/>
          <w:sz w:val="21"/>
          <w:szCs w:val="21"/>
        </w:rPr>
        <w:t>укциона.</w:t>
      </w:r>
    </w:p>
    <w:p w14:paraId="1711E88C" w14:textId="77777777" w:rsidR="001930F3" w:rsidRPr="00103DD3" w:rsidRDefault="001A493D" w:rsidP="001930F3">
      <w:pPr>
        <w:spacing w:before="120" w:after="120"/>
        <w:ind w:firstLine="567"/>
        <w:jc w:val="both"/>
        <w:rPr>
          <w:rFonts w:ascii="Verdana" w:hAnsi="Verdana"/>
          <w:sz w:val="21"/>
          <w:szCs w:val="21"/>
        </w:rPr>
      </w:pPr>
      <w:r w:rsidRPr="00103DD3">
        <w:rPr>
          <w:rFonts w:ascii="Verdana" w:hAnsi="Verdana"/>
          <w:sz w:val="21"/>
          <w:szCs w:val="21"/>
        </w:rPr>
        <w:t>В случае признания электрон</w:t>
      </w:r>
      <w:r w:rsidR="00431165" w:rsidRPr="00103DD3">
        <w:rPr>
          <w:rFonts w:ascii="Verdana" w:hAnsi="Verdana"/>
          <w:sz w:val="21"/>
          <w:szCs w:val="21"/>
        </w:rPr>
        <w:t>ного А</w:t>
      </w:r>
      <w:r w:rsidRPr="00103DD3">
        <w:rPr>
          <w:rFonts w:ascii="Verdana" w:hAnsi="Verdana"/>
          <w:sz w:val="21"/>
          <w:szCs w:val="21"/>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103DD3">
        <w:rPr>
          <w:rFonts w:ascii="Verdana" w:hAnsi="Verdana"/>
          <w:sz w:val="21"/>
          <w:szCs w:val="21"/>
        </w:rPr>
        <w:t>отокола об итогах электронного А</w:t>
      </w:r>
      <w:r w:rsidRPr="00103DD3">
        <w:rPr>
          <w:rFonts w:ascii="Verdana" w:hAnsi="Verdana"/>
          <w:sz w:val="21"/>
          <w:szCs w:val="21"/>
        </w:rPr>
        <w:t>укциона.</w:t>
      </w:r>
      <w:bookmarkStart w:id="1" w:name="_Hlk57122375"/>
    </w:p>
    <w:p w14:paraId="2512F79C" w14:textId="77777777" w:rsidR="001930F3" w:rsidRPr="00103DD3" w:rsidRDefault="00E55E58" w:rsidP="001930F3">
      <w:pPr>
        <w:spacing w:before="120" w:after="120"/>
        <w:ind w:firstLine="567"/>
        <w:jc w:val="both"/>
        <w:rPr>
          <w:rFonts w:ascii="Verdana" w:hAnsi="Verdana"/>
          <w:sz w:val="21"/>
          <w:szCs w:val="21"/>
        </w:rPr>
      </w:pPr>
      <w:r>
        <w:rPr>
          <w:rFonts w:ascii="Verdana" w:hAnsi="Verdana"/>
          <w:b/>
          <w:bCs/>
          <w:sz w:val="21"/>
          <w:szCs w:val="21"/>
        </w:rPr>
        <w:t xml:space="preserve">Договор купли-продажи акций </w:t>
      </w:r>
      <w:r w:rsidRPr="000B71CF">
        <w:rPr>
          <w:rFonts w:ascii="Verdana" w:hAnsi="Verdana"/>
          <w:sz w:val="21"/>
          <w:szCs w:val="21"/>
        </w:rPr>
        <w:t xml:space="preserve">(далее - </w:t>
      </w:r>
      <w:r w:rsidR="001930F3" w:rsidRPr="000B71CF">
        <w:rPr>
          <w:rFonts w:ascii="Verdana" w:hAnsi="Verdana"/>
          <w:sz w:val="21"/>
          <w:szCs w:val="21"/>
        </w:rPr>
        <w:t>ДКП акций</w:t>
      </w:r>
      <w:r w:rsidRPr="000B71CF">
        <w:rPr>
          <w:rFonts w:ascii="Verdana" w:hAnsi="Verdana"/>
          <w:sz w:val="21"/>
          <w:szCs w:val="21"/>
        </w:rPr>
        <w:t>)</w:t>
      </w:r>
      <w:r w:rsidR="00431165" w:rsidRPr="000B71CF">
        <w:rPr>
          <w:rFonts w:ascii="Verdana" w:hAnsi="Verdana"/>
          <w:sz w:val="21"/>
          <w:szCs w:val="21"/>
        </w:rPr>
        <w:t xml:space="preserve"> заключаются с победителем А</w:t>
      </w:r>
      <w:r w:rsidR="00F52D6A" w:rsidRPr="000B71CF">
        <w:rPr>
          <w:rFonts w:ascii="Verdana" w:hAnsi="Verdana"/>
          <w:sz w:val="21"/>
          <w:szCs w:val="21"/>
        </w:rPr>
        <w:t xml:space="preserve">укциона в течение </w:t>
      </w:r>
      <w:r w:rsidR="001B61A5" w:rsidRPr="00103DD3">
        <w:rPr>
          <w:rFonts w:ascii="Verdana" w:hAnsi="Verdana"/>
          <w:b/>
          <w:bCs/>
          <w:color w:val="000000" w:themeColor="text1"/>
          <w:sz w:val="21"/>
          <w:szCs w:val="21"/>
        </w:rPr>
        <w:t xml:space="preserve">10 (десяти) </w:t>
      </w:r>
      <w:r w:rsidR="00F52D6A" w:rsidRPr="00103DD3">
        <w:rPr>
          <w:rFonts w:ascii="Verdana" w:hAnsi="Verdana"/>
          <w:b/>
          <w:bCs/>
          <w:color w:val="000000" w:themeColor="text1"/>
          <w:sz w:val="21"/>
          <w:szCs w:val="21"/>
        </w:rPr>
        <w:t>рабоч</w:t>
      </w:r>
      <w:r w:rsidR="004E3A6B" w:rsidRPr="00103DD3">
        <w:rPr>
          <w:rFonts w:ascii="Verdana" w:hAnsi="Verdana"/>
          <w:b/>
          <w:bCs/>
          <w:color w:val="000000" w:themeColor="text1"/>
          <w:sz w:val="21"/>
          <w:szCs w:val="21"/>
        </w:rPr>
        <w:t>их</w:t>
      </w:r>
      <w:r w:rsidR="00F52D6A" w:rsidRPr="00103DD3">
        <w:rPr>
          <w:rFonts w:ascii="Verdana" w:hAnsi="Verdana"/>
          <w:b/>
          <w:bCs/>
          <w:color w:val="000000" w:themeColor="text1"/>
          <w:sz w:val="21"/>
          <w:szCs w:val="21"/>
        </w:rPr>
        <w:t xml:space="preserve"> дн</w:t>
      </w:r>
      <w:r w:rsidR="004E3A6B" w:rsidRPr="00103DD3">
        <w:rPr>
          <w:rFonts w:ascii="Verdana" w:hAnsi="Verdana"/>
          <w:b/>
          <w:bCs/>
          <w:color w:val="000000" w:themeColor="text1"/>
          <w:sz w:val="21"/>
          <w:szCs w:val="21"/>
        </w:rPr>
        <w:t>ей</w:t>
      </w:r>
      <w:r w:rsidR="00F52D6A" w:rsidRPr="00103DD3">
        <w:rPr>
          <w:rFonts w:ascii="Verdana" w:hAnsi="Verdana"/>
          <w:b/>
          <w:bCs/>
          <w:color w:val="000000" w:themeColor="text1"/>
          <w:sz w:val="21"/>
          <w:szCs w:val="21"/>
        </w:rPr>
        <w:t xml:space="preserve"> </w:t>
      </w:r>
      <w:r w:rsidR="00431165" w:rsidRPr="00103DD3">
        <w:rPr>
          <w:rFonts w:ascii="Verdana" w:hAnsi="Verdana"/>
          <w:b/>
          <w:bCs/>
          <w:color w:val="000000" w:themeColor="text1"/>
          <w:sz w:val="21"/>
          <w:szCs w:val="21"/>
        </w:rPr>
        <w:t>с даты подведения итогов А</w:t>
      </w:r>
      <w:r w:rsidR="00E47667" w:rsidRPr="00103DD3">
        <w:rPr>
          <w:rFonts w:ascii="Verdana" w:hAnsi="Verdana"/>
          <w:b/>
          <w:bCs/>
          <w:color w:val="000000" w:themeColor="text1"/>
          <w:sz w:val="21"/>
          <w:szCs w:val="21"/>
        </w:rPr>
        <w:t xml:space="preserve">укциона </w:t>
      </w:r>
      <w:r w:rsidR="00E47667" w:rsidRPr="000B71CF">
        <w:rPr>
          <w:rFonts w:ascii="Verdana" w:hAnsi="Verdana"/>
          <w:color w:val="000000" w:themeColor="text1"/>
          <w:sz w:val="21"/>
          <w:szCs w:val="21"/>
        </w:rPr>
        <w:t xml:space="preserve">в соответствии с примерными </w:t>
      </w:r>
      <w:r w:rsidR="00E47667" w:rsidRPr="000B71CF">
        <w:rPr>
          <w:rFonts w:ascii="Verdana" w:hAnsi="Verdana"/>
          <w:sz w:val="21"/>
          <w:szCs w:val="21"/>
        </w:rPr>
        <w:t xml:space="preserve">формами, </w:t>
      </w:r>
      <w:r w:rsidR="00E71082" w:rsidRPr="000B71CF">
        <w:rPr>
          <w:rFonts w:ascii="Verdana" w:hAnsi="Verdana"/>
          <w:sz w:val="21"/>
          <w:szCs w:val="21"/>
        </w:rPr>
        <w:t>являющимися</w:t>
      </w:r>
      <w:r w:rsidR="00E47667" w:rsidRPr="000B71CF">
        <w:rPr>
          <w:rFonts w:ascii="Verdana" w:hAnsi="Verdana"/>
          <w:sz w:val="21"/>
          <w:szCs w:val="21"/>
        </w:rPr>
        <w:t xml:space="preserve"> приложением к настоящему информационному сообщению, размещенными на сайте www.lot-online.ru в разделе «карточка лота»</w:t>
      </w:r>
      <w:r w:rsidR="00E47667" w:rsidRPr="00103DD3">
        <w:rPr>
          <w:rFonts w:ascii="Verdana" w:hAnsi="Verdana"/>
          <w:b/>
          <w:bCs/>
          <w:sz w:val="21"/>
          <w:szCs w:val="21"/>
        </w:rPr>
        <w:t xml:space="preserve">. </w:t>
      </w:r>
    </w:p>
    <w:p w14:paraId="63B1F0B7" w14:textId="77777777" w:rsidR="001930F3" w:rsidRPr="00103DD3" w:rsidRDefault="00DC764C" w:rsidP="001930F3">
      <w:pPr>
        <w:spacing w:before="120" w:after="120"/>
        <w:ind w:firstLine="567"/>
        <w:jc w:val="both"/>
        <w:rPr>
          <w:rFonts w:ascii="Verdana" w:hAnsi="Verdana"/>
          <w:sz w:val="21"/>
          <w:szCs w:val="21"/>
        </w:rPr>
      </w:pPr>
      <w:r w:rsidRPr="00103DD3">
        <w:rPr>
          <w:rFonts w:ascii="Verdana" w:eastAsia="Verdana" w:hAnsi="Verdana" w:cs="+mn-cs"/>
          <w:b/>
          <w:kern w:val="24"/>
          <w:sz w:val="21"/>
          <w:szCs w:val="21"/>
        </w:rPr>
        <w:t>Все расходы, связанные с регистрацией перех</w:t>
      </w:r>
      <w:r w:rsidR="004E3A6B" w:rsidRPr="00103DD3">
        <w:rPr>
          <w:rFonts w:ascii="Verdana" w:eastAsia="Verdana" w:hAnsi="Verdana" w:cs="+mn-cs"/>
          <w:b/>
          <w:kern w:val="24"/>
          <w:sz w:val="21"/>
          <w:szCs w:val="21"/>
        </w:rPr>
        <w:t>ода прав собственности на Акции</w:t>
      </w:r>
      <w:r w:rsidR="00BB5AC2" w:rsidRPr="00103DD3">
        <w:rPr>
          <w:rFonts w:ascii="Verdana" w:eastAsia="Verdana" w:hAnsi="Verdana" w:cs="+mn-cs"/>
          <w:b/>
          <w:kern w:val="24"/>
          <w:sz w:val="21"/>
          <w:szCs w:val="21"/>
        </w:rPr>
        <w:t>,</w:t>
      </w:r>
      <w:r w:rsidRPr="00103DD3">
        <w:rPr>
          <w:rFonts w:ascii="Verdana" w:eastAsia="Verdana" w:hAnsi="Verdana" w:cs="+mn-cs"/>
          <w:b/>
          <w:kern w:val="24"/>
          <w:sz w:val="21"/>
          <w:szCs w:val="21"/>
        </w:rPr>
        <w:t xml:space="preserve"> несет покупатель.</w:t>
      </w:r>
    </w:p>
    <w:p w14:paraId="3C6C7C8A" w14:textId="77777777" w:rsidR="004E3A6B" w:rsidRPr="00103DD3" w:rsidRDefault="002C43ED" w:rsidP="004E3A6B">
      <w:pPr>
        <w:tabs>
          <w:tab w:val="left" w:pos="7768"/>
        </w:tabs>
        <w:spacing w:before="60" w:after="60"/>
        <w:ind w:right="33" w:firstLine="567"/>
        <w:jc w:val="both"/>
        <w:rPr>
          <w:rFonts w:ascii="Verdana" w:eastAsia="Verdana" w:hAnsi="Verdana" w:cs="+mn-cs"/>
          <w:b/>
          <w:color w:val="000000"/>
          <w:kern w:val="24"/>
          <w:sz w:val="21"/>
          <w:szCs w:val="21"/>
        </w:rPr>
      </w:pPr>
      <w:r w:rsidRPr="00103DD3">
        <w:rPr>
          <w:rFonts w:ascii="Verdana" w:eastAsia="Verdana" w:hAnsi="Verdana" w:cs="+mn-cs"/>
          <w:b/>
          <w:color w:val="000000"/>
          <w:kern w:val="24"/>
          <w:sz w:val="21"/>
          <w:szCs w:val="21"/>
        </w:rPr>
        <w:t>Право собственности на Акции переходит к Покупателю в дату внесения приходной записи по лицевому счету Покупателя, открытому в реестре акционеров</w:t>
      </w:r>
      <w:r w:rsidR="004E3A6B" w:rsidRPr="00103DD3">
        <w:rPr>
          <w:rFonts w:ascii="Verdana" w:eastAsia="Verdana" w:hAnsi="Verdana" w:cs="+mn-cs"/>
          <w:b/>
          <w:color w:val="000000"/>
          <w:kern w:val="24"/>
          <w:sz w:val="21"/>
          <w:szCs w:val="21"/>
        </w:rPr>
        <w:t>.</w:t>
      </w:r>
    </w:p>
    <w:p w14:paraId="28F28EBB" w14:textId="77777777" w:rsidR="004E3A6B" w:rsidRPr="00103DD3" w:rsidRDefault="004E3A6B" w:rsidP="004E3A6B">
      <w:pPr>
        <w:tabs>
          <w:tab w:val="left" w:pos="7768"/>
        </w:tabs>
        <w:spacing w:before="60" w:after="60"/>
        <w:ind w:right="33" w:firstLine="567"/>
        <w:jc w:val="both"/>
        <w:rPr>
          <w:rFonts w:ascii="Verdana" w:eastAsia="Verdana" w:hAnsi="Verdana" w:cs="+mn-cs"/>
          <w:b/>
          <w:color w:val="000000"/>
          <w:kern w:val="24"/>
          <w:sz w:val="21"/>
          <w:szCs w:val="21"/>
        </w:rPr>
      </w:pPr>
      <w:r w:rsidRPr="00103DD3">
        <w:rPr>
          <w:rFonts w:ascii="Verdana" w:eastAsia="Verdana" w:hAnsi="Verdana" w:cs="+mn-cs"/>
          <w:b/>
          <w:color w:val="000000"/>
          <w:kern w:val="24"/>
          <w:sz w:val="21"/>
          <w:szCs w:val="21"/>
        </w:rPr>
        <w:t>Продавец обязуется обратиться к регистратору для регистрации перехода прав собственности на</w:t>
      </w:r>
      <w:r w:rsidRPr="00103DD3">
        <w:rPr>
          <w:rFonts w:ascii="Verdana" w:hAnsi="Verdana" w:cs="Arial"/>
          <w:b/>
          <w:sz w:val="21"/>
          <w:szCs w:val="21"/>
        </w:rPr>
        <w:t xml:space="preserve"> </w:t>
      </w:r>
      <w:r w:rsidRPr="00103DD3">
        <w:rPr>
          <w:rFonts w:ascii="Verdana" w:eastAsia="Verdana" w:hAnsi="Verdana"/>
          <w:b/>
          <w:bCs/>
          <w:kern w:val="24"/>
          <w:sz w:val="21"/>
          <w:szCs w:val="21"/>
        </w:rPr>
        <w:t xml:space="preserve">Акции </w:t>
      </w:r>
      <w:r w:rsidRPr="00103DD3">
        <w:rPr>
          <w:rFonts w:ascii="Verdana" w:eastAsia="Verdana" w:hAnsi="Verdana" w:cs="+mn-cs"/>
          <w:b/>
          <w:color w:val="000000"/>
          <w:kern w:val="24"/>
          <w:sz w:val="21"/>
          <w:szCs w:val="21"/>
        </w:rPr>
        <w:t>в срок не позднее 1 (одного) рабочего дня, следующего за датой п</w:t>
      </w:r>
      <w:r w:rsidRPr="00103DD3">
        <w:rPr>
          <w:rFonts w:ascii="Verdana" w:hAnsi="Verdana" w:cs="Arial"/>
          <w:b/>
          <w:sz w:val="21"/>
          <w:szCs w:val="21"/>
        </w:rPr>
        <w:t>олной оплаты Цены ДКП акций</w:t>
      </w:r>
      <w:r w:rsidR="006F6FEF" w:rsidRPr="00103DD3">
        <w:rPr>
          <w:rFonts w:ascii="Verdana" w:eastAsia="Verdana" w:hAnsi="Verdana" w:cs="+mn-cs"/>
          <w:b/>
          <w:color w:val="000000"/>
          <w:kern w:val="24"/>
          <w:sz w:val="21"/>
          <w:szCs w:val="21"/>
        </w:rPr>
        <w:t>.</w:t>
      </w:r>
    </w:p>
    <w:p w14:paraId="300F9C08" w14:textId="3B6133FC" w:rsidR="00E55E58" w:rsidRDefault="001621BC" w:rsidP="00872D67">
      <w:pPr>
        <w:tabs>
          <w:tab w:val="left" w:pos="7768"/>
        </w:tabs>
        <w:spacing w:before="60" w:after="60"/>
        <w:ind w:right="33" w:firstLine="567"/>
        <w:jc w:val="both"/>
        <w:rPr>
          <w:rFonts w:ascii="Verdana" w:eastAsia="Verdana" w:hAnsi="Verdana" w:cs="+mn-cs"/>
          <w:b/>
          <w:kern w:val="24"/>
          <w:sz w:val="21"/>
          <w:szCs w:val="21"/>
        </w:rPr>
      </w:pPr>
      <w:r w:rsidRPr="00103DD3">
        <w:rPr>
          <w:rFonts w:ascii="Verdana" w:eastAsia="Verdana" w:hAnsi="Verdana" w:cs="+mn-cs"/>
          <w:b/>
          <w:kern w:val="24"/>
          <w:sz w:val="21"/>
          <w:szCs w:val="21"/>
        </w:rPr>
        <w:t xml:space="preserve">В случае признания Аукциона несостоявшимися по причине допуска к участию только одного участника </w:t>
      </w:r>
      <w:r w:rsidR="00C740DC" w:rsidRPr="00103DD3">
        <w:rPr>
          <w:rFonts w:ascii="Verdana" w:eastAsia="Verdana" w:hAnsi="Verdana" w:cs="+mn-cs"/>
          <w:b/>
          <w:kern w:val="24"/>
          <w:sz w:val="21"/>
          <w:szCs w:val="21"/>
        </w:rPr>
        <w:t>Продавец</w:t>
      </w:r>
      <w:r w:rsidRPr="00103DD3">
        <w:rPr>
          <w:rFonts w:ascii="Verdana" w:eastAsia="Verdana" w:hAnsi="Verdana" w:cs="+mn-cs"/>
          <w:b/>
          <w:kern w:val="24"/>
          <w:sz w:val="21"/>
          <w:szCs w:val="21"/>
        </w:rPr>
        <w:t xml:space="preserve"> вправе</w:t>
      </w:r>
      <w:r w:rsidR="005C017D" w:rsidRPr="00103DD3">
        <w:rPr>
          <w:rFonts w:ascii="Verdana" w:eastAsia="Verdana" w:hAnsi="Verdana" w:cs="+mn-cs"/>
          <w:b/>
          <w:kern w:val="24"/>
          <w:sz w:val="21"/>
          <w:szCs w:val="21"/>
        </w:rPr>
        <w:t xml:space="preserve"> по своему усмотрению</w:t>
      </w:r>
      <w:r w:rsidRPr="00103DD3">
        <w:rPr>
          <w:rFonts w:ascii="Verdana" w:eastAsia="Verdana" w:hAnsi="Verdana" w:cs="+mn-cs"/>
          <w:b/>
          <w:kern w:val="24"/>
          <w:sz w:val="21"/>
          <w:szCs w:val="21"/>
        </w:rPr>
        <w:t xml:space="preserve"> заключить с единственным участником Аукциона</w:t>
      </w:r>
      <w:r w:rsidRPr="00103DD3">
        <w:rPr>
          <w:rFonts w:ascii="Verdana" w:hAnsi="Verdana"/>
          <w:b/>
          <w:sz w:val="21"/>
          <w:szCs w:val="21"/>
        </w:rPr>
        <w:t xml:space="preserve"> </w:t>
      </w:r>
      <w:r w:rsidRPr="00103DD3">
        <w:rPr>
          <w:rFonts w:ascii="Verdana" w:eastAsia="Verdana" w:hAnsi="Verdana" w:cs="+mn-cs"/>
          <w:b/>
          <w:color w:val="000000"/>
          <w:kern w:val="24"/>
          <w:sz w:val="21"/>
          <w:szCs w:val="21"/>
        </w:rPr>
        <w:t>ДКП акций</w:t>
      </w:r>
      <w:r w:rsidRPr="00103DD3">
        <w:rPr>
          <w:rFonts w:ascii="Verdana" w:eastAsia="Verdana" w:hAnsi="Verdana" w:cs="+mn-cs"/>
          <w:b/>
          <w:kern w:val="24"/>
          <w:sz w:val="21"/>
          <w:szCs w:val="21"/>
        </w:rPr>
        <w:t xml:space="preserve"> </w:t>
      </w:r>
      <w:r w:rsidR="00AA0E3F" w:rsidRPr="00103DD3">
        <w:rPr>
          <w:rFonts w:ascii="Verdana" w:eastAsia="Verdana" w:hAnsi="Verdana" w:cs="+mn-cs"/>
          <w:b/>
          <w:kern w:val="24"/>
          <w:sz w:val="21"/>
          <w:szCs w:val="21"/>
        </w:rPr>
        <w:t>по Минимальной цене Объекта (50 000 000,00 рублей)</w:t>
      </w:r>
      <w:r w:rsidRPr="00103DD3">
        <w:rPr>
          <w:rFonts w:ascii="Verdana" w:eastAsia="Verdana" w:hAnsi="Verdana" w:cs="+mn-cs"/>
          <w:b/>
          <w:kern w:val="24"/>
          <w:sz w:val="21"/>
          <w:szCs w:val="21"/>
        </w:rPr>
        <w:t xml:space="preserve">, на условиях аукционной документации </w:t>
      </w:r>
      <w:r w:rsidRPr="00103DD3">
        <w:rPr>
          <w:rFonts w:ascii="Verdana" w:hAnsi="Verdana"/>
          <w:b/>
          <w:bCs/>
          <w:sz w:val="21"/>
          <w:szCs w:val="21"/>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103DD3">
        <w:rPr>
          <w:rFonts w:ascii="Verdana" w:eastAsia="Verdana" w:hAnsi="Verdana" w:cs="+mn-cs"/>
          <w:b/>
          <w:kern w:val="24"/>
          <w:sz w:val="21"/>
          <w:szCs w:val="21"/>
        </w:rPr>
        <w:t xml:space="preserve">. </w:t>
      </w:r>
      <w:r w:rsidRPr="004167F1">
        <w:rPr>
          <w:rFonts w:ascii="Verdana" w:eastAsia="Verdana" w:hAnsi="Verdana" w:cs="+mn-cs"/>
          <w:b/>
          <w:kern w:val="24"/>
          <w:sz w:val="21"/>
          <w:szCs w:val="21"/>
          <w:u w:val="single"/>
        </w:rPr>
        <w:t>При этом, заключение ДКП акций для единственного участника Аукциона</w:t>
      </w:r>
      <w:r w:rsidR="00ED3844" w:rsidRPr="004167F1">
        <w:rPr>
          <w:rFonts w:ascii="Verdana" w:eastAsia="Verdana" w:hAnsi="Verdana" w:cs="+mn-cs"/>
          <w:b/>
          <w:kern w:val="24"/>
          <w:sz w:val="21"/>
          <w:szCs w:val="21"/>
          <w:u w:val="single"/>
        </w:rPr>
        <w:t xml:space="preserve"> </w:t>
      </w:r>
      <w:r w:rsidRPr="004167F1">
        <w:rPr>
          <w:rFonts w:ascii="Verdana" w:eastAsia="Verdana" w:hAnsi="Verdana" w:cs="+mn-cs"/>
          <w:b/>
          <w:kern w:val="24"/>
          <w:sz w:val="21"/>
          <w:szCs w:val="21"/>
          <w:u w:val="single"/>
        </w:rPr>
        <w:t>является обязательным</w:t>
      </w:r>
      <w:r w:rsidRPr="00103DD3">
        <w:rPr>
          <w:rFonts w:ascii="Verdana" w:eastAsia="Verdana" w:hAnsi="Verdana" w:cs="+mn-cs"/>
          <w:b/>
          <w:kern w:val="24"/>
          <w:sz w:val="21"/>
          <w:szCs w:val="21"/>
        </w:rPr>
        <w:t xml:space="preserve">. </w:t>
      </w:r>
      <w:r w:rsidR="00E55E58">
        <w:rPr>
          <w:rFonts w:ascii="Verdana" w:eastAsia="Verdana" w:hAnsi="Verdana" w:cs="+mn-cs"/>
          <w:b/>
          <w:kern w:val="24"/>
          <w:sz w:val="21"/>
          <w:szCs w:val="21"/>
        </w:rPr>
        <w:t xml:space="preserve">ДКП акций заключается в </w:t>
      </w:r>
      <w:r w:rsidR="00E55E58" w:rsidRPr="00E55E58">
        <w:rPr>
          <w:rFonts w:ascii="Verdana" w:eastAsia="Verdana" w:hAnsi="Verdana" w:cs="+mn-cs"/>
          <w:b/>
          <w:kern w:val="24"/>
          <w:sz w:val="21"/>
          <w:szCs w:val="21"/>
        </w:rPr>
        <w:t>течение 10 (десяти) рабочих дней с даты направления Продавцом Единственному участнику аукциона уведомления о согласии Продавца на заключение договора купли-продажи Имущества с Единственным участником аукциона</w:t>
      </w:r>
      <w:r w:rsidR="00E55E58">
        <w:rPr>
          <w:rFonts w:ascii="Verdana" w:eastAsia="Verdana" w:hAnsi="Verdana" w:cs="+mn-cs"/>
          <w:b/>
          <w:kern w:val="24"/>
          <w:sz w:val="21"/>
          <w:szCs w:val="21"/>
        </w:rPr>
        <w:t>.</w:t>
      </w:r>
    </w:p>
    <w:p w14:paraId="61E1B958" w14:textId="77777777" w:rsidR="00872D67" w:rsidRPr="00103DD3" w:rsidRDefault="001621BC" w:rsidP="00872D67">
      <w:pPr>
        <w:tabs>
          <w:tab w:val="left" w:pos="7768"/>
        </w:tabs>
        <w:spacing w:before="60" w:after="60"/>
        <w:ind w:right="33" w:firstLine="567"/>
        <w:jc w:val="both"/>
        <w:rPr>
          <w:rFonts w:ascii="Verdana" w:hAnsi="Verdana"/>
          <w:b/>
          <w:sz w:val="21"/>
          <w:szCs w:val="21"/>
        </w:rPr>
      </w:pPr>
      <w:r w:rsidRPr="00103DD3">
        <w:rPr>
          <w:rFonts w:ascii="Verdana" w:eastAsia="Verdana" w:hAnsi="Verdana" w:cs="+mn-cs"/>
          <w:b/>
          <w:kern w:val="24"/>
          <w:sz w:val="21"/>
          <w:szCs w:val="21"/>
        </w:rPr>
        <w:t>Сумма задатка, внесенного указанным участником на счет Организатора торгов, в полном объеме засчитывается в счет оплаты акций в соответствии с условиями ДКП акций</w:t>
      </w:r>
      <w:r w:rsidR="0097566D" w:rsidRPr="00103DD3">
        <w:rPr>
          <w:rFonts w:ascii="Verdana" w:hAnsi="Verdana"/>
          <w:b/>
          <w:sz w:val="21"/>
          <w:szCs w:val="21"/>
        </w:rPr>
        <w:t>.</w:t>
      </w:r>
      <w:bookmarkStart w:id="2" w:name="_Hlk78291539"/>
      <w:bookmarkEnd w:id="1"/>
    </w:p>
    <w:p w14:paraId="2B904807" w14:textId="77777777" w:rsidR="00872D67" w:rsidRPr="00103DD3" w:rsidRDefault="00872D67" w:rsidP="00872D67">
      <w:pPr>
        <w:spacing w:before="120" w:after="120"/>
        <w:ind w:firstLine="709"/>
        <w:jc w:val="both"/>
        <w:rPr>
          <w:rFonts w:ascii="Verdana" w:eastAsia="Verdana" w:hAnsi="Verdana"/>
          <w:bCs/>
          <w:kern w:val="24"/>
          <w:sz w:val="21"/>
          <w:szCs w:val="21"/>
        </w:rPr>
      </w:pPr>
      <w:r w:rsidRPr="00103DD3">
        <w:rPr>
          <w:rFonts w:ascii="Verdana" w:eastAsia="Verdana" w:hAnsi="Verdana"/>
          <w:bCs/>
          <w:kern w:val="24"/>
          <w:sz w:val="21"/>
          <w:szCs w:val="21"/>
        </w:rPr>
        <w:t xml:space="preserve">Оплата Цены Акций </w:t>
      </w:r>
      <w:r w:rsidR="00365F8F" w:rsidRPr="00103DD3">
        <w:rPr>
          <w:rFonts w:ascii="Verdana" w:eastAsia="Verdana" w:hAnsi="Verdana"/>
          <w:bCs/>
          <w:kern w:val="24"/>
          <w:sz w:val="21"/>
          <w:szCs w:val="21"/>
        </w:rPr>
        <w:t>производится победителем т</w:t>
      </w:r>
      <w:r w:rsidRPr="00103DD3">
        <w:rPr>
          <w:rFonts w:ascii="Verdana" w:eastAsia="Verdana" w:hAnsi="Verdana"/>
          <w:bCs/>
          <w:kern w:val="24"/>
          <w:sz w:val="21"/>
          <w:szCs w:val="21"/>
        </w:rPr>
        <w:t>оргов (лицом, имеющим право на заключение договоров</w:t>
      </w:r>
      <w:r w:rsidR="00365F8F" w:rsidRPr="00103DD3">
        <w:rPr>
          <w:rFonts w:ascii="Verdana" w:eastAsia="Verdana" w:hAnsi="Verdana"/>
          <w:bCs/>
          <w:kern w:val="24"/>
          <w:sz w:val="21"/>
          <w:szCs w:val="21"/>
        </w:rPr>
        <w:t xml:space="preserve"> по итогам т</w:t>
      </w:r>
      <w:r w:rsidRPr="00103DD3">
        <w:rPr>
          <w:rFonts w:ascii="Verdana" w:eastAsia="Verdana" w:hAnsi="Verdana"/>
          <w:bCs/>
          <w:kern w:val="24"/>
          <w:sz w:val="21"/>
          <w:szCs w:val="21"/>
        </w:rPr>
        <w:t>оргов) в следующем порядке:</w:t>
      </w:r>
    </w:p>
    <w:p w14:paraId="5927ECF6" w14:textId="77777777" w:rsidR="00C740DC" w:rsidRPr="00103DD3" w:rsidRDefault="00C740DC" w:rsidP="00C740DC">
      <w:pPr>
        <w:pStyle w:val="af3"/>
        <w:numPr>
          <w:ilvl w:val="0"/>
          <w:numId w:val="33"/>
        </w:numPr>
        <w:spacing w:before="120" w:after="120"/>
        <w:ind w:left="0" w:firstLine="709"/>
        <w:jc w:val="both"/>
        <w:rPr>
          <w:rFonts w:ascii="Verdana" w:eastAsia="Verdana" w:hAnsi="Verdana"/>
          <w:bCs/>
          <w:kern w:val="24"/>
          <w:sz w:val="21"/>
          <w:szCs w:val="21"/>
          <w:lang w:val="ru-RU"/>
        </w:rPr>
      </w:pPr>
      <w:r w:rsidRPr="00103DD3">
        <w:rPr>
          <w:rFonts w:ascii="Verdana" w:hAnsi="Verdana"/>
          <w:sz w:val="21"/>
          <w:szCs w:val="21"/>
          <w:lang w:val="ru-RU"/>
        </w:rPr>
        <w:t xml:space="preserve">путем безналичного перечисления на счет Продавца в </w:t>
      </w:r>
      <w:r w:rsidR="00D30537" w:rsidRPr="00103DD3">
        <w:rPr>
          <w:rFonts w:ascii="Verdana" w:hAnsi="Verdana"/>
          <w:sz w:val="21"/>
          <w:szCs w:val="21"/>
          <w:lang w:val="ru-RU"/>
        </w:rPr>
        <w:t>дату</w:t>
      </w:r>
      <w:r w:rsidRPr="00103DD3">
        <w:rPr>
          <w:rFonts w:ascii="Verdana" w:hAnsi="Verdana"/>
          <w:sz w:val="21"/>
          <w:szCs w:val="21"/>
          <w:lang w:val="ru-RU"/>
        </w:rPr>
        <w:t xml:space="preserve"> заключения ДКП денежных средств в полном объеме, за вычето</w:t>
      </w:r>
      <w:r w:rsidR="00BE1B86" w:rsidRPr="00103DD3">
        <w:rPr>
          <w:rFonts w:ascii="Verdana" w:hAnsi="Verdana"/>
          <w:sz w:val="21"/>
          <w:szCs w:val="21"/>
          <w:lang w:val="ru-RU"/>
        </w:rPr>
        <w:t>м</w:t>
      </w:r>
      <w:r w:rsidRPr="00103DD3">
        <w:rPr>
          <w:rFonts w:ascii="Verdana" w:hAnsi="Verdana"/>
          <w:sz w:val="21"/>
          <w:szCs w:val="21"/>
          <w:lang w:val="ru-RU"/>
        </w:rPr>
        <w:t xml:space="preserve"> внесенного задатка. </w:t>
      </w:r>
    </w:p>
    <w:bookmarkEnd w:id="2"/>
    <w:p w14:paraId="6BBA90F3" w14:textId="32383A80" w:rsidR="00B86D9A" w:rsidRPr="00103DD3" w:rsidRDefault="00317C86" w:rsidP="00B86D9A">
      <w:pPr>
        <w:spacing w:before="120" w:after="120"/>
        <w:ind w:firstLine="709"/>
        <w:jc w:val="both"/>
        <w:rPr>
          <w:rFonts w:ascii="Verdana" w:hAnsi="Verdana"/>
          <w:b/>
          <w:sz w:val="21"/>
          <w:szCs w:val="21"/>
        </w:rPr>
      </w:pPr>
      <w:r w:rsidRPr="00103DD3">
        <w:rPr>
          <w:rFonts w:ascii="Verdana" w:hAnsi="Verdana"/>
          <w:sz w:val="21"/>
          <w:szCs w:val="21"/>
        </w:rPr>
        <w:t xml:space="preserve">Для заключения </w:t>
      </w:r>
      <w:r w:rsidR="00B86D9A" w:rsidRPr="00103DD3">
        <w:rPr>
          <w:rFonts w:ascii="Verdana" w:hAnsi="Verdana"/>
          <w:sz w:val="21"/>
          <w:szCs w:val="21"/>
        </w:rPr>
        <w:t>ДКП акций</w:t>
      </w:r>
      <w:r w:rsidR="00D21E5A" w:rsidRPr="00103DD3">
        <w:rPr>
          <w:rFonts w:ascii="Verdana" w:hAnsi="Verdana"/>
          <w:sz w:val="21"/>
          <w:szCs w:val="21"/>
        </w:rPr>
        <w:t xml:space="preserve"> </w:t>
      </w:r>
      <w:r w:rsidR="00B86D9A" w:rsidRPr="00103DD3">
        <w:rPr>
          <w:rFonts w:ascii="Verdana" w:hAnsi="Verdana"/>
          <w:sz w:val="21"/>
          <w:szCs w:val="21"/>
        </w:rPr>
        <w:t>победитель А</w:t>
      </w:r>
      <w:r w:rsidRPr="00103DD3">
        <w:rPr>
          <w:rFonts w:ascii="Verdana" w:hAnsi="Verdana"/>
          <w:sz w:val="21"/>
          <w:szCs w:val="21"/>
        </w:rPr>
        <w:t>укциона</w:t>
      </w:r>
      <w:r w:rsidR="00635678" w:rsidRPr="00103DD3">
        <w:rPr>
          <w:rFonts w:ascii="Verdana" w:hAnsi="Verdana"/>
          <w:sz w:val="21"/>
          <w:szCs w:val="21"/>
        </w:rPr>
        <w:t xml:space="preserve"> (</w:t>
      </w:r>
      <w:r w:rsidR="00635678" w:rsidRPr="00103DD3">
        <w:rPr>
          <w:rFonts w:ascii="Verdana" w:eastAsia="Verdana" w:hAnsi="Verdana"/>
          <w:bCs/>
          <w:kern w:val="24"/>
          <w:sz w:val="21"/>
          <w:szCs w:val="21"/>
        </w:rPr>
        <w:t>иное лицо, заключение договора с которым возможно в соответствии с условиями настоящего информационного сообщения)</w:t>
      </w:r>
      <w:r w:rsidR="00635678" w:rsidRPr="00103DD3">
        <w:rPr>
          <w:rFonts w:ascii="Verdana" w:hAnsi="Verdana"/>
          <w:sz w:val="21"/>
          <w:szCs w:val="21"/>
        </w:rPr>
        <w:t xml:space="preserve"> должен в течение 3 (трех) рабочих дней с даты подведения итогов</w:t>
      </w:r>
      <w:r w:rsidR="00431165" w:rsidRPr="00103DD3">
        <w:rPr>
          <w:rFonts w:ascii="Verdana" w:hAnsi="Verdana"/>
          <w:sz w:val="21"/>
          <w:szCs w:val="21"/>
        </w:rPr>
        <w:t xml:space="preserve"> А</w:t>
      </w:r>
      <w:r w:rsidRPr="00103DD3">
        <w:rPr>
          <w:rFonts w:ascii="Verdana" w:hAnsi="Verdana"/>
          <w:sz w:val="21"/>
          <w:szCs w:val="21"/>
        </w:rPr>
        <w:t>укциона</w:t>
      </w:r>
      <w:r w:rsidR="00431165" w:rsidRPr="00103DD3">
        <w:rPr>
          <w:rFonts w:ascii="Verdana" w:hAnsi="Verdana"/>
          <w:sz w:val="21"/>
          <w:szCs w:val="21"/>
        </w:rPr>
        <w:t xml:space="preserve"> (признания А</w:t>
      </w:r>
      <w:r w:rsidR="00281EB5" w:rsidRPr="00103DD3">
        <w:rPr>
          <w:rFonts w:ascii="Verdana" w:hAnsi="Verdana"/>
          <w:sz w:val="21"/>
          <w:szCs w:val="21"/>
        </w:rPr>
        <w:t>укциона несостоявшимся)</w:t>
      </w:r>
      <w:r w:rsidR="00314ABA" w:rsidRPr="00103DD3">
        <w:rPr>
          <w:rFonts w:ascii="Verdana" w:hAnsi="Verdana"/>
          <w:sz w:val="21"/>
          <w:szCs w:val="21"/>
        </w:rPr>
        <w:t xml:space="preserve"> явиться </w:t>
      </w:r>
      <w:r w:rsidRPr="00103DD3">
        <w:rPr>
          <w:rFonts w:ascii="Verdana" w:hAnsi="Verdana"/>
          <w:sz w:val="21"/>
          <w:szCs w:val="21"/>
        </w:rPr>
        <w:t xml:space="preserve">по адресу: </w:t>
      </w:r>
      <w:r w:rsidR="007C1CE4">
        <w:rPr>
          <w:rFonts w:ascii="Verdana" w:hAnsi="Verdana"/>
          <w:sz w:val="21"/>
          <w:szCs w:val="21"/>
        </w:rPr>
        <w:t>Московская область, г. Химки, ул. Московская, 38А, оф. 401</w:t>
      </w:r>
      <w:r w:rsidR="00D21E5A" w:rsidRPr="000B71CF">
        <w:rPr>
          <w:rFonts w:ascii="Verdana" w:hAnsi="Verdana"/>
          <w:color w:val="000000"/>
          <w:sz w:val="21"/>
          <w:szCs w:val="21"/>
        </w:rPr>
        <w:t>.</w:t>
      </w:r>
    </w:p>
    <w:p w14:paraId="6F57B695" w14:textId="77777777" w:rsidR="007367FD" w:rsidRPr="00103DD3" w:rsidRDefault="00317C86" w:rsidP="007367FD">
      <w:pPr>
        <w:spacing w:before="120" w:after="120"/>
        <w:ind w:firstLine="709"/>
        <w:jc w:val="both"/>
        <w:rPr>
          <w:rFonts w:ascii="Verdana" w:hAnsi="Verdana"/>
          <w:sz w:val="21"/>
          <w:szCs w:val="21"/>
        </w:rPr>
      </w:pPr>
      <w:r w:rsidRPr="00103DD3">
        <w:rPr>
          <w:rFonts w:ascii="Verdana" w:hAnsi="Verdana"/>
          <w:sz w:val="21"/>
          <w:szCs w:val="21"/>
        </w:rPr>
        <w:t xml:space="preserve">Неявка </w:t>
      </w:r>
      <w:r w:rsidR="00635678" w:rsidRPr="00103DD3">
        <w:rPr>
          <w:rFonts w:ascii="Verdana" w:hAnsi="Verdana"/>
          <w:sz w:val="21"/>
          <w:szCs w:val="21"/>
        </w:rPr>
        <w:t>указанных лиц</w:t>
      </w:r>
      <w:r w:rsidR="00281EB5" w:rsidRPr="00103DD3">
        <w:rPr>
          <w:rFonts w:ascii="Verdana" w:hAnsi="Verdana"/>
          <w:sz w:val="21"/>
          <w:szCs w:val="21"/>
        </w:rPr>
        <w:t xml:space="preserve"> </w:t>
      </w:r>
      <w:r w:rsidRPr="00103DD3">
        <w:rPr>
          <w:rFonts w:ascii="Verdana" w:hAnsi="Verdana"/>
          <w:sz w:val="21"/>
          <w:szCs w:val="21"/>
        </w:rPr>
        <w:t xml:space="preserve">по указанному адресу в установленный срок, равно как отказ от подписания </w:t>
      </w:r>
      <w:r w:rsidR="00B86D9A" w:rsidRPr="00103DD3">
        <w:rPr>
          <w:rFonts w:ascii="Verdana" w:eastAsia="Verdana" w:hAnsi="Verdana" w:cs="+mn-cs"/>
          <w:color w:val="000000"/>
          <w:kern w:val="24"/>
          <w:sz w:val="21"/>
          <w:szCs w:val="21"/>
        </w:rPr>
        <w:t>ДКП акций</w:t>
      </w:r>
      <w:r w:rsidR="00F703C5" w:rsidRPr="00103DD3">
        <w:rPr>
          <w:rFonts w:ascii="Verdana" w:hAnsi="Verdana"/>
          <w:sz w:val="21"/>
          <w:szCs w:val="21"/>
        </w:rPr>
        <w:t xml:space="preserve"> </w:t>
      </w:r>
      <w:r w:rsidRPr="00103DD3">
        <w:rPr>
          <w:rFonts w:ascii="Verdana" w:hAnsi="Verdana"/>
          <w:sz w:val="21"/>
          <w:szCs w:val="21"/>
        </w:rPr>
        <w:t xml:space="preserve">в установленный срок, рассматривается как отказ </w:t>
      </w:r>
      <w:r w:rsidR="00281EB5" w:rsidRPr="00103DD3">
        <w:rPr>
          <w:rFonts w:ascii="Verdana" w:hAnsi="Verdana"/>
          <w:sz w:val="21"/>
          <w:szCs w:val="21"/>
        </w:rPr>
        <w:t>указанных лиц</w:t>
      </w:r>
      <w:r w:rsidRPr="00103DD3">
        <w:rPr>
          <w:rFonts w:ascii="Verdana" w:hAnsi="Verdana"/>
          <w:sz w:val="21"/>
          <w:szCs w:val="21"/>
        </w:rPr>
        <w:t xml:space="preserve"> от заключения </w:t>
      </w:r>
      <w:r w:rsidR="00B86D9A" w:rsidRPr="00103DD3">
        <w:rPr>
          <w:rFonts w:ascii="Verdana" w:eastAsia="Verdana" w:hAnsi="Verdana" w:cs="+mn-cs"/>
          <w:color w:val="000000"/>
          <w:kern w:val="24"/>
          <w:sz w:val="21"/>
          <w:szCs w:val="21"/>
        </w:rPr>
        <w:t>ДКП акций</w:t>
      </w:r>
      <w:r w:rsidRPr="00103DD3">
        <w:rPr>
          <w:rFonts w:ascii="Verdana" w:hAnsi="Verdana"/>
          <w:sz w:val="21"/>
          <w:szCs w:val="21"/>
        </w:rPr>
        <w:t>.</w:t>
      </w:r>
    </w:p>
    <w:p w14:paraId="13045929" w14:textId="23CBEE9A" w:rsidR="007367FD" w:rsidRPr="00103DD3" w:rsidRDefault="007367FD" w:rsidP="007367FD">
      <w:pPr>
        <w:spacing w:before="120" w:after="120"/>
        <w:ind w:firstLine="709"/>
        <w:jc w:val="both"/>
        <w:rPr>
          <w:rFonts w:ascii="Verdana" w:hAnsi="Verdana"/>
          <w:b/>
          <w:sz w:val="21"/>
          <w:szCs w:val="21"/>
        </w:rPr>
      </w:pPr>
      <w:r w:rsidRPr="00103DD3">
        <w:rPr>
          <w:rFonts w:ascii="Verdana" w:eastAsia="Verdana" w:hAnsi="Verdana" w:cs="+mn-cs"/>
          <w:kern w:val="24"/>
          <w:sz w:val="21"/>
          <w:szCs w:val="21"/>
        </w:rPr>
        <w:lastRenderedPageBreak/>
        <w:t xml:space="preserve">При уклонении или отказе победителя </w:t>
      </w:r>
      <w:r w:rsidRPr="00103DD3">
        <w:rPr>
          <w:rFonts w:ascii="Verdana" w:hAnsi="Verdana"/>
          <w:sz w:val="21"/>
          <w:szCs w:val="21"/>
        </w:rPr>
        <w:t>Аукциона</w:t>
      </w:r>
      <w:r w:rsidRPr="00103DD3">
        <w:rPr>
          <w:rFonts w:ascii="Verdana" w:eastAsia="Verdana" w:hAnsi="Verdana" w:cs="+mn-cs"/>
          <w:kern w:val="24"/>
          <w:sz w:val="21"/>
          <w:szCs w:val="21"/>
        </w:rPr>
        <w:t xml:space="preserve"> (в случае признания </w:t>
      </w:r>
      <w:r w:rsidRPr="00103DD3">
        <w:rPr>
          <w:rFonts w:ascii="Verdana" w:hAnsi="Verdana"/>
          <w:sz w:val="21"/>
          <w:szCs w:val="21"/>
        </w:rPr>
        <w:t>Аукциона</w:t>
      </w:r>
      <w:r w:rsidRPr="00103DD3">
        <w:rPr>
          <w:rFonts w:ascii="Verdana" w:eastAsia="Verdana" w:hAnsi="Verdana" w:cs="+mn-cs"/>
          <w:kern w:val="24"/>
          <w:sz w:val="21"/>
          <w:szCs w:val="21"/>
        </w:rPr>
        <w:t xml:space="preserve"> состоявшимися) / единственного участника </w:t>
      </w:r>
      <w:r w:rsidRPr="00103DD3">
        <w:rPr>
          <w:rFonts w:ascii="Verdana" w:hAnsi="Verdana"/>
          <w:sz w:val="21"/>
          <w:szCs w:val="21"/>
        </w:rPr>
        <w:t>Аукциона</w:t>
      </w:r>
      <w:r w:rsidRPr="00103DD3">
        <w:rPr>
          <w:rFonts w:ascii="Verdana" w:eastAsia="Verdana" w:hAnsi="Verdana" w:cs="+mn-cs"/>
          <w:kern w:val="24"/>
          <w:sz w:val="21"/>
          <w:szCs w:val="21"/>
        </w:rPr>
        <w:t xml:space="preserve"> указанный участник </w:t>
      </w:r>
      <w:r w:rsidRPr="00103DD3">
        <w:rPr>
          <w:rFonts w:ascii="Verdana" w:hAnsi="Verdana"/>
          <w:sz w:val="21"/>
          <w:szCs w:val="21"/>
        </w:rPr>
        <w:t>Аукциона</w:t>
      </w:r>
      <w:r w:rsidRPr="00103DD3">
        <w:rPr>
          <w:rFonts w:ascii="Verdana" w:eastAsia="Verdana" w:hAnsi="Verdana" w:cs="+mn-cs"/>
          <w:kern w:val="24"/>
          <w:sz w:val="21"/>
          <w:szCs w:val="21"/>
        </w:rPr>
        <w:t xml:space="preserve"> утрачивает право на заключение ДКП акций, задаток ему не возвращается. </w:t>
      </w:r>
    </w:p>
    <w:p w14:paraId="46BDF738" w14:textId="723446CC" w:rsidR="00CC4738" w:rsidRPr="00103DD3" w:rsidRDefault="00460B84" w:rsidP="000B71CF">
      <w:pPr>
        <w:spacing w:before="120" w:after="120"/>
        <w:ind w:firstLine="709"/>
        <w:jc w:val="both"/>
        <w:rPr>
          <w:rFonts w:ascii="Verdana" w:eastAsia="Verdana" w:hAnsi="Verdana" w:cs="+mn-cs"/>
          <w:kern w:val="24"/>
          <w:sz w:val="21"/>
          <w:szCs w:val="21"/>
        </w:rPr>
      </w:pPr>
      <w:r w:rsidRPr="00103DD3">
        <w:rPr>
          <w:rFonts w:ascii="Verdana" w:hAnsi="Verdana"/>
          <w:sz w:val="21"/>
          <w:szCs w:val="21"/>
        </w:rPr>
        <w:t>Организатор т</w:t>
      </w:r>
      <w:r w:rsidR="00E71082" w:rsidRPr="00103DD3">
        <w:rPr>
          <w:rFonts w:ascii="Verdana" w:hAnsi="Verdana"/>
          <w:sz w:val="21"/>
          <w:szCs w:val="21"/>
        </w:rPr>
        <w:t xml:space="preserve">оргов по указанию </w:t>
      </w:r>
      <w:r w:rsidR="00CA24A4" w:rsidRPr="00103DD3">
        <w:rPr>
          <w:rFonts w:ascii="Verdana" w:hAnsi="Verdana"/>
          <w:sz w:val="21"/>
          <w:szCs w:val="21"/>
        </w:rPr>
        <w:t>Продавца</w:t>
      </w:r>
      <w:r w:rsidR="00F703C5" w:rsidRPr="00103DD3">
        <w:rPr>
          <w:rFonts w:ascii="Verdana" w:hAnsi="Verdana"/>
          <w:sz w:val="21"/>
          <w:szCs w:val="21"/>
        </w:rPr>
        <w:t xml:space="preserve"> </w:t>
      </w:r>
      <w:r w:rsidR="00E71082" w:rsidRPr="00103DD3">
        <w:rPr>
          <w:rFonts w:ascii="Verdana" w:hAnsi="Verdana"/>
          <w:sz w:val="21"/>
          <w:szCs w:val="21"/>
        </w:rPr>
        <w:t>вправе</w:t>
      </w:r>
      <w:r w:rsidR="00431165" w:rsidRPr="00103DD3">
        <w:rPr>
          <w:rFonts w:ascii="Verdana" w:hAnsi="Verdana"/>
          <w:sz w:val="21"/>
          <w:szCs w:val="21"/>
        </w:rPr>
        <w:t xml:space="preserve"> на любом этапе торгов в форме А</w:t>
      </w:r>
      <w:r w:rsidR="00E71082" w:rsidRPr="00103DD3">
        <w:rPr>
          <w:rFonts w:ascii="Verdana" w:hAnsi="Verdana"/>
          <w:sz w:val="21"/>
          <w:szCs w:val="21"/>
        </w:rPr>
        <w:t>укциона</w:t>
      </w:r>
      <w:r w:rsidR="00CC4738" w:rsidRPr="00103DD3">
        <w:rPr>
          <w:rFonts w:ascii="Verdana" w:hAnsi="Verdana"/>
          <w:sz w:val="21"/>
          <w:szCs w:val="21"/>
        </w:rPr>
        <w:t>, но не позднее чем за 3 (Три) дня</w:t>
      </w:r>
      <w:r w:rsidR="00E71082" w:rsidRPr="00103DD3">
        <w:rPr>
          <w:rFonts w:ascii="Verdana" w:hAnsi="Verdana"/>
          <w:sz w:val="21"/>
          <w:szCs w:val="21"/>
        </w:rPr>
        <w:t xml:space="preserve"> до даты их проведения и определения победителя </w:t>
      </w:r>
      <w:r w:rsidRPr="00103DD3">
        <w:rPr>
          <w:rFonts w:ascii="Verdana" w:hAnsi="Verdana"/>
          <w:sz w:val="21"/>
          <w:szCs w:val="21"/>
        </w:rPr>
        <w:t>Аукциона</w:t>
      </w:r>
      <w:r w:rsidR="00E71082" w:rsidRPr="00103DD3">
        <w:rPr>
          <w:rFonts w:ascii="Verdana" w:hAnsi="Verdana"/>
          <w:sz w:val="21"/>
          <w:szCs w:val="21"/>
        </w:rPr>
        <w:t xml:space="preserve"> отменить </w:t>
      </w:r>
      <w:r w:rsidR="00431165" w:rsidRPr="00103DD3">
        <w:rPr>
          <w:rFonts w:ascii="Verdana" w:hAnsi="Verdana"/>
          <w:sz w:val="21"/>
          <w:szCs w:val="21"/>
        </w:rPr>
        <w:t>А</w:t>
      </w:r>
      <w:r w:rsidR="008A6DB3" w:rsidRPr="00103DD3">
        <w:rPr>
          <w:rFonts w:ascii="Verdana" w:hAnsi="Verdana"/>
          <w:sz w:val="21"/>
          <w:szCs w:val="21"/>
        </w:rPr>
        <w:t>укцион</w:t>
      </w:r>
      <w:r w:rsidR="006A5E7C">
        <w:rPr>
          <w:rFonts w:ascii="Verdana" w:hAnsi="Verdana"/>
          <w:sz w:val="21"/>
          <w:szCs w:val="21"/>
        </w:rPr>
        <w:t>.</w:t>
      </w:r>
    </w:p>
    <w:p w14:paraId="00C20507" w14:textId="77777777" w:rsidR="00F1229F" w:rsidRPr="00103DD3" w:rsidRDefault="00F1229F" w:rsidP="009935C8">
      <w:pPr>
        <w:pStyle w:val="Default"/>
        <w:spacing w:before="120" w:after="120"/>
        <w:ind w:firstLine="567"/>
        <w:jc w:val="both"/>
        <w:rPr>
          <w:rFonts w:ascii="Verdana" w:eastAsia="Times New Roman" w:hAnsi="Verdana" w:cs="Times New Roman"/>
          <w:b/>
          <w:color w:val="auto"/>
          <w:sz w:val="21"/>
          <w:szCs w:val="21"/>
          <w:lang w:eastAsia="ru-RU"/>
        </w:rPr>
      </w:pPr>
      <w:r w:rsidRPr="00103DD3">
        <w:rPr>
          <w:rFonts w:ascii="Verdana" w:eastAsia="Times New Roman" w:hAnsi="Verdana" w:cs="Times New Roman"/>
          <w:b/>
          <w:color w:val="auto"/>
          <w:sz w:val="21"/>
          <w:szCs w:val="21"/>
          <w:lang w:eastAsia="ru-RU"/>
        </w:rPr>
        <w:t xml:space="preserve">Вознаграждение Организатора аукциона: </w:t>
      </w:r>
    </w:p>
    <w:p w14:paraId="2E477D50" w14:textId="3893497F" w:rsidR="00F1229F" w:rsidRPr="00103DD3" w:rsidRDefault="00F1229F" w:rsidP="009935C8">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 xml:space="preserve">Претендент на участие в аукционе и </w:t>
      </w:r>
      <w:bookmarkStart w:id="3" w:name="_Hlk133498761"/>
      <w:r w:rsidRPr="00103DD3">
        <w:rPr>
          <w:rFonts w:ascii="Verdana" w:eastAsia="Verdana" w:hAnsi="Verdana" w:cs="+mn-cs"/>
          <w:kern w:val="24"/>
          <w:sz w:val="21"/>
          <w:szCs w:val="21"/>
        </w:rPr>
        <w:t>Организатор аукциона подписывают Соглашение о выплате вознаграждения,</w:t>
      </w:r>
      <w:bookmarkEnd w:id="3"/>
      <w:r w:rsidRPr="00103DD3">
        <w:rPr>
          <w:rFonts w:ascii="Verdana" w:eastAsia="Verdana" w:hAnsi="Verdana" w:cs="+mn-cs"/>
          <w:kern w:val="24"/>
          <w:sz w:val="21"/>
          <w:szCs w:val="21"/>
        </w:rPr>
        <w:t xml:space="preserve"> которое подается претендентом на участие в аукционе вместе с заявкой в период заявочной кампании по форме, размещенной на сайте Организатора торгов www.auction-house.ru, а также на сайте www.lot-online.ru. Соглашение о выплате вознаграждения не действует, если Претендент не признан участником аукциона).  </w:t>
      </w:r>
    </w:p>
    <w:p w14:paraId="079F4082" w14:textId="5AC2FB29" w:rsidR="00F1229F" w:rsidRPr="00103DD3" w:rsidRDefault="00F1229F" w:rsidP="009935C8">
      <w:pPr>
        <w:spacing w:before="120" w:after="120"/>
        <w:ind w:firstLine="709"/>
        <w:jc w:val="both"/>
        <w:rPr>
          <w:rFonts w:ascii="Verdana" w:eastAsia="Verdana" w:hAnsi="Verdana" w:cs="+mn-cs"/>
          <w:kern w:val="24"/>
          <w:sz w:val="21"/>
          <w:szCs w:val="21"/>
        </w:rPr>
      </w:pPr>
      <w:r w:rsidRPr="000B71CF">
        <w:rPr>
          <w:rFonts w:ascii="Verdana" w:eastAsia="Verdana" w:hAnsi="Verdana" w:cs="+mn-cs"/>
          <w:kern w:val="24"/>
          <w:sz w:val="21"/>
          <w:szCs w:val="21"/>
        </w:rPr>
        <w:t>Победитель аукциона</w:t>
      </w:r>
      <w:r w:rsidR="00957ECC" w:rsidRPr="000B71CF">
        <w:rPr>
          <w:rFonts w:ascii="Verdana" w:eastAsia="Verdana" w:hAnsi="Verdana" w:cs="+mn-cs"/>
          <w:kern w:val="24"/>
          <w:sz w:val="21"/>
          <w:szCs w:val="21"/>
        </w:rPr>
        <w:t xml:space="preserve">/единственный участник аукциона, с которым заключен договор купли-продажи Объекта, </w:t>
      </w:r>
      <w:r w:rsidRPr="000B71CF">
        <w:rPr>
          <w:rFonts w:ascii="Verdana" w:eastAsia="Verdana" w:hAnsi="Verdana" w:cs="+mn-cs"/>
          <w:kern w:val="24"/>
          <w:sz w:val="21"/>
          <w:szCs w:val="21"/>
        </w:rPr>
        <w:t>оплачивает Организатору аукциона вознаграждение за организацию и проведение продажи Объектов в размере 3% (Три процента) от цены продажи Лота,</w:t>
      </w:r>
      <w:r w:rsidR="00957ECC" w:rsidRPr="000B71CF">
        <w:rPr>
          <w:rFonts w:ascii="Verdana" w:eastAsia="Verdana" w:hAnsi="Verdana" w:cs="+mn-cs"/>
          <w:kern w:val="24"/>
          <w:sz w:val="21"/>
          <w:szCs w:val="21"/>
        </w:rPr>
        <w:t xml:space="preserve"> указанной в договоре купли-продажи,</w:t>
      </w:r>
      <w:r w:rsidRPr="000B71CF">
        <w:rPr>
          <w:rFonts w:ascii="Verdana" w:eastAsia="Verdana" w:hAnsi="Verdana" w:cs="+mn-cs"/>
          <w:kern w:val="24"/>
          <w:sz w:val="21"/>
          <w:szCs w:val="21"/>
        </w:rPr>
        <w:t xml:space="preserve"> в течение 5 (пяти) рабочих дней с даты </w:t>
      </w:r>
      <w:r w:rsidR="00A23FD6" w:rsidRPr="000B71CF">
        <w:rPr>
          <w:rFonts w:ascii="Verdana" w:eastAsia="Verdana" w:hAnsi="Verdana" w:cs="+mn-cs"/>
          <w:kern w:val="24"/>
          <w:sz w:val="21"/>
          <w:szCs w:val="21"/>
        </w:rPr>
        <w:t>заключения ДКП акций</w:t>
      </w:r>
      <w:r w:rsidRPr="000B71CF">
        <w:rPr>
          <w:rFonts w:ascii="Verdana" w:eastAsia="Verdana" w:hAnsi="Verdana" w:cs="+mn-cs"/>
          <w:kern w:val="24"/>
          <w:sz w:val="21"/>
          <w:szCs w:val="21"/>
        </w:rPr>
        <w:t>.</w:t>
      </w:r>
      <w:r w:rsidRPr="00103DD3">
        <w:rPr>
          <w:rFonts w:ascii="Verdana" w:eastAsia="Verdana" w:hAnsi="Verdana" w:cs="+mn-cs"/>
          <w:kern w:val="24"/>
          <w:sz w:val="21"/>
          <w:szCs w:val="21"/>
        </w:rPr>
        <w:t xml:space="preserve"> </w:t>
      </w:r>
    </w:p>
    <w:p w14:paraId="037A5D10" w14:textId="77777777" w:rsidR="00F1229F" w:rsidRPr="00103DD3" w:rsidRDefault="00F1229F" w:rsidP="009935C8">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Подача Претендентом заявки на участие в аукционе и перечисление суммы задатка является его акцептом публичной оферты о продаже Объектов и подтверждает согласие Претендента со всеми условиями продажи Объектов, опубликованными в настоящем Информационном сообщении, в том числе, с обязанностью покупателя Объектов оплатить вознаграждение Организатора аукциона в установленный срок.</w:t>
      </w:r>
    </w:p>
    <w:p w14:paraId="0850CF86" w14:textId="77777777" w:rsidR="00F1229F" w:rsidRPr="00103DD3" w:rsidRDefault="00F1229F" w:rsidP="009935C8">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Отказ Победителя аукциона (либо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 В случае отказа Победителя аукциона (либо Единственного участника аукциона) от подписания Соглашения о выплате вознаграждения, оно считается заключенным сторонами по форме, размещенной на сайтах Организатора торгов  www.auction-house.ru, www.lot-online.ru.</w:t>
      </w:r>
    </w:p>
    <w:p w14:paraId="1F35F2F4" w14:textId="77777777" w:rsidR="00F1229F" w:rsidRPr="00103DD3" w:rsidRDefault="00F1229F" w:rsidP="009935C8">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 xml:space="preserve"> Сумма вознаграждения подлежит перечислению на расчетный счет Организатора торгов (аукциона):</w:t>
      </w:r>
    </w:p>
    <w:p w14:paraId="73B63D5D" w14:textId="77777777" w:rsidR="00F1229F" w:rsidRPr="000B71CF" w:rsidRDefault="00F1229F" w:rsidP="009935C8">
      <w:pPr>
        <w:spacing w:before="120" w:after="120"/>
        <w:ind w:firstLine="709"/>
        <w:jc w:val="both"/>
        <w:rPr>
          <w:rFonts w:ascii="Verdana" w:eastAsia="Verdana" w:hAnsi="Verdana" w:cs="+mn-cs"/>
          <w:b/>
          <w:bCs/>
          <w:kern w:val="24"/>
          <w:sz w:val="21"/>
          <w:szCs w:val="21"/>
        </w:rPr>
      </w:pPr>
      <w:r w:rsidRPr="000B71CF">
        <w:rPr>
          <w:rFonts w:ascii="Verdana" w:eastAsia="Verdana" w:hAnsi="Verdana" w:cs="+mn-cs"/>
          <w:b/>
          <w:bCs/>
          <w:kern w:val="24"/>
          <w:sz w:val="21"/>
          <w:szCs w:val="21"/>
        </w:rPr>
        <w:t>АО «Российский аукционный дом» (ИНН 7838430413, КПП 783801001):</w:t>
      </w:r>
    </w:p>
    <w:p w14:paraId="315CFC41" w14:textId="77777777" w:rsidR="00F1229F" w:rsidRPr="00103DD3" w:rsidRDefault="00F1229F" w:rsidP="009935C8">
      <w:pPr>
        <w:spacing w:before="120" w:after="120"/>
        <w:ind w:firstLine="709"/>
        <w:jc w:val="both"/>
        <w:rPr>
          <w:rFonts w:ascii="Verdana" w:eastAsia="Verdana" w:hAnsi="Verdana" w:cs="+mn-cs"/>
          <w:kern w:val="24"/>
          <w:sz w:val="21"/>
          <w:szCs w:val="21"/>
        </w:rPr>
      </w:pPr>
      <w:r w:rsidRPr="000B71CF">
        <w:rPr>
          <w:rFonts w:ascii="Verdana" w:eastAsia="Verdana" w:hAnsi="Verdana" w:cs="+mn-cs"/>
          <w:b/>
          <w:bCs/>
          <w:kern w:val="24"/>
          <w:sz w:val="21"/>
          <w:szCs w:val="21"/>
        </w:rPr>
        <w:t>р/с 40702810726260000311 в Филиале «Центральный» Банка ВТБ (ПАО), г. Москва, БИК 044525411, к/с 30101810145250000411</w:t>
      </w:r>
      <w:r w:rsidRPr="00103DD3">
        <w:rPr>
          <w:rFonts w:ascii="Verdana" w:eastAsia="Verdana" w:hAnsi="Verdana" w:cs="+mn-cs"/>
          <w:kern w:val="24"/>
          <w:sz w:val="21"/>
          <w:szCs w:val="21"/>
        </w:rPr>
        <w:t>.</w:t>
      </w:r>
    </w:p>
    <w:p w14:paraId="57461537" w14:textId="77777777" w:rsidR="00F1229F" w:rsidRPr="00103DD3" w:rsidRDefault="00F1229F" w:rsidP="009935C8">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В части «Назначение платежа» плательщику необходимо указать «</w:t>
      </w:r>
      <w:r w:rsidRPr="000B71CF">
        <w:rPr>
          <w:rFonts w:ascii="Verdana" w:eastAsia="Verdana" w:hAnsi="Verdana" w:cs="+mn-cs"/>
          <w:b/>
          <w:bCs/>
          <w:kern w:val="24"/>
          <w:sz w:val="21"/>
          <w:szCs w:val="21"/>
        </w:rPr>
        <w:t>оплата вознаграждения Организатору аукциона</w:t>
      </w:r>
      <w:r w:rsidRPr="00103DD3">
        <w:rPr>
          <w:rFonts w:ascii="Verdana" w:eastAsia="Verdana" w:hAnsi="Verdana" w:cs="+mn-cs"/>
          <w:kern w:val="24"/>
          <w:sz w:val="21"/>
          <w:szCs w:val="21"/>
        </w:rPr>
        <w:t>» и сделать ссылку на дату и номер соглашения о выплате вознаграждения, в части «Получатель» необходимо указать наименование Организатора торгов: АО «РАД».</w:t>
      </w:r>
    </w:p>
    <w:p w14:paraId="36A8C363" w14:textId="77777777" w:rsidR="00F1229F" w:rsidRPr="00103DD3" w:rsidRDefault="00F1229F" w:rsidP="00F1229F">
      <w:pPr>
        <w:spacing w:before="120" w:after="120"/>
        <w:ind w:firstLine="709"/>
        <w:jc w:val="both"/>
        <w:rPr>
          <w:rFonts w:ascii="Verdana" w:eastAsia="Verdana" w:hAnsi="Verdana" w:cs="+mn-cs"/>
          <w:kern w:val="24"/>
          <w:sz w:val="21"/>
          <w:szCs w:val="21"/>
        </w:rPr>
      </w:pPr>
      <w:r w:rsidRPr="00103DD3">
        <w:rPr>
          <w:rFonts w:ascii="Verdana" w:eastAsia="Verdana" w:hAnsi="Verdana" w:cs="+mn-cs"/>
          <w:kern w:val="24"/>
          <w:sz w:val="21"/>
          <w:szCs w:val="21"/>
        </w:rPr>
        <w:t>Указанное вознаграждение Организатора аукциона не входит в цену Объектов и уплачивается сверх цены продажи Объектов. За просрочку оплаты суммы вознаграждения, Организатор аукциона вправе потребовать от Победителя аукциона (Единственного участника аукциона) уплаты неустойки в размере 0,1 % (одна десятая процента) от суммы просроченного.</w:t>
      </w:r>
    </w:p>
    <w:p w14:paraId="1E7C3D9A" w14:textId="77777777" w:rsidR="000B71CF" w:rsidRDefault="000B71CF" w:rsidP="00CC4738">
      <w:pPr>
        <w:autoSpaceDE w:val="0"/>
        <w:autoSpaceDN w:val="0"/>
        <w:adjustRightInd w:val="0"/>
        <w:spacing w:before="120" w:after="120"/>
        <w:jc w:val="both"/>
        <w:rPr>
          <w:rFonts w:ascii="Verdana" w:hAnsi="Verdana"/>
          <w:b/>
          <w:color w:val="000000"/>
          <w:sz w:val="21"/>
          <w:szCs w:val="21"/>
        </w:rPr>
      </w:pPr>
    </w:p>
    <w:p w14:paraId="035C6FBB" w14:textId="01CC87A4" w:rsidR="00317C86" w:rsidRPr="00103DD3" w:rsidRDefault="00317C86" w:rsidP="00CC4738">
      <w:pPr>
        <w:autoSpaceDE w:val="0"/>
        <w:autoSpaceDN w:val="0"/>
        <w:adjustRightInd w:val="0"/>
        <w:spacing w:before="120" w:after="120"/>
        <w:jc w:val="both"/>
        <w:rPr>
          <w:rFonts w:ascii="Verdana" w:hAnsi="Verdana"/>
          <w:b/>
          <w:color w:val="000000"/>
          <w:sz w:val="21"/>
          <w:szCs w:val="21"/>
        </w:rPr>
      </w:pPr>
      <w:r w:rsidRPr="00103DD3">
        <w:rPr>
          <w:rFonts w:ascii="Verdana" w:hAnsi="Verdana"/>
          <w:b/>
          <w:color w:val="000000"/>
          <w:sz w:val="21"/>
          <w:szCs w:val="21"/>
        </w:rPr>
        <w:t>Аукцион признается несостоявшимся, если:</w:t>
      </w:r>
    </w:p>
    <w:p w14:paraId="0C370658" w14:textId="77777777" w:rsidR="00317C86" w:rsidRPr="00103DD3" w:rsidRDefault="00093EC5" w:rsidP="00850DDC">
      <w:pPr>
        <w:spacing w:before="120" w:after="120"/>
        <w:ind w:firstLine="709"/>
        <w:rPr>
          <w:rFonts w:ascii="Verdana" w:hAnsi="Verdana"/>
          <w:b/>
          <w:sz w:val="21"/>
          <w:szCs w:val="21"/>
        </w:rPr>
      </w:pPr>
      <w:r w:rsidRPr="00103DD3">
        <w:rPr>
          <w:rFonts w:ascii="Verdana" w:hAnsi="Verdana"/>
          <w:b/>
          <w:sz w:val="21"/>
          <w:szCs w:val="21"/>
        </w:rPr>
        <w:t>1.</w:t>
      </w:r>
      <w:r w:rsidRPr="00103DD3">
        <w:rPr>
          <w:rFonts w:ascii="Verdana" w:hAnsi="Verdana"/>
          <w:b/>
          <w:sz w:val="21"/>
          <w:szCs w:val="21"/>
        </w:rPr>
        <w:tab/>
        <w:t>Н</w:t>
      </w:r>
      <w:r w:rsidR="00317C86" w:rsidRPr="00103DD3">
        <w:rPr>
          <w:rFonts w:ascii="Verdana" w:hAnsi="Verdana"/>
          <w:b/>
          <w:sz w:val="21"/>
          <w:szCs w:val="21"/>
        </w:rPr>
        <w:t>е поступил</w:t>
      </w:r>
      <w:r w:rsidR="00431165" w:rsidRPr="00103DD3">
        <w:rPr>
          <w:rFonts w:ascii="Verdana" w:hAnsi="Verdana"/>
          <w:b/>
          <w:sz w:val="21"/>
          <w:szCs w:val="21"/>
        </w:rPr>
        <w:t>о ни одной заявки на участие в А</w:t>
      </w:r>
      <w:r w:rsidR="00317C86" w:rsidRPr="00103DD3">
        <w:rPr>
          <w:rFonts w:ascii="Verdana" w:hAnsi="Verdana"/>
          <w:b/>
          <w:sz w:val="21"/>
          <w:szCs w:val="21"/>
        </w:rPr>
        <w:t xml:space="preserve">укционе; </w:t>
      </w:r>
    </w:p>
    <w:p w14:paraId="35FB144B" w14:textId="77777777" w:rsidR="00317C86" w:rsidRPr="00103DD3" w:rsidRDefault="00093EC5" w:rsidP="00850DDC">
      <w:pPr>
        <w:spacing w:before="120" w:after="120"/>
        <w:ind w:firstLine="709"/>
        <w:rPr>
          <w:rFonts w:ascii="Verdana" w:hAnsi="Verdana"/>
          <w:b/>
          <w:sz w:val="21"/>
          <w:szCs w:val="21"/>
        </w:rPr>
      </w:pPr>
      <w:r w:rsidRPr="00103DD3">
        <w:rPr>
          <w:rFonts w:ascii="Verdana" w:hAnsi="Verdana"/>
          <w:b/>
          <w:sz w:val="21"/>
          <w:szCs w:val="21"/>
        </w:rPr>
        <w:t>2.</w:t>
      </w:r>
      <w:r w:rsidRPr="00103DD3">
        <w:rPr>
          <w:rFonts w:ascii="Verdana" w:hAnsi="Verdana"/>
          <w:b/>
          <w:sz w:val="21"/>
          <w:szCs w:val="21"/>
        </w:rPr>
        <w:tab/>
        <w:t>Н</w:t>
      </w:r>
      <w:r w:rsidR="00317C86" w:rsidRPr="00103DD3">
        <w:rPr>
          <w:rFonts w:ascii="Verdana" w:hAnsi="Verdana"/>
          <w:b/>
          <w:sz w:val="21"/>
          <w:szCs w:val="21"/>
        </w:rPr>
        <w:t xml:space="preserve">и один </w:t>
      </w:r>
      <w:r w:rsidR="009819F4" w:rsidRPr="00103DD3">
        <w:rPr>
          <w:rFonts w:ascii="Verdana" w:hAnsi="Verdana"/>
          <w:b/>
          <w:sz w:val="21"/>
          <w:szCs w:val="21"/>
        </w:rPr>
        <w:t>П</w:t>
      </w:r>
      <w:r w:rsidR="00317C86" w:rsidRPr="00103DD3">
        <w:rPr>
          <w:rFonts w:ascii="Verdana" w:hAnsi="Verdana"/>
          <w:b/>
          <w:sz w:val="21"/>
          <w:szCs w:val="21"/>
        </w:rPr>
        <w:t xml:space="preserve">ретендент не допущен к участию в </w:t>
      </w:r>
      <w:r w:rsidR="00431165" w:rsidRPr="00103DD3">
        <w:rPr>
          <w:rFonts w:ascii="Verdana" w:hAnsi="Verdana"/>
          <w:b/>
          <w:sz w:val="21"/>
          <w:szCs w:val="21"/>
        </w:rPr>
        <w:t>А</w:t>
      </w:r>
      <w:r w:rsidR="00317C86" w:rsidRPr="00103DD3">
        <w:rPr>
          <w:rFonts w:ascii="Verdana" w:hAnsi="Verdana"/>
          <w:b/>
          <w:sz w:val="21"/>
          <w:szCs w:val="21"/>
        </w:rPr>
        <w:t xml:space="preserve">укционе; </w:t>
      </w:r>
    </w:p>
    <w:p w14:paraId="7C464F2B" w14:textId="77777777" w:rsidR="00317C86" w:rsidRPr="00103DD3" w:rsidRDefault="00093EC5" w:rsidP="00850DDC">
      <w:pPr>
        <w:spacing w:before="120" w:after="120"/>
        <w:ind w:firstLine="709"/>
        <w:rPr>
          <w:rFonts w:ascii="Verdana" w:hAnsi="Verdana"/>
          <w:b/>
          <w:sz w:val="21"/>
          <w:szCs w:val="21"/>
        </w:rPr>
      </w:pPr>
      <w:r w:rsidRPr="00103DD3">
        <w:rPr>
          <w:rFonts w:ascii="Verdana" w:hAnsi="Verdana"/>
          <w:b/>
          <w:sz w:val="21"/>
          <w:szCs w:val="21"/>
        </w:rPr>
        <w:t>3.</w:t>
      </w:r>
      <w:r w:rsidRPr="00103DD3">
        <w:rPr>
          <w:rFonts w:ascii="Verdana" w:hAnsi="Verdana"/>
          <w:b/>
          <w:sz w:val="21"/>
          <w:szCs w:val="21"/>
        </w:rPr>
        <w:tab/>
        <w:t>Н</w:t>
      </w:r>
      <w:r w:rsidR="00317C86" w:rsidRPr="00103DD3">
        <w:rPr>
          <w:rFonts w:ascii="Verdana" w:hAnsi="Verdana"/>
          <w:b/>
          <w:sz w:val="21"/>
          <w:szCs w:val="21"/>
        </w:rPr>
        <w:t xml:space="preserve">и один из участников не сделал предложение о цене; </w:t>
      </w:r>
    </w:p>
    <w:p w14:paraId="3058213A" w14:textId="77777777" w:rsidR="00317C86" w:rsidRPr="00103DD3" w:rsidRDefault="00317C86" w:rsidP="00850DDC">
      <w:pPr>
        <w:spacing w:before="120" w:after="120"/>
        <w:ind w:firstLine="709"/>
        <w:rPr>
          <w:rFonts w:ascii="Verdana" w:hAnsi="Verdana"/>
          <w:sz w:val="21"/>
          <w:szCs w:val="21"/>
        </w:rPr>
      </w:pPr>
      <w:r w:rsidRPr="00103DD3">
        <w:rPr>
          <w:rFonts w:ascii="Verdana" w:hAnsi="Verdana"/>
          <w:b/>
          <w:sz w:val="21"/>
          <w:szCs w:val="21"/>
        </w:rPr>
        <w:t>4.</w:t>
      </w:r>
      <w:r w:rsidRPr="00103DD3">
        <w:rPr>
          <w:rFonts w:ascii="Verdana" w:hAnsi="Verdana"/>
          <w:b/>
          <w:sz w:val="21"/>
          <w:szCs w:val="21"/>
        </w:rPr>
        <w:tab/>
      </w:r>
      <w:r w:rsidR="00093EC5" w:rsidRPr="00103DD3">
        <w:rPr>
          <w:rFonts w:ascii="Verdana" w:hAnsi="Verdana"/>
          <w:b/>
          <w:sz w:val="21"/>
          <w:szCs w:val="21"/>
        </w:rPr>
        <w:t>К</w:t>
      </w:r>
      <w:r w:rsidR="00431165" w:rsidRPr="00103DD3">
        <w:rPr>
          <w:rFonts w:ascii="Verdana" w:hAnsi="Verdana"/>
          <w:b/>
          <w:sz w:val="21"/>
          <w:szCs w:val="21"/>
        </w:rPr>
        <w:t xml:space="preserve"> участию в А</w:t>
      </w:r>
      <w:r w:rsidRPr="00103DD3">
        <w:rPr>
          <w:rFonts w:ascii="Verdana" w:hAnsi="Verdana"/>
          <w:b/>
          <w:sz w:val="21"/>
          <w:szCs w:val="21"/>
        </w:rPr>
        <w:t>укционе допущен один участник.</w:t>
      </w:r>
    </w:p>
    <w:p w14:paraId="3FFF8A9B" w14:textId="77777777" w:rsidR="00317C86" w:rsidRPr="008931A1" w:rsidRDefault="00317C86" w:rsidP="00850DDC">
      <w:pPr>
        <w:spacing w:before="120" w:after="120"/>
        <w:jc w:val="both"/>
        <w:rPr>
          <w:rFonts w:ascii="Verdana" w:hAnsi="Verdana"/>
          <w:sz w:val="20"/>
          <w:szCs w:val="20"/>
        </w:rPr>
      </w:pPr>
    </w:p>
    <w:sectPr w:rsidR="00317C86" w:rsidRPr="008931A1" w:rsidSect="000B71CF">
      <w:footerReference w:type="default" r:id="rId14"/>
      <w:pgSz w:w="11906" w:h="16838"/>
      <w:pgMar w:top="709" w:right="707" w:bottom="567" w:left="1276"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83E2" w14:textId="77777777" w:rsidR="007503D2" w:rsidRDefault="007503D2" w:rsidP="00D4179C">
      <w:r>
        <w:separator/>
      </w:r>
    </w:p>
  </w:endnote>
  <w:endnote w:type="continuationSeparator" w:id="0">
    <w:p w14:paraId="06BA8041" w14:textId="77777777" w:rsidR="007503D2" w:rsidRDefault="007503D2" w:rsidP="00D4179C">
      <w:r>
        <w:continuationSeparator/>
      </w:r>
    </w:p>
  </w:endnote>
  <w:endnote w:type="continuationNotice" w:id="1">
    <w:p w14:paraId="427293EE" w14:textId="77777777" w:rsidR="007503D2" w:rsidRDefault="0075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Arial">
    <w:altName w:val="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n-cs">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43299"/>
      <w:docPartObj>
        <w:docPartGallery w:val="Page Numbers (Bottom of Page)"/>
        <w:docPartUnique/>
      </w:docPartObj>
    </w:sdtPr>
    <w:sdtEndPr/>
    <w:sdtContent>
      <w:p w14:paraId="69208143" w14:textId="77777777" w:rsidR="00103DD3" w:rsidRDefault="00103DD3">
        <w:pPr>
          <w:pStyle w:val="afc"/>
          <w:jc w:val="right"/>
        </w:pPr>
        <w:r>
          <w:fldChar w:fldCharType="begin"/>
        </w:r>
        <w:r>
          <w:instrText>PAGE   \* MERGEFORMAT</w:instrText>
        </w:r>
        <w:r>
          <w:fldChar w:fldCharType="separate"/>
        </w:r>
        <w:r w:rsidR="00E55E58">
          <w:rPr>
            <w:noProof/>
          </w:rPr>
          <w:t>8</w:t>
        </w:r>
        <w:r>
          <w:fldChar w:fldCharType="end"/>
        </w:r>
      </w:p>
    </w:sdtContent>
  </w:sdt>
  <w:p w14:paraId="1F0BD15E" w14:textId="77777777" w:rsidR="00F462F8" w:rsidRDefault="00F462F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D754" w14:textId="77777777" w:rsidR="007503D2" w:rsidRDefault="007503D2" w:rsidP="00D4179C">
      <w:r>
        <w:separator/>
      </w:r>
    </w:p>
  </w:footnote>
  <w:footnote w:type="continuationSeparator" w:id="0">
    <w:p w14:paraId="213CE531" w14:textId="77777777" w:rsidR="007503D2" w:rsidRDefault="007503D2" w:rsidP="00D4179C">
      <w:r>
        <w:continuationSeparator/>
      </w:r>
    </w:p>
  </w:footnote>
  <w:footnote w:type="continuationNotice" w:id="1">
    <w:p w14:paraId="56B3C101" w14:textId="77777777" w:rsidR="007503D2" w:rsidRDefault="00750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1"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2"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7796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202060">
    <w:abstractNumId w:val="6"/>
  </w:num>
  <w:num w:numId="3" w16cid:durableId="1458796817">
    <w:abstractNumId w:val="28"/>
  </w:num>
  <w:num w:numId="4" w16cid:durableId="1050227707">
    <w:abstractNumId w:val="4"/>
  </w:num>
  <w:num w:numId="5" w16cid:durableId="1657608266">
    <w:abstractNumId w:val="3"/>
  </w:num>
  <w:num w:numId="6" w16cid:durableId="1629237403">
    <w:abstractNumId w:val="13"/>
  </w:num>
  <w:num w:numId="7" w16cid:durableId="632709569">
    <w:abstractNumId w:val="30"/>
  </w:num>
  <w:num w:numId="8" w16cid:durableId="1212614031">
    <w:abstractNumId w:val="14"/>
  </w:num>
  <w:num w:numId="9" w16cid:durableId="695692902">
    <w:abstractNumId w:val="1"/>
  </w:num>
  <w:num w:numId="10" w16cid:durableId="1532642559">
    <w:abstractNumId w:val="8"/>
  </w:num>
  <w:num w:numId="11" w16cid:durableId="1210728778">
    <w:abstractNumId w:val="21"/>
  </w:num>
  <w:num w:numId="12" w16cid:durableId="819271604">
    <w:abstractNumId w:val="32"/>
  </w:num>
  <w:num w:numId="13" w16cid:durableId="1373308546">
    <w:abstractNumId w:val="17"/>
  </w:num>
  <w:num w:numId="14" w16cid:durableId="1533179747">
    <w:abstractNumId w:val="19"/>
  </w:num>
  <w:num w:numId="15" w16cid:durableId="604308795">
    <w:abstractNumId w:val="20"/>
  </w:num>
  <w:num w:numId="16" w16cid:durableId="1155491275">
    <w:abstractNumId w:val="18"/>
  </w:num>
  <w:num w:numId="17" w16cid:durableId="1037319843">
    <w:abstractNumId w:val="12"/>
  </w:num>
  <w:num w:numId="18" w16cid:durableId="581335774">
    <w:abstractNumId w:val="29"/>
  </w:num>
  <w:num w:numId="19" w16cid:durableId="1565414497">
    <w:abstractNumId w:val="5"/>
  </w:num>
  <w:num w:numId="20" w16cid:durableId="288705663">
    <w:abstractNumId w:val="10"/>
  </w:num>
  <w:num w:numId="21" w16cid:durableId="1708605856">
    <w:abstractNumId w:val="25"/>
  </w:num>
  <w:num w:numId="22" w16cid:durableId="1722168233">
    <w:abstractNumId w:val="24"/>
  </w:num>
  <w:num w:numId="23" w16cid:durableId="1873223756">
    <w:abstractNumId w:val="27"/>
  </w:num>
  <w:num w:numId="24" w16cid:durableId="1058897073">
    <w:abstractNumId w:val="0"/>
  </w:num>
  <w:num w:numId="25" w16cid:durableId="1701664755">
    <w:abstractNumId w:val="15"/>
  </w:num>
  <w:num w:numId="26" w16cid:durableId="1572545629">
    <w:abstractNumId w:val="16"/>
  </w:num>
  <w:num w:numId="27" w16cid:durableId="1241209877">
    <w:abstractNumId w:val="26"/>
  </w:num>
  <w:num w:numId="28" w16cid:durableId="1066029980">
    <w:abstractNumId w:val="22"/>
  </w:num>
  <w:num w:numId="29" w16cid:durableId="1691375158">
    <w:abstractNumId w:val="7"/>
  </w:num>
  <w:num w:numId="30" w16cid:durableId="564338932">
    <w:abstractNumId w:val="23"/>
  </w:num>
  <w:num w:numId="31" w16cid:durableId="1151599515">
    <w:abstractNumId w:val="2"/>
  </w:num>
  <w:num w:numId="32" w16cid:durableId="1035541044">
    <w:abstractNumId w:val="9"/>
  </w:num>
  <w:num w:numId="33" w16cid:durableId="148250564">
    <w:abstractNumId w:val="31"/>
  </w:num>
  <w:num w:numId="34" w16cid:durableId="137214488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FEB"/>
    <w:rsid w:val="00000FF5"/>
    <w:rsid w:val="00001266"/>
    <w:rsid w:val="0000136B"/>
    <w:rsid w:val="00002B11"/>
    <w:rsid w:val="00003249"/>
    <w:rsid w:val="00004792"/>
    <w:rsid w:val="00005FCD"/>
    <w:rsid w:val="00010A3A"/>
    <w:rsid w:val="00010CED"/>
    <w:rsid w:val="00011E78"/>
    <w:rsid w:val="00012776"/>
    <w:rsid w:val="000127D7"/>
    <w:rsid w:val="00012D9B"/>
    <w:rsid w:val="00012DD9"/>
    <w:rsid w:val="000131F1"/>
    <w:rsid w:val="0001339B"/>
    <w:rsid w:val="000133A3"/>
    <w:rsid w:val="000136E9"/>
    <w:rsid w:val="000142BB"/>
    <w:rsid w:val="000163E8"/>
    <w:rsid w:val="00016FAE"/>
    <w:rsid w:val="00017D2C"/>
    <w:rsid w:val="00020A24"/>
    <w:rsid w:val="000213CD"/>
    <w:rsid w:val="000225BB"/>
    <w:rsid w:val="00023F01"/>
    <w:rsid w:val="000242AF"/>
    <w:rsid w:val="00024A6D"/>
    <w:rsid w:val="00024BCF"/>
    <w:rsid w:val="00025376"/>
    <w:rsid w:val="00025A68"/>
    <w:rsid w:val="00025EA0"/>
    <w:rsid w:val="000268AC"/>
    <w:rsid w:val="000317EA"/>
    <w:rsid w:val="000331DF"/>
    <w:rsid w:val="000338AD"/>
    <w:rsid w:val="00033EBF"/>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81F9C"/>
    <w:rsid w:val="00082BA4"/>
    <w:rsid w:val="00085070"/>
    <w:rsid w:val="0008605F"/>
    <w:rsid w:val="00086A50"/>
    <w:rsid w:val="00086C78"/>
    <w:rsid w:val="00086E09"/>
    <w:rsid w:val="00087362"/>
    <w:rsid w:val="00090058"/>
    <w:rsid w:val="00092CA1"/>
    <w:rsid w:val="00092F45"/>
    <w:rsid w:val="00093EC5"/>
    <w:rsid w:val="000951A0"/>
    <w:rsid w:val="00096772"/>
    <w:rsid w:val="000A013F"/>
    <w:rsid w:val="000A0202"/>
    <w:rsid w:val="000A0FBD"/>
    <w:rsid w:val="000A1BF9"/>
    <w:rsid w:val="000A1D0A"/>
    <w:rsid w:val="000A2EB6"/>
    <w:rsid w:val="000A5561"/>
    <w:rsid w:val="000A7E8F"/>
    <w:rsid w:val="000B71CF"/>
    <w:rsid w:val="000C1602"/>
    <w:rsid w:val="000C1D98"/>
    <w:rsid w:val="000C5AE6"/>
    <w:rsid w:val="000C617D"/>
    <w:rsid w:val="000C6369"/>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0FAD"/>
    <w:rsid w:val="000F254B"/>
    <w:rsid w:val="000F2677"/>
    <w:rsid w:val="000F2E07"/>
    <w:rsid w:val="000F2FEF"/>
    <w:rsid w:val="000F3DC1"/>
    <w:rsid w:val="000F7B1C"/>
    <w:rsid w:val="000F7B56"/>
    <w:rsid w:val="001002AB"/>
    <w:rsid w:val="00101B69"/>
    <w:rsid w:val="00101FBE"/>
    <w:rsid w:val="001034B8"/>
    <w:rsid w:val="00103DD3"/>
    <w:rsid w:val="00103ED8"/>
    <w:rsid w:val="0010455B"/>
    <w:rsid w:val="00104D47"/>
    <w:rsid w:val="00106BE5"/>
    <w:rsid w:val="00107713"/>
    <w:rsid w:val="0011038D"/>
    <w:rsid w:val="00110470"/>
    <w:rsid w:val="00110B47"/>
    <w:rsid w:val="00110F95"/>
    <w:rsid w:val="00113F3F"/>
    <w:rsid w:val="001147BD"/>
    <w:rsid w:val="00117555"/>
    <w:rsid w:val="00117E46"/>
    <w:rsid w:val="00120194"/>
    <w:rsid w:val="001210E8"/>
    <w:rsid w:val="0012120C"/>
    <w:rsid w:val="00121D92"/>
    <w:rsid w:val="00121E2E"/>
    <w:rsid w:val="00122924"/>
    <w:rsid w:val="0012370F"/>
    <w:rsid w:val="00124A51"/>
    <w:rsid w:val="00124A90"/>
    <w:rsid w:val="0012628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7FD1"/>
    <w:rsid w:val="00161062"/>
    <w:rsid w:val="00161A78"/>
    <w:rsid w:val="001621BC"/>
    <w:rsid w:val="00163E71"/>
    <w:rsid w:val="00163ECA"/>
    <w:rsid w:val="00164396"/>
    <w:rsid w:val="00164826"/>
    <w:rsid w:val="00164CA5"/>
    <w:rsid w:val="001654CB"/>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F35"/>
    <w:rsid w:val="00191374"/>
    <w:rsid w:val="00192976"/>
    <w:rsid w:val="001930F3"/>
    <w:rsid w:val="001939C2"/>
    <w:rsid w:val="0019753F"/>
    <w:rsid w:val="001A01A2"/>
    <w:rsid w:val="001A04D9"/>
    <w:rsid w:val="001A052E"/>
    <w:rsid w:val="001A1AE1"/>
    <w:rsid w:val="001A2057"/>
    <w:rsid w:val="001A493D"/>
    <w:rsid w:val="001A538C"/>
    <w:rsid w:val="001B05F8"/>
    <w:rsid w:val="001B0AF4"/>
    <w:rsid w:val="001B53C5"/>
    <w:rsid w:val="001B61A5"/>
    <w:rsid w:val="001C0164"/>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23C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500F"/>
    <w:rsid w:val="002E7DFF"/>
    <w:rsid w:val="002F000D"/>
    <w:rsid w:val="002F0B5A"/>
    <w:rsid w:val="002F0FF2"/>
    <w:rsid w:val="002F2AA2"/>
    <w:rsid w:val="002F363D"/>
    <w:rsid w:val="002F3B3E"/>
    <w:rsid w:val="002F47B2"/>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ABA"/>
    <w:rsid w:val="0031528D"/>
    <w:rsid w:val="00315ED6"/>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73F5"/>
    <w:rsid w:val="003435E4"/>
    <w:rsid w:val="003437CF"/>
    <w:rsid w:val="00343A65"/>
    <w:rsid w:val="00344DA0"/>
    <w:rsid w:val="003450A1"/>
    <w:rsid w:val="0034625C"/>
    <w:rsid w:val="00346AB7"/>
    <w:rsid w:val="00347339"/>
    <w:rsid w:val="0034776E"/>
    <w:rsid w:val="00347CEA"/>
    <w:rsid w:val="0035494F"/>
    <w:rsid w:val="0035566D"/>
    <w:rsid w:val="00355787"/>
    <w:rsid w:val="0035580B"/>
    <w:rsid w:val="00356344"/>
    <w:rsid w:val="003604D2"/>
    <w:rsid w:val="00363C54"/>
    <w:rsid w:val="0036557C"/>
    <w:rsid w:val="00365B27"/>
    <w:rsid w:val="00365F8F"/>
    <w:rsid w:val="00367827"/>
    <w:rsid w:val="0036797B"/>
    <w:rsid w:val="00371B2F"/>
    <w:rsid w:val="0037405D"/>
    <w:rsid w:val="00375985"/>
    <w:rsid w:val="0037599A"/>
    <w:rsid w:val="0037630D"/>
    <w:rsid w:val="00386455"/>
    <w:rsid w:val="003919DD"/>
    <w:rsid w:val="003923DD"/>
    <w:rsid w:val="0039356C"/>
    <w:rsid w:val="0039588F"/>
    <w:rsid w:val="00395EC0"/>
    <w:rsid w:val="00396C75"/>
    <w:rsid w:val="003A03AD"/>
    <w:rsid w:val="003A16ED"/>
    <w:rsid w:val="003A1F15"/>
    <w:rsid w:val="003A4A32"/>
    <w:rsid w:val="003A5D4D"/>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E99"/>
    <w:rsid w:val="003C4299"/>
    <w:rsid w:val="003C576C"/>
    <w:rsid w:val="003C6A3D"/>
    <w:rsid w:val="003D0294"/>
    <w:rsid w:val="003D30A5"/>
    <w:rsid w:val="003D3AE1"/>
    <w:rsid w:val="003D5144"/>
    <w:rsid w:val="003D7551"/>
    <w:rsid w:val="003E02D0"/>
    <w:rsid w:val="003E42D9"/>
    <w:rsid w:val="003E636B"/>
    <w:rsid w:val="003F38C8"/>
    <w:rsid w:val="003F40F8"/>
    <w:rsid w:val="00400353"/>
    <w:rsid w:val="004003F8"/>
    <w:rsid w:val="004004D0"/>
    <w:rsid w:val="00400F3F"/>
    <w:rsid w:val="0040136F"/>
    <w:rsid w:val="00401B76"/>
    <w:rsid w:val="00401EF6"/>
    <w:rsid w:val="00402EB2"/>
    <w:rsid w:val="00403FDC"/>
    <w:rsid w:val="0040427C"/>
    <w:rsid w:val="00405C89"/>
    <w:rsid w:val="00407A27"/>
    <w:rsid w:val="00407FB7"/>
    <w:rsid w:val="0041067E"/>
    <w:rsid w:val="00410F1E"/>
    <w:rsid w:val="004133A9"/>
    <w:rsid w:val="00413E21"/>
    <w:rsid w:val="00416466"/>
    <w:rsid w:val="004167F1"/>
    <w:rsid w:val="00421601"/>
    <w:rsid w:val="00422D03"/>
    <w:rsid w:val="004232C9"/>
    <w:rsid w:val="004235DE"/>
    <w:rsid w:val="00423E84"/>
    <w:rsid w:val="00423F00"/>
    <w:rsid w:val="0042593A"/>
    <w:rsid w:val="00425CF5"/>
    <w:rsid w:val="00426A63"/>
    <w:rsid w:val="00430675"/>
    <w:rsid w:val="0043087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64C4"/>
    <w:rsid w:val="00457AD6"/>
    <w:rsid w:val="00457ED1"/>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570F"/>
    <w:rsid w:val="00477092"/>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20F9"/>
    <w:rsid w:val="004A2104"/>
    <w:rsid w:val="004A2FE6"/>
    <w:rsid w:val="004A3350"/>
    <w:rsid w:val="004A4B70"/>
    <w:rsid w:val="004A53BF"/>
    <w:rsid w:val="004A70D3"/>
    <w:rsid w:val="004A7759"/>
    <w:rsid w:val="004A77F9"/>
    <w:rsid w:val="004B03CC"/>
    <w:rsid w:val="004B42C2"/>
    <w:rsid w:val="004B50FA"/>
    <w:rsid w:val="004C0DA8"/>
    <w:rsid w:val="004C1588"/>
    <w:rsid w:val="004C27AF"/>
    <w:rsid w:val="004C579D"/>
    <w:rsid w:val="004C5AAA"/>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5D73"/>
    <w:rsid w:val="004F6F8C"/>
    <w:rsid w:val="004F758B"/>
    <w:rsid w:val="004F7A96"/>
    <w:rsid w:val="00500413"/>
    <w:rsid w:val="00500599"/>
    <w:rsid w:val="0050134E"/>
    <w:rsid w:val="00501600"/>
    <w:rsid w:val="00501FA3"/>
    <w:rsid w:val="0050217C"/>
    <w:rsid w:val="0050512C"/>
    <w:rsid w:val="0050564B"/>
    <w:rsid w:val="00505CB5"/>
    <w:rsid w:val="005061B9"/>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922"/>
    <w:rsid w:val="00525D81"/>
    <w:rsid w:val="00526A10"/>
    <w:rsid w:val="00527A1A"/>
    <w:rsid w:val="005300FC"/>
    <w:rsid w:val="005302EA"/>
    <w:rsid w:val="00531520"/>
    <w:rsid w:val="00533F4B"/>
    <w:rsid w:val="00534B5F"/>
    <w:rsid w:val="00534DAB"/>
    <w:rsid w:val="005350A0"/>
    <w:rsid w:val="005373F5"/>
    <w:rsid w:val="00542042"/>
    <w:rsid w:val="0054247E"/>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825"/>
    <w:rsid w:val="005A3AF6"/>
    <w:rsid w:val="005A7A66"/>
    <w:rsid w:val="005B0638"/>
    <w:rsid w:val="005B3B5D"/>
    <w:rsid w:val="005B3F87"/>
    <w:rsid w:val="005B4E73"/>
    <w:rsid w:val="005B6ABF"/>
    <w:rsid w:val="005C017D"/>
    <w:rsid w:val="005C293C"/>
    <w:rsid w:val="005C5EBC"/>
    <w:rsid w:val="005D3AFA"/>
    <w:rsid w:val="005D57B6"/>
    <w:rsid w:val="005D67DA"/>
    <w:rsid w:val="005E2085"/>
    <w:rsid w:val="005E3132"/>
    <w:rsid w:val="005E37D5"/>
    <w:rsid w:val="005E3B5F"/>
    <w:rsid w:val="005E4D57"/>
    <w:rsid w:val="005E59A6"/>
    <w:rsid w:val="005E7A5E"/>
    <w:rsid w:val="005F0F6E"/>
    <w:rsid w:val="005F2029"/>
    <w:rsid w:val="005F2C87"/>
    <w:rsid w:val="005F67FE"/>
    <w:rsid w:val="005F6D8C"/>
    <w:rsid w:val="005F7722"/>
    <w:rsid w:val="0060148B"/>
    <w:rsid w:val="006022D0"/>
    <w:rsid w:val="006036EA"/>
    <w:rsid w:val="006046F5"/>
    <w:rsid w:val="006049E1"/>
    <w:rsid w:val="00605151"/>
    <w:rsid w:val="0060524C"/>
    <w:rsid w:val="00606A60"/>
    <w:rsid w:val="00607E9C"/>
    <w:rsid w:val="00610992"/>
    <w:rsid w:val="0061213D"/>
    <w:rsid w:val="006123BF"/>
    <w:rsid w:val="00612F0A"/>
    <w:rsid w:val="006144DF"/>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676AB"/>
    <w:rsid w:val="0067033E"/>
    <w:rsid w:val="006710A2"/>
    <w:rsid w:val="00674424"/>
    <w:rsid w:val="00674684"/>
    <w:rsid w:val="006746EE"/>
    <w:rsid w:val="00674949"/>
    <w:rsid w:val="006765CE"/>
    <w:rsid w:val="006775EB"/>
    <w:rsid w:val="00677DF0"/>
    <w:rsid w:val="00681185"/>
    <w:rsid w:val="006873D6"/>
    <w:rsid w:val="0068741C"/>
    <w:rsid w:val="0068756F"/>
    <w:rsid w:val="006876A6"/>
    <w:rsid w:val="0069032B"/>
    <w:rsid w:val="0069042E"/>
    <w:rsid w:val="0069050B"/>
    <w:rsid w:val="00691E21"/>
    <w:rsid w:val="006921C0"/>
    <w:rsid w:val="006931FE"/>
    <w:rsid w:val="00697430"/>
    <w:rsid w:val="006A0808"/>
    <w:rsid w:val="006A0F59"/>
    <w:rsid w:val="006A157D"/>
    <w:rsid w:val="006A36F3"/>
    <w:rsid w:val="006A48F8"/>
    <w:rsid w:val="006A530A"/>
    <w:rsid w:val="006A5E7C"/>
    <w:rsid w:val="006A7856"/>
    <w:rsid w:val="006A7E15"/>
    <w:rsid w:val="006B1A68"/>
    <w:rsid w:val="006B1CE3"/>
    <w:rsid w:val="006B1F1B"/>
    <w:rsid w:val="006B24A9"/>
    <w:rsid w:val="006B2A0F"/>
    <w:rsid w:val="006B2C5D"/>
    <w:rsid w:val="006B35C8"/>
    <w:rsid w:val="006B4B92"/>
    <w:rsid w:val="006C0074"/>
    <w:rsid w:val="006C039E"/>
    <w:rsid w:val="006C12A0"/>
    <w:rsid w:val="006C4DAC"/>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59A"/>
    <w:rsid w:val="00730824"/>
    <w:rsid w:val="00730AE4"/>
    <w:rsid w:val="007327BF"/>
    <w:rsid w:val="00732EEF"/>
    <w:rsid w:val="00733EBF"/>
    <w:rsid w:val="00734D78"/>
    <w:rsid w:val="00734DAF"/>
    <w:rsid w:val="0073573A"/>
    <w:rsid w:val="00736651"/>
    <w:rsid w:val="007367FD"/>
    <w:rsid w:val="00736BAE"/>
    <w:rsid w:val="007405C0"/>
    <w:rsid w:val="00740AEC"/>
    <w:rsid w:val="00741CE7"/>
    <w:rsid w:val="00742078"/>
    <w:rsid w:val="007427E4"/>
    <w:rsid w:val="00742CA6"/>
    <w:rsid w:val="0074422B"/>
    <w:rsid w:val="00744BC8"/>
    <w:rsid w:val="00744DB1"/>
    <w:rsid w:val="00746513"/>
    <w:rsid w:val="007479DB"/>
    <w:rsid w:val="007503D2"/>
    <w:rsid w:val="0075150B"/>
    <w:rsid w:val="00752927"/>
    <w:rsid w:val="00755781"/>
    <w:rsid w:val="00755AD9"/>
    <w:rsid w:val="00755D03"/>
    <w:rsid w:val="00756E75"/>
    <w:rsid w:val="0076267F"/>
    <w:rsid w:val="0076282D"/>
    <w:rsid w:val="00764BA7"/>
    <w:rsid w:val="007834CC"/>
    <w:rsid w:val="00783BB6"/>
    <w:rsid w:val="00783BC7"/>
    <w:rsid w:val="00784070"/>
    <w:rsid w:val="00784E75"/>
    <w:rsid w:val="00785882"/>
    <w:rsid w:val="00790527"/>
    <w:rsid w:val="007919BC"/>
    <w:rsid w:val="007949B1"/>
    <w:rsid w:val="00794D71"/>
    <w:rsid w:val="00797F2F"/>
    <w:rsid w:val="007A09F0"/>
    <w:rsid w:val="007A0D7B"/>
    <w:rsid w:val="007A1D3E"/>
    <w:rsid w:val="007A25C0"/>
    <w:rsid w:val="007A4B5F"/>
    <w:rsid w:val="007A5B3A"/>
    <w:rsid w:val="007A7751"/>
    <w:rsid w:val="007A7A55"/>
    <w:rsid w:val="007B0031"/>
    <w:rsid w:val="007B0157"/>
    <w:rsid w:val="007B0E31"/>
    <w:rsid w:val="007B3CF0"/>
    <w:rsid w:val="007C1CE4"/>
    <w:rsid w:val="007C2049"/>
    <w:rsid w:val="007C4DC7"/>
    <w:rsid w:val="007C4E30"/>
    <w:rsid w:val="007C5D20"/>
    <w:rsid w:val="007C748C"/>
    <w:rsid w:val="007D0C25"/>
    <w:rsid w:val="007D1512"/>
    <w:rsid w:val="007D4277"/>
    <w:rsid w:val="007D65FE"/>
    <w:rsid w:val="007E0685"/>
    <w:rsid w:val="007E1755"/>
    <w:rsid w:val="007E2E91"/>
    <w:rsid w:val="007E37CC"/>
    <w:rsid w:val="007E398F"/>
    <w:rsid w:val="007E4DB1"/>
    <w:rsid w:val="007E524C"/>
    <w:rsid w:val="007E5539"/>
    <w:rsid w:val="007E584E"/>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22AC"/>
    <w:rsid w:val="00812838"/>
    <w:rsid w:val="008152BF"/>
    <w:rsid w:val="008156F1"/>
    <w:rsid w:val="00816805"/>
    <w:rsid w:val="00817661"/>
    <w:rsid w:val="00820C2F"/>
    <w:rsid w:val="00821CD8"/>
    <w:rsid w:val="00822145"/>
    <w:rsid w:val="00824272"/>
    <w:rsid w:val="008244CD"/>
    <w:rsid w:val="00824770"/>
    <w:rsid w:val="00825EFB"/>
    <w:rsid w:val="00827E0B"/>
    <w:rsid w:val="008313A9"/>
    <w:rsid w:val="0083334D"/>
    <w:rsid w:val="00835291"/>
    <w:rsid w:val="00835849"/>
    <w:rsid w:val="008370B6"/>
    <w:rsid w:val="0084034B"/>
    <w:rsid w:val="00840751"/>
    <w:rsid w:val="00840868"/>
    <w:rsid w:val="00840B5C"/>
    <w:rsid w:val="00840F97"/>
    <w:rsid w:val="008423F3"/>
    <w:rsid w:val="0084353D"/>
    <w:rsid w:val="0084377E"/>
    <w:rsid w:val="00844CD1"/>
    <w:rsid w:val="00850D13"/>
    <w:rsid w:val="00850DDC"/>
    <w:rsid w:val="008519A1"/>
    <w:rsid w:val="0085201A"/>
    <w:rsid w:val="00853213"/>
    <w:rsid w:val="008535D1"/>
    <w:rsid w:val="008536A7"/>
    <w:rsid w:val="00853F72"/>
    <w:rsid w:val="00856162"/>
    <w:rsid w:val="0086104E"/>
    <w:rsid w:val="00862A3B"/>
    <w:rsid w:val="00864C5A"/>
    <w:rsid w:val="00864FD4"/>
    <w:rsid w:val="00867407"/>
    <w:rsid w:val="00870ACC"/>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57ECC"/>
    <w:rsid w:val="00961158"/>
    <w:rsid w:val="00961C5B"/>
    <w:rsid w:val="00962C51"/>
    <w:rsid w:val="00962E8A"/>
    <w:rsid w:val="009645E7"/>
    <w:rsid w:val="00965526"/>
    <w:rsid w:val="00965D63"/>
    <w:rsid w:val="00966012"/>
    <w:rsid w:val="00966DFA"/>
    <w:rsid w:val="00967241"/>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35C8"/>
    <w:rsid w:val="00994E79"/>
    <w:rsid w:val="0099510F"/>
    <w:rsid w:val="00995156"/>
    <w:rsid w:val="00995290"/>
    <w:rsid w:val="00996927"/>
    <w:rsid w:val="009979C4"/>
    <w:rsid w:val="00997AB7"/>
    <w:rsid w:val="009A10B9"/>
    <w:rsid w:val="009A2DE9"/>
    <w:rsid w:val="009A47E6"/>
    <w:rsid w:val="009A4A5F"/>
    <w:rsid w:val="009A5941"/>
    <w:rsid w:val="009A5FEB"/>
    <w:rsid w:val="009A7AF1"/>
    <w:rsid w:val="009A7BE4"/>
    <w:rsid w:val="009B15B0"/>
    <w:rsid w:val="009B7026"/>
    <w:rsid w:val="009B71FF"/>
    <w:rsid w:val="009B7BCC"/>
    <w:rsid w:val="009C2D7E"/>
    <w:rsid w:val="009C3BCC"/>
    <w:rsid w:val="009C4EEE"/>
    <w:rsid w:val="009C50A2"/>
    <w:rsid w:val="009C6146"/>
    <w:rsid w:val="009D0461"/>
    <w:rsid w:val="009D0C58"/>
    <w:rsid w:val="009D1456"/>
    <w:rsid w:val="009D1BFF"/>
    <w:rsid w:val="009D1D38"/>
    <w:rsid w:val="009D205A"/>
    <w:rsid w:val="009D2EFB"/>
    <w:rsid w:val="009D2F68"/>
    <w:rsid w:val="009D3DD8"/>
    <w:rsid w:val="009D40FA"/>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3FD6"/>
    <w:rsid w:val="00A242AD"/>
    <w:rsid w:val="00A2655F"/>
    <w:rsid w:val="00A27922"/>
    <w:rsid w:val="00A30516"/>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526"/>
    <w:rsid w:val="00A61C95"/>
    <w:rsid w:val="00A6464B"/>
    <w:rsid w:val="00A64DB0"/>
    <w:rsid w:val="00A64F2E"/>
    <w:rsid w:val="00A72A80"/>
    <w:rsid w:val="00A73506"/>
    <w:rsid w:val="00A73F0F"/>
    <w:rsid w:val="00A75C5D"/>
    <w:rsid w:val="00A76475"/>
    <w:rsid w:val="00A76ADE"/>
    <w:rsid w:val="00A77148"/>
    <w:rsid w:val="00A774F7"/>
    <w:rsid w:val="00A80D6C"/>
    <w:rsid w:val="00A847C5"/>
    <w:rsid w:val="00A90F16"/>
    <w:rsid w:val="00A94288"/>
    <w:rsid w:val="00A95E68"/>
    <w:rsid w:val="00A96401"/>
    <w:rsid w:val="00A965F2"/>
    <w:rsid w:val="00A966D0"/>
    <w:rsid w:val="00A9771C"/>
    <w:rsid w:val="00A97938"/>
    <w:rsid w:val="00A97D25"/>
    <w:rsid w:val="00AA051D"/>
    <w:rsid w:val="00AA0E3F"/>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5EE5"/>
    <w:rsid w:val="00AC74CE"/>
    <w:rsid w:val="00AD0061"/>
    <w:rsid w:val="00AD1ED3"/>
    <w:rsid w:val="00AD22D7"/>
    <w:rsid w:val="00AD2D27"/>
    <w:rsid w:val="00AD3B23"/>
    <w:rsid w:val="00AD56D2"/>
    <w:rsid w:val="00AD6DB0"/>
    <w:rsid w:val="00AE0722"/>
    <w:rsid w:val="00AE0793"/>
    <w:rsid w:val="00AE0C85"/>
    <w:rsid w:val="00AE1230"/>
    <w:rsid w:val="00AE2D09"/>
    <w:rsid w:val="00AE5F91"/>
    <w:rsid w:val="00AE6350"/>
    <w:rsid w:val="00AE68CA"/>
    <w:rsid w:val="00AF0D79"/>
    <w:rsid w:val="00AF1C3D"/>
    <w:rsid w:val="00AF3A54"/>
    <w:rsid w:val="00AF5022"/>
    <w:rsid w:val="00AF667F"/>
    <w:rsid w:val="00B0010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129D"/>
    <w:rsid w:val="00B6682F"/>
    <w:rsid w:val="00B714DA"/>
    <w:rsid w:val="00B71833"/>
    <w:rsid w:val="00B71B0E"/>
    <w:rsid w:val="00B71BA3"/>
    <w:rsid w:val="00B72E5B"/>
    <w:rsid w:val="00B75849"/>
    <w:rsid w:val="00B80FDA"/>
    <w:rsid w:val="00B821CE"/>
    <w:rsid w:val="00B856D0"/>
    <w:rsid w:val="00B85CDE"/>
    <w:rsid w:val="00B864DD"/>
    <w:rsid w:val="00B86559"/>
    <w:rsid w:val="00B86D9A"/>
    <w:rsid w:val="00B87008"/>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432D"/>
    <w:rsid w:val="00BB4A14"/>
    <w:rsid w:val="00BB4F3E"/>
    <w:rsid w:val="00BB540D"/>
    <w:rsid w:val="00BB5AC2"/>
    <w:rsid w:val="00BB7A68"/>
    <w:rsid w:val="00BC08D9"/>
    <w:rsid w:val="00BC1034"/>
    <w:rsid w:val="00BC14EC"/>
    <w:rsid w:val="00BC165D"/>
    <w:rsid w:val="00BC16F0"/>
    <w:rsid w:val="00BC340B"/>
    <w:rsid w:val="00BC7535"/>
    <w:rsid w:val="00BD2BDB"/>
    <w:rsid w:val="00BD6C05"/>
    <w:rsid w:val="00BD6E43"/>
    <w:rsid w:val="00BD760E"/>
    <w:rsid w:val="00BE0D30"/>
    <w:rsid w:val="00BE1B86"/>
    <w:rsid w:val="00BE294D"/>
    <w:rsid w:val="00BE3A0F"/>
    <w:rsid w:val="00BE432E"/>
    <w:rsid w:val="00BE5DD2"/>
    <w:rsid w:val="00BE6640"/>
    <w:rsid w:val="00BE7230"/>
    <w:rsid w:val="00BE77E6"/>
    <w:rsid w:val="00BF0E79"/>
    <w:rsid w:val="00BF1C9A"/>
    <w:rsid w:val="00BF42A6"/>
    <w:rsid w:val="00BF6E61"/>
    <w:rsid w:val="00BF7A30"/>
    <w:rsid w:val="00C023B8"/>
    <w:rsid w:val="00C02FFA"/>
    <w:rsid w:val="00C0310B"/>
    <w:rsid w:val="00C05183"/>
    <w:rsid w:val="00C05850"/>
    <w:rsid w:val="00C062DB"/>
    <w:rsid w:val="00C06582"/>
    <w:rsid w:val="00C077E7"/>
    <w:rsid w:val="00C07A55"/>
    <w:rsid w:val="00C10EFF"/>
    <w:rsid w:val="00C10F1A"/>
    <w:rsid w:val="00C11B42"/>
    <w:rsid w:val="00C12C1B"/>
    <w:rsid w:val="00C15E29"/>
    <w:rsid w:val="00C174E2"/>
    <w:rsid w:val="00C2006D"/>
    <w:rsid w:val="00C20719"/>
    <w:rsid w:val="00C21D52"/>
    <w:rsid w:val="00C22982"/>
    <w:rsid w:val="00C2312B"/>
    <w:rsid w:val="00C23187"/>
    <w:rsid w:val="00C2358E"/>
    <w:rsid w:val="00C2465E"/>
    <w:rsid w:val="00C2513E"/>
    <w:rsid w:val="00C303D7"/>
    <w:rsid w:val="00C30623"/>
    <w:rsid w:val="00C30B05"/>
    <w:rsid w:val="00C30E4D"/>
    <w:rsid w:val="00C31450"/>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47EBB"/>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67642"/>
    <w:rsid w:val="00C70BAE"/>
    <w:rsid w:val="00C718C1"/>
    <w:rsid w:val="00C738E8"/>
    <w:rsid w:val="00C740DC"/>
    <w:rsid w:val="00C7592C"/>
    <w:rsid w:val="00C75FCA"/>
    <w:rsid w:val="00C77CD5"/>
    <w:rsid w:val="00C80B7F"/>
    <w:rsid w:val="00C8118A"/>
    <w:rsid w:val="00C822C6"/>
    <w:rsid w:val="00C83D15"/>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24A4"/>
    <w:rsid w:val="00CA3C0D"/>
    <w:rsid w:val="00CA455D"/>
    <w:rsid w:val="00CA45C0"/>
    <w:rsid w:val="00CA46D7"/>
    <w:rsid w:val="00CA571D"/>
    <w:rsid w:val="00CA6FE5"/>
    <w:rsid w:val="00CA6FF2"/>
    <w:rsid w:val="00CA7876"/>
    <w:rsid w:val="00CB0816"/>
    <w:rsid w:val="00CB1C84"/>
    <w:rsid w:val="00CB1CB3"/>
    <w:rsid w:val="00CB44C8"/>
    <w:rsid w:val="00CB59F6"/>
    <w:rsid w:val="00CB5EAF"/>
    <w:rsid w:val="00CB70EE"/>
    <w:rsid w:val="00CC22AE"/>
    <w:rsid w:val="00CC3417"/>
    <w:rsid w:val="00CC3F8D"/>
    <w:rsid w:val="00CC469E"/>
    <w:rsid w:val="00CC4738"/>
    <w:rsid w:val="00CC59FF"/>
    <w:rsid w:val="00CD0619"/>
    <w:rsid w:val="00CD3400"/>
    <w:rsid w:val="00CD40D3"/>
    <w:rsid w:val="00CD7152"/>
    <w:rsid w:val="00CE0073"/>
    <w:rsid w:val="00CE0638"/>
    <w:rsid w:val="00CE0697"/>
    <w:rsid w:val="00CE2A9F"/>
    <w:rsid w:val="00CE35D7"/>
    <w:rsid w:val="00CE37F0"/>
    <w:rsid w:val="00CE4EF2"/>
    <w:rsid w:val="00CE6D09"/>
    <w:rsid w:val="00CF0F56"/>
    <w:rsid w:val="00CF0FDC"/>
    <w:rsid w:val="00CF1E3B"/>
    <w:rsid w:val="00CF260B"/>
    <w:rsid w:val="00CF2E7F"/>
    <w:rsid w:val="00CF32F2"/>
    <w:rsid w:val="00CF347B"/>
    <w:rsid w:val="00CF414B"/>
    <w:rsid w:val="00CF4C5A"/>
    <w:rsid w:val="00D00DF5"/>
    <w:rsid w:val="00D02738"/>
    <w:rsid w:val="00D037A0"/>
    <w:rsid w:val="00D0467F"/>
    <w:rsid w:val="00D05E4D"/>
    <w:rsid w:val="00D065E8"/>
    <w:rsid w:val="00D06A66"/>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537"/>
    <w:rsid w:val="00D307F5"/>
    <w:rsid w:val="00D30DD7"/>
    <w:rsid w:val="00D33956"/>
    <w:rsid w:val="00D343F4"/>
    <w:rsid w:val="00D34589"/>
    <w:rsid w:val="00D37AA0"/>
    <w:rsid w:val="00D40126"/>
    <w:rsid w:val="00D406DF"/>
    <w:rsid w:val="00D41748"/>
    <w:rsid w:val="00D4179C"/>
    <w:rsid w:val="00D42BBA"/>
    <w:rsid w:val="00D43C82"/>
    <w:rsid w:val="00D43FEA"/>
    <w:rsid w:val="00D45055"/>
    <w:rsid w:val="00D461E0"/>
    <w:rsid w:val="00D47119"/>
    <w:rsid w:val="00D51874"/>
    <w:rsid w:val="00D53F82"/>
    <w:rsid w:val="00D5635D"/>
    <w:rsid w:val="00D57823"/>
    <w:rsid w:val="00D61975"/>
    <w:rsid w:val="00D61A5F"/>
    <w:rsid w:val="00D62BFA"/>
    <w:rsid w:val="00D63175"/>
    <w:rsid w:val="00D63368"/>
    <w:rsid w:val="00D63DAA"/>
    <w:rsid w:val="00D64819"/>
    <w:rsid w:val="00D65BBE"/>
    <w:rsid w:val="00D65E3B"/>
    <w:rsid w:val="00D66798"/>
    <w:rsid w:val="00D676D9"/>
    <w:rsid w:val="00D7144B"/>
    <w:rsid w:val="00D732F1"/>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97A05"/>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C95"/>
    <w:rsid w:val="00DC29EB"/>
    <w:rsid w:val="00DC314B"/>
    <w:rsid w:val="00DC4E3C"/>
    <w:rsid w:val="00DC5770"/>
    <w:rsid w:val="00DC642E"/>
    <w:rsid w:val="00DC7099"/>
    <w:rsid w:val="00DC764C"/>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5E58"/>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1F"/>
    <w:rsid w:val="00E858B8"/>
    <w:rsid w:val="00E86398"/>
    <w:rsid w:val="00E91840"/>
    <w:rsid w:val="00E92E91"/>
    <w:rsid w:val="00E93967"/>
    <w:rsid w:val="00E96353"/>
    <w:rsid w:val="00E9742E"/>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3E2D"/>
    <w:rsid w:val="00EC4267"/>
    <w:rsid w:val="00EC7B17"/>
    <w:rsid w:val="00EC7B8E"/>
    <w:rsid w:val="00EC7D41"/>
    <w:rsid w:val="00ED02B2"/>
    <w:rsid w:val="00ED203B"/>
    <w:rsid w:val="00ED31DA"/>
    <w:rsid w:val="00ED3844"/>
    <w:rsid w:val="00ED3E82"/>
    <w:rsid w:val="00ED4459"/>
    <w:rsid w:val="00ED445D"/>
    <w:rsid w:val="00ED5ACD"/>
    <w:rsid w:val="00ED5E1A"/>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229F"/>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2724"/>
    <w:rsid w:val="00F427AB"/>
    <w:rsid w:val="00F42E9B"/>
    <w:rsid w:val="00F44110"/>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8F5"/>
    <w:rsid w:val="00FB6DEE"/>
    <w:rsid w:val="00FB7C56"/>
    <w:rsid w:val="00FC0AF5"/>
    <w:rsid w:val="00FC0BA2"/>
    <w:rsid w:val="00FC0BE5"/>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C3EF4"/>
  <w15:docId w15:val="{268390B4-B5F3-2B48-9BA0-AFF0A724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 w:type="paragraph" w:customStyle="1" w:styleId="aff0">
    <w:name w:val="Знак Знак"/>
    <w:basedOn w:val="a"/>
    <w:rsid w:val="00124A51"/>
    <w:pPr>
      <w:spacing w:after="160" w:line="240" w:lineRule="exact"/>
    </w:pPr>
    <w:rPr>
      <w:rFonts w:ascii="Verdana" w:eastAsia="MS Mincho" w:hAnsi="Verdana" w:cs="Verdana"/>
      <w:sz w:val="20"/>
      <w:szCs w:val="20"/>
      <w:lang w:val="en-GB" w:eastAsia="en-US"/>
    </w:rPr>
  </w:style>
  <w:style w:type="character" w:customStyle="1" w:styleId="23">
    <w:name w:val="Неразрешенное упоминание2"/>
    <w:basedOn w:val="a0"/>
    <w:uiPriority w:val="99"/>
    <w:semiHidden/>
    <w:unhideWhenUsed/>
    <w:rsid w:val="00103DD3"/>
    <w:rPr>
      <w:color w:val="605E5C"/>
      <w:shd w:val="clear" w:color="auto" w:fill="E1DFDD"/>
    </w:rPr>
  </w:style>
  <w:style w:type="character" w:styleId="aff1">
    <w:name w:val="Unresolved Mention"/>
    <w:basedOn w:val="a0"/>
    <w:uiPriority w:val="99"/>
    <w:semiHidden/>
    <w:unhideWhenUsed/>
    <w:rsid w:val="000B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445">
      <w:bodyDiv w:val="1"/>
      <w:marLeft w:val="0"/>
      <w:marRight w:val="0"/>
      <w:marTop w:val="0"/>
      <w:marBottom w:val="0"/>
      <w:divBdr>
        <w:top w:val="none" w:sz="0" w:space="0" w:color="auto"/>
        <w:left w:val="none" w:sz="0" w:space="0" w:color="auto"/>
        <w:bottom w:val="none" w:sz="0" w:space="0" w:color="auto"/>
        <w:right w:val="none" w:sz="0" w:space="0" w:color="auto"/>
      </w:divBdr>
      <w:divsChild>
        <w:div w:id="1504969968">
          <w:marLeft w:val="0"/>
          <w:marRight w:val="0"/>
          <w:marTop w:val="0"/>
          <w:marBottom w:val="0"/>
          <w:divBdr>
            <w:top w:val="none" w:sz="0" w:space="0" w:color="auto"/>
            <w:left w:val="none" w:sz="0" w:space="0" w:color="auto"/>
            <w:bottom w:val="none" w:sz="0" w:space="0" w:color="auto"/>
            <w:right w:val="none" w:sz="0" w:space="0" w:color="auto"/>
          </w:divBdr>
          <w:divsChild>
            <w:div w:id="1888688025">
              <w:marLeft w:val="0"/>
              <w:marRight w:val="0"/>
              <w:marTop w:val="0"/>
              <w:marBottom w:val="0"/>
              <w:divBdr>
                <w:top w:val="none" w:sz="0" w:space="0" w:color="auto"/>
                <w:left w:val="none" w:sz="0" w:space="0" w:color="auto"/>
                <w:bottom w:val="none" w:sz="0" w:space="0" w:color="auto"/>
                <w:right w:val="none" w:sz="0" w:space="0" w:color="auto"/>
              </w:divBdr>
              <w:divsChild>
                <w:div w:id="993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valek@auction-hou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D4CA-1433-45E8-B742-EA3F32FF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2933</Words>
  <Characters>16724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19618</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Валек Антон Игоревич</cp:lastModifiedBy>
  <cp:revision>30</cp:revision>
  <cp:lastPrinted>2021-12-29T11:09:00Z</cp:lastPrinted>
  <dcterms:created xsi:type="dcterms:W3CDTF">2023-04-11T04:01:00Z</dcterms:created>
  <dcterms:modified xsi:type="dcterms:W3CDTF">2023-04-27T11:39:00Z</dcterms:modified>
</cp:coreProperties>
</file>