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01.08.2023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Сылца Владислав Михайлович (13.11.1995г.р., место рожд: село Лысые Элынковского района Брянской области, адрес рег: 353525, Краснодарский край, Темрюкский р-н, Курчанская ст-ца, Набережная ул, дом № 242, корпус 1, СНИЛС15806387488, ИНН 235211468257, паспорт РФ серия 0315, номер 296532, выдан 26.11.2015, кем выдан ОТДЕЛ УФМС РОССИИ ПО КРАСНОДАРССКОМУ КРАЮ В ТЕМРЮКСКОМ РАЙОНЕ , код подразделения 230-052),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Краснодарского края от 14.12.2022г. по делу №А32-49215/2022,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07.09.2023г. по продаже имущества Сылцы Владислава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X9F5XXEED57D68997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ООО МФК "КАРМАНИ" (ИНН 7730634468,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Сылца Владислав Михайлович (13.11.1995г.р., место рожд: село Лысые Элынковского района Брянской области, адрес рег: 353525, Краснодарский край, Темрюкский р-н, Курчанская ст-ца, Набережная ул, дом № 242, корпус 1, СНИЛС15806387488, ИНН 235211468257, паспорт РФ серия 0315, номер 296532, выдан 26.11.2015, кем выдан ОТДЕЛ УФМС РОССИИ ПО КРАСНОДАРССКОМУ КРАЮ В ТЕМРЮКСКОМ РАЙОНЕ , код подразделения 230-052)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Сылцы Владислава Михайловича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