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01.08.2023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Коршунова Лариса Валерьевна (13.02.1978г.р., место рожд: гор. Ярославль, адрес рег: 150057, Ярославская обл, Ярославль г, Матросова проезд, дом № 8, квартира 12, СНИЛС12523834136, ИНН 760700376278, паспорт РФ серия 7803, номер 946262, выдан 06.05.2003, кем выдан Фрунзенским РОВД гор. Ярославле, код подразделения 762-005),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Ярославской области от 03.10.2022г. по делу №А82-12413/2022,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07.09.2023г. по продаже имущества Коршуновой Ларисы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 модель: Antara, VIN: XUFLA63P193255197, год изготовления: 2010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Коршунова Лариса Валерьевна (13.02.1978г.р., место рожд: гор. Ярославль, адрес рег: 150057, Ярославская обл, Ярославль г, Матросова проезд, дом № 8, квартира 12, СНИЛС12523834136, ИНН 760700376278, паспорт РФ серия 7803, номер 946262, выдан 06.05.2003, кем выдан Фрунзенским РОВД гор. Ярославле, код подразделения 762-005)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Коршуновой Ларисы Валерьевны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