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Борисов Владимир Александрович (20.07.1971г.р., место рожд: гор. Орджоникидзе Северо-Осетинская АССР, адрес рег: 601300, Владимирская обл, Камешковский р-н, Камешково г, Смурова ул, дом № 4, квартира 40, СНИЛС17147047763, ИНН 331502979974, паспорт РФ серия 1715, номер 468841, выдан 28.07.2016, кем выдан ТП в г. Камешково МРО УФМС России по Владимирской области в г. Коврове, код подразделения 330-025),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16.02.2023г. по делу №А11-2790/2022,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Борисова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Fox, VIN: WVWZZZ5ZZA4069567,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 Владимир Александрович (20.07.1971г.р., место рожд: гор. Орджоникидзе Северо-Осетинская АССР, адрес рег: 601300, Владимирская обл, Камешковский р-н, Камешково г, Смурова ул, дом № 4, квартира 40, СНИЛС17147047763, ИНН 331502979974, паспорт РФ серия 1715, номер 468841, выдан 28.07.2016, кем выдан ТП в г. Камешково МРО УФМС России по Владимирской области в г. Коврове, код подразделения 330-025)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Борисова Владимира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