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0350" w14:textId="6F841920" w:rsidR="002F7E03" w:rsidRPr="000271CA" w:rsidRDefault="00273C53" w:rsidP="00273C53">
      <w:pPr>
        <w:suppressAutoHyphens/>
        <w:ind w:firstLine="85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Подробный перечень обременений Лотов:</w:t>
      </w:r>
    </w:p>
    <w:tbl>
      <w:tblPr>
        <w:tblStyle w:val="TableGrid"/>
        <w:tblW w:w="10573" w:type="dxa"/>
        <w:tblInd w:w="-86" w:type="dxa"/>
        <w:tblCellMar>
          <w:top w:w="57" w:type="dxa"/>
          <w:left w:w="101" w:type="dxa"/>
          <w:right w:w="158" w:type="dxa"/>
        </w:tblCellMar>
        <w:tblLook w:val="04A0" w:firstRow="1" w:lastRow="0" w:firstColumn="1" w:lastColumn="0" w:noHBand="0" w:noVBand="1"/>
      </w:tblPr>
      <w:tblGrid>
        <w:gridCol w:w="950"/>
        <w:gridCol w:w="9623"/>
      </w:tblGrid>
      <w:tr w:rsidR="002F7E03" w:rsidRPr="00107F39" w14:paraId="0D7DDD27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DE97C" w14:textId="77777777" w:rsidR="002F7E03" w:rsidRPr="000D2441" w:rsidRDefault="002F7E03" w:rsidP="00AE3545">
            <w:pPr>
              <w:spacing w:line="259" w:lineRule="auto"/>
              <w:ind w:left="202"/>
              <w:jc w:val="center"/>
              <w:rPr>
                <w:sz w:val="22"/>
                <w:szCs w:val="22"/>
                <w:lang w:val="ru-RU"/>
              </w:rPr>
            </w:pPr>
            <w:r w:rsidRPr="000D2441">
              <w:rPr>
                <w:sz w:val="22"/>
                <w:szCs w:val="22"/>
                <w:lang w:val="ru-RU"/>
              </w:rPr>
              <w:t>№ Лота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2F039" w14:textId="77777777" w:rsidR="002F7E03" w:rsidRPr="000D2441" w:rsidRDefault="002F7E03" w:rsidP="00AE3545">
            <w:pPr>
              <w:spacing w:line="259" w:lineRule="auto"/>
              <w:ind w:left="7"/>
              <w:jc w:val="center"/>
              <w:rPr>
                <w:sz w:val="22"/>
                <w:szCs w:val="22"/>
                <w:lang w:val="ru-RU"/>
              </w:rPr>
            </w:pPr>
            <w:r w:rsidRPr="000D2441">
              <w:rPr>
                <w:sz w:val="22"/>
                <w:szCs w:val="22"/>
                <w:lang w:val="ru-RU"/>
              </w:rPr>
              <w:t>Наименование имущества</w:t>
            </w:r>
          </w:p>
        </w:tc>
      </w:tr>
      <w:tr w:rsidR="002F7E03" w:rsidRPr="005435B2" w14:paraId="7D91AF20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EA038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56D04" w14:textId="0C7BB714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0" w:name="_Hlk79158051"/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участок, площадь:</w:t>
            </w:r>
            <w:r w:rsidRPr="00637520">
              <w:rPr>
                <w:lang w:val="ru-RU"/>
              </w:rPr>
              <w:t xml:space="preserve"> </w:t>
            </w:r>
            <w:r w:rsidRPr="00B238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898,7 </w:t>
            </w:r>
            <w:proofErr w:type="gramStart"/>
            <w:r w:rsidRPr="00B238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B238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категория земель: земли населенных пунктов, разрешенное использование: </w:t>
            </w:r>
            <w:r w:rsidRPr="00194D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занимаемый лыжной базой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63:01:0326002:614,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г. Самара, Красноглинский р-н, Московское шоссе, 18 км</w:t>
            </w:r>
            <w:bookmarkEnd w:id="0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3A42924" w14:textId="7DACC01B" w:rsidR="002F7E03" w:rsidRPr="00C8680E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  <w:r w:rsidRPr="00C8680E">
              <w:rPr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 полностью расположен в границах зоны с реестровым номером 63:00-6.345 от 02.10.2020, ограничение использования земельного участка в пределах зоны: 1) Размещение объектов/сооружений выше допустимой максимальной абсолютной отметки верха Н=259.36 м в Балтийской системе высот 1977 г. допускается при наличии документов, подтверждающих отсутствие влияния на безопасность полетов, вид/наименование: Третья подзона приаэродромной территории аэродрома Самара (Курумоч) часть 46 (Сектор 359), тип: Охранная зона транспорта, дата решения: 29.05.2020, номер решения: 521-П, наименование ОГВ/ОМСУ: Федеральное агентство воздушного транспорта.</w:t>
            </w:r>
          </w:p>
          <w:p w14:paraId="525A19B6" w14:textId="77777777" w:rsidR="001F3EAA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Особые отметки: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BCB1921" w14:textId="578CDF29" w:rsidR="002F7E03" w:rsidRPr="00637520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ограничения прав на земельный участок, предусмотренные статьями 56, 56.1 Земельного кодекса Российской Федерации; срок действия: c 12.03.2021; реквизиты документа-основания: об установлении приаэродромной территории аэродрома Самара (Курумоч) от 29.05.2020 № 521-П выдан: Федеральное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агентство воздушного транспорта.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1) Размещение объектов/сооружений выше допустимой максимальной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абсолютной отметки верха Н=259.36 м в Балтийской системе высот 1977 г. допускается при наличии документов,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подтверждающих отсутствие влияния на безопасность полето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Реестровый номер границы: 63:00-6.345; Вид объекта реестра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границ: Зона с особыми условиями использования территории; Вид зоны по документу: Третья подзона приаэродромной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 аэродрома Самара (Курумоч) часть 46 (Сектор 359); Тип зоны: Охранная зона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2F7E03" w:rsidRPr="005435B2" w14:paraId="2E4C5C5D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861F8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t>4</w:t>
            </w:r>
          </w:p>
          <w:p w14:paraId="59B30656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707A1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площадь:</w:t>
            </w:r>
            <w:r w:rsidRPr="0011109C">
              <w:rPr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902,4 </w:t>
            </w:r>
            <w:proofErr w:type="gramStart"/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категория земель: земли населенных пунктов, разрешенное использование: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занимаемый лыжной базой</w:t>
            </w:r>
            <w:r w:rsidRPr="001F51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 номер 63:01:0326002:612,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г. Самара, Красноглинский р-н, Московское шоссе, 18 км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5CBC936A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 том, что земельный участок полностью расположен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границах зоны с особыми условиями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территории, территории объекта культурного наследия,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публичного сервитута: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 полностью расположен в границах зоны с реестровым номером 63:00-6.345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02.10.2020, ограничение использования земельного участка в пределах зоны: 1) Размещение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объектов/сооружений выше допустимой максимальной абсолютной отметки верха Н=259.36 м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Балтийской системе высот 1977 г. допускается при наличии документов, подтверждающих отсутствие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влияния на безопасность полетов., вид/наименование: Третья подзона приаэродромной территории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аэродрома Самара (Курумоч) часть 46 (Сектор 359), тип: Охранная зона транспорта, дата решения: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29.05.2020, номер решения: 521-П, наименование ОГВ/ОМСУ: Федеральное агентство воздушного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497020E0" w14:textId="77777777" w:rsidR="002F7E03" w:rsidRPr="00637520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Особые отметки: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(обременения): ограничения прав на земельный участок, предусмотренные статьями 56,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56.1 Земельного кодекса Российской Федерации; срок действия: c 12.03.2021;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об установлении приаэродромной территории аэродрома Самара (Курумоч) от</w:t>
            </w:r>
            <w:r w:rsidRPr="0011109C">
              <w:rPr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 № 521-П выдан: Федеральное агентство воздушного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0F0232">
              <w:rPr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1) Размещение объектов/сооружений выше допустимой максимальной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абсолютной отметки верха Н=259.36 м в Балтийской системе высот 1977 г. допускается при наличии документов,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подтверждающих отсутствие влияния на безопасность полетов.; Реестровый номер границы: 63:00-6.345; Вид объекта реестра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границ: Зона с особыми условиями использования территории; Вид зоны по документу: Третья подзона приаэродромной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 аэродрома Самара (Курумоч) часть 46 (Сектор 359); Тип зоны: Охранная зона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2F7E03" w:rsidRPr="005435B2" w14:paraId="5CDEDD67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A1371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845A6F">
              <w:rPr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8CC22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площадь: 56001 </w:t>
            </w:r>
            <w:proofErr w:type="gramStart"/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категория земель: земли населенных пунктов, разрешенное использование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комплексного освоения в целях жилищного строительства, 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 номер 63:32:1603005:37,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Ставропольский р-н, Ягодинская волость, с. Ягодное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B77A1F4" w14:textId="77777777" w:rsidR="001F3EAA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Особые отметки: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ограничения (обременения): </w:t>
            </w:r>
          </w:p>
          <w:p w14:paraId="7E6C3EBE" w14:textId="171BAAE4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ограничения прав и обременения объекта недвижимости; срок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действия не установлен; реквизиты документа-основания: правила охраны электрических сетей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напряжением свыше 1000 Вт от 26.03.1984 № 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 выдан: Совет Министров СССР.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Содержание ограничения (обременения): Охранная зона ЛЭП-220 кВ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9AFEBBF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статьями 56, 56.1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кодекса Российской Федерации; срок действия: c 18.03.2016;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копия доверенности от 18.07.2014 № 1Д-620 выдан: нотариус Богатырев В.Н.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Установлены в соответствии 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8, 9, 10 постановления Правительства Российской Федерации от 24.02.2009г. № 160 "О порядке установления охранных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зон объектов электросетевого хозяйства и особых условий использования земельных участков, расположенных в границах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таких зон".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Реестровый номер границы: 63.32.2.244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0CF3C772" w14:textId="77777777" w:rsidR="002F7E03" w:rsidRPr="00366E6D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статьями</w:t>
            </w:r>
            <w:r w:rsidRPr="00B10575">
              <w:rPr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56, 56.1 Земельного кодекса Российской Федерации; срок действия: c 24.08.2018;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документа-основания: письмо от 11.09.2017 №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01-15/19863 выдан: Ростехнадзор.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Использование территорий, находящихся в зоне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ЛЭП, регулируются пп. 8,9 Правил установления охранных зон объектов электросетевого хозяйства и особых условий</w:t>
            </w:r>
          </w:p>
          <w:p w14:paraId="7F3717B5" w14:textId="77777777" w:rsidR="002F7E03" w:rsidRPr="00366E6D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использования земельных участков, расположенных в границах таких зон (Постановлением Правительства РФ № 160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24.02.2009 "О порядке установления охранных зон объектов электросетевого хозяйства и особых условий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земельных участков, расположенных в границах таких зон"). В охранных зонах запрещается осуществлять любые действия,</w:t>
            </w:r>
          </w:p>
          <w:p w14:paraId="24E59764" w14:textId="4FB77FB9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которые могут нарушить безопасную работу объектов электросетевого хозяйства, в том числе привести к их повреждению или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уничтожению, и (или) повлечь причинение вреда жизни, здоровью граждан и имуществу физических или юридических лиц, 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также повлечь нанесение экологического ущерба и возникновение пожаров, в том числе: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а) набрасывать на провода и опоры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воздушных линий электропередачи посторонние предметы, а также подниматься на опоры воздушных линий электропередачи;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б)размещать любые объекты и предметы (материалы) в пределах созданных в соответствии с требованиями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нормативно-технических документов проходов и подъездов для доступа к объектам электросетевого хозяйства, а также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проводить любые работы и возводить сооружения, которые могут препятствовать доступу к объектам электросетевого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хозяйства, без создания необходимых для такого доступа проходов и подъездов;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в) находиться в пределах огороженной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 и помещениях распределительных устройств и подстанций, открывать двери и люки распределительных устройств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подстанций, производить переключения и подключения в электрических сетях (указанное требование не распространяется 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работников, занятых выполнением разрешенных в установленном порядке работ), разводить огонь в пределах охранных зон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вводных и распределительных устройств, подстанций, воздушных линий электропередачи, а также в охранных зонах кабельных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линий электропередачи;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размещать свалки;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д) производить работы ударными механизмами, сбрасывать тяжести массой свыше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 тонн, производить сброс и слив едких и коррозионных веществ и горюче-смазочных материалов (в охранных зонах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подземных кабельных линий электропередачи).9. В охранных зонах, установленных для объектов электросетевого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напряжением свыше 1000 вольт, помимо действий, предусмотренных пунктом 8 настоящих Правил, запрещается: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а) складировать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или размещать хранилища любых, в том числе горюче-смазочных, материалов;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б) размещать детские и спортивные площадки,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стадионы, рынки, торговые точки, полевые станы, загоны для скота, гаражи и стоянки всех видов машин и механизмов, за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исключением гаражей-стоянок автомобилей, принадлежащих физическим лицам, проводить любые мероприятия, связанные 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большим скоплением людей, не занятых выполнением разрешенных в установленном порядке работ (в охранных зонах воздушных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линий электропередачи);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в) использовать (запускать) любые летательные аппараты, в том числе воздушных змеев, спортивные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модели летательных аппаратов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(в охранных зонах воздушных линий электропередачи);г) бросать якоря с судов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осуществлять их проход с отданными якорями, цепями, лотами, волокушами и тралами (в охранных зонах подводных кабельных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линий электропередачи);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д) осуществлять проход судов с поднятыми стрелами кранов и других механизмов (в охранных зонах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воздушных линий электропередачи).Ограничения прав касаются возможности (точнее, невозможности) ведения капитального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строительства объектов с длительным или постоянным пребыванием человека (домов, коттеджей, производственных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непроизводственных зданий и сооружений) в охранной зоне ЛЭП.; Реестровый номер границы: 63.32.2.387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6ED9958" w14:textId="2D6FD493" w:rsidR="002F7E03" w:rsidRPr="00B10575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статьями 56, 56.1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кодекса Российской Федерации; срок действия: c 29.04.2020;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постановление администрации Ставропольского муниципального района Самарской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области от 16.04.2020 № 1212 выдан: Администрация Ставропольского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Самарской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EF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Публичный сервитут устанавливается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F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целях размещения электросетевого комплекса: "Линия электропередач (ЛЭП) Ф-22 ПС Ягодное", необходимого для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F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электроснабжения населения, размещенного с учетом обеспечения безопасной эксплуатации инженерного сооружения, сроком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F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49 лет; Реестр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овый номер границы: 63.32.2.575.</w:t>
            </w:r>
          </w:p>
        </w:tc>
      </w:tr>
      <w:tr w:rsidR="002F7E03" w:rsidRPr="005435B2" w14:paraId="19A5D119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E0A8F5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BEB878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площадь: 56002 </w:t>
            </w:r>
            <w:proofErr w:type="gramStart"/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категория земель: земли населенных пунктов, разрешенное использование: для комплексного освоения в целях жилищного строительства,  кадастровый номер 63:32:1603005:58,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Ставропольский р-н, Ягодинская волость, с. Ягодное.</w:t>
            </w:r>
          </w:p>
          <w:p w14:paraId="22A7B6C7" w14:textId="77777777" w:rsidR="001F3EAA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Особые отметки: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ограничения (обременения): </w:t>
            </w:r>
          </w:p>
          <w:p w14:paraId="0CB771A5" w14:textId="286AC22B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прочие ограничения прав и обременения объекта недвижимости; Срок действия: не установлен; реквизиты документа-основания: правила охраны электрических сетей напряжением свыше 1000 Вт от 26.03.1984 № 255 выдан: Совет Министров СССР. Содержание ограничения (обременения): Охранная зона ЛЭП-220 кВ.</w:t>
            </w:r>
          </w:p>
          <w:p w14:paraId="748F7433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647134">
              <w:rPr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прав на земельный участок, предусмотренные статьями 56, 56.1 Земельного кодекса Российской Федерации; Срок действия: с 2016-03-18; реквизиты документа-основания: копия доверенности от 18.07.2014 № 1Д-620 выдан: нотариус Богатырев В.Н; Содержание ограничения (обременения): Установлены в соответствии с п. 8, 9, 10 постановления Правительства Российской Федерации от 24.02.2009г.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Реестровый номер границы: 63.32.2.244.</w:t>
            </w:r>
          </w:p>
          <w:p w14:paraId="774F7164" w14:textId="60282644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 56, 56.1 Земельного кодекса Российской Федерации; Срок действия: с 2018-08-24; реквизиты документа-основания: письмо от 11.09.2017 № 01-15/19863 выдан: Ростехнадзор. Содержание ограничения (обременения): Использование территорий, находящихся в зоне ЛЭП, регулируются пп. 8,9 Правил установления охранных зон объектов электросетевого хозяйства и особых условий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использования земельных участков, расположенных в границах таких зон (Постановлением Правительства РФ № 160 от 24.02.2009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зон").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в) находиться в пределах огороженной территории и помещениях распределительных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</w:t>
            </w:r>
          </w:p>
          <w:p w14:paraId="3FBF89E0" w14:textId="4DABBF09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вводных и распределительных устройств, подстанций, воздушных линий электропередачи, а также в охранных зонах кабельных линий электропередачи;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размещать свалки;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подземных кабельных линий электропередачи). 9. В охранных зонах, установленных для объектов электросетевого хозяйства напряжением свыше 1000 вольт, помимо действий, предусмотренных пунктом 8 настоящих Правил, запрещается: а) складировать  или размещать хранилища любых, в том числе горюче-смазочных,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электропередачи);д) осуществлять проход судов с поднятыми стрелами кранов и других механизмов (в охранных зонах воздушных линий электропередачи).Ограничения прав касаются возможности (точнее, невозможности) ведения капитального строительства объектов с длительным или постоянным пребыванием человека (домов, коттеджей, производственных и непроизводственных зданий и сооружений) в охранной зоне ЛЭП.; Реестровый номер границы: 63.32.2.387.</w:t>
            </w:r>
          </w:p>
          <w:p w14:paraId="32191A43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 56, 56.1 Земельного кодекса Российской Федерации; Срок действия: с 2020-04-29; реквизиты документа-основания: постановление администрации Ставропольского муниципального района Самарской области от 16.04.2020 № 1212 выдан: Администрация Ставропольского муниципального района Самарской области; Содержание ограничения (обременения): Публичный сервитут устанавливается в целях размещения электросетевого комплекса: "Линия электропередач (ЛЭП) Ф-22 ПС Ягодное", необходимого для организации электроснабжения населения, размещенного с учетом обеспечения безопасной эксплуатации инженерного сооружения, сроком на 49 лет.; Реестровый номер границы: 63.32.2.575.</w:t>
            </w:r>
          </w:p>
        </w:tc>
      </w:tr>
      <w:tr w:rsidR="002F7E03" w:rsidRPr="005435B2" w14:paraId="15D6CD92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35944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44D7C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площадь: 34678 </w:t>
            </w:r>
            <w:proofErr w:type="gramStart"/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категория земель: земли населенных пунктов, разрешенное использование: для комплексного освоения в целях жилищного строительства,  кадастровый номер 63:32:1603005:60,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Ставропольский р-н, Ягодинская волость, с. Ягодное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5702FB2D" w14:textId="77777777" w:rsidR="001F3EAA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008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Особые отметки: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(обременения): </w:t>
            </w:r>
          </w:p>
          <w:p w14:paraId="1D6D6857" w14:textId="50CCAC83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прочие ограничения прав и обременения объекта недвижимости; срок действия не установлен; реквизиты документа-основания: правила охраны электрических сетей напряжением свыше 1000 Вт от 26.03.1984 № 255 выдан: Совет Министров СССР. </w:t>
            </w:r>
          </w:p>
          <w:p w14:paraId="0948805D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Охранная зона ЛЭП-220 кВ.</w:t>
            </w:r>
          </w:p>
          <w:p w14:paraId="3D713073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 56, 56.1 Земельного кодекса Российской Федерации; срок действия: c 18.03.2016; реквизиты документа-основания: копия доверенности от 18.07.2014 № 1Д-620 выдан: нотариус Богатырев В.Н. Содержание ограничения (обременения): Установлены в соответствии с п. 8, 9, 10 постановления Правительства Российской Федерации от 24.02.2009г.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Реестровый номер границы: 63.32.2.244.</w:t>
            </w:r>
          </w:p>
          <w:p w14:paraId="0917803D" w14:textId="5BBC4B42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</w:t>
            </w:r>
            <w:r w:rsidRPr="00647134">
              <w:rPr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56, 56.1 Земельного кодекса Российской Федерации; срок действия: c 24.08.2018; реквизиты документа-основания: письмо от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11.09.2017 № 01-15/19863 выдан: Ростехнадзор. Содержание ограничения (обременения): Использование территорий, находящихся в зоне ЛЭП, регулируются пп. 8,9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 (Постановлением Правительства РФ № 160 от 24.02.2009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зон").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</w:t>
            </w:r>
            <w:r w:rsidR="003C2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размещать свалки;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9. В охранных зонах, установленных для объектов электросетевого хозяйства напряжением свыше 1000 вольт, помимо действий, предусмотренных пунктом 8 настоящих Правил, запрещается: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а) складировать или размещать хранилища любых, в том числе горюче-смазочных,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      </w:r>
            <w:r w:rsidR="00737C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      </w:r>
            <w:r w:rsidR="00737C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электропередачи);д) осуществлять проход судов с поднятыми стрелами кранов и других механизмов (в охранных зонах воздушных линий электропередачи).</w:t>
            </w:r>
            <w:r w:rsidR="000C0E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прав касаются возможности (точнее, невозможности) ведения капитального строительства объектов с длительным или постоянным пребыванием человека (домов, коттеджей, производственных и непроизводственных зданий и сооружений) в охранной зоне ЛЭП; Реестровый номер границы: 63.32.2.387.</w:t>
            </w:r>
          </w:p>
          <w:p w14:paraId="659F6798" w14:textId="61AD0183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 56, 56.1 Земельного кодекса Российской Федерации; срок действия: c 29.04.2020; реквизиты документа-основания: постановление администрации Ставропольского муниципального района Самарской области от 16.04.2020 № 1212 выдан: Администрация Ставропольского муниципального района Самарской области. Содержание ограничения (обременения): Публичный сервитут устанавливается в целях размещения электросетевого комплекса: "Линия электропередач (ЛЭП) Ф-22 ПС Ягодное", необходимого для организации электроснабжения населения, размещенного с учетом обеспечения безопасной эксплуатации инженерного сооружения, сроком на 49 лет; Реестровый номер границы: 63.32.2.575.</w:t>
            </w:r>
          </w:p>
        </w:tc>
      </w:tr>
    </w:tbl>
    <w:p w14:paraId="0BBE547C" w14:textId="77777777" w:rsidR="002F7E03" w:rsidRPr="002F7E03" w:rsidRDefault="002F7E03">
      <w:pPr>
        <w:rPr>
          <w:lang w:val="ru-RU"/>
        </w:rPr>
      </w:pPr>
    </w:p>
    <w:sectPr w:rsidR="002F7E03" w:rsidRPr="002F7E03" w:rsidSect="002F7E0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03"/>
    <w:rsid w:val="000C0E96"/>
    <w:rsid w:val="001C6573"/>
    <w:rsid w:val="001F3EAA"/>
    <w:rsid w:val="00273C53"/>
    <w:rsid w:val="002F7E03"/>
    <w:rsid w:val="003C251A"/>
    <w:rsid w:val="005435B2"/>
    <w:rsid w:val="006A37DB"/>
    <w:rsid w:val="00737C96"/>
    <w:rsid w:val="00B6299B"/>
    <w:rsid w:val="00F34D5D"/>
    <w:rsid w:val="00F8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65E7"/>
  <w15:chartTrackingRefBased/>
  <w15:docId w15:val="{994C2F7C-D1B4-40DB-80AA-3E303974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E0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F7E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gYDmihw2dBiH/C387FuJzWEamL/Kn9QCrqa+gpLQ2gU=</DigestValue>
    </Reference>
    <Reference Type="http://www.w3.org/2000/09/xmldsig#Object" URI="#idOfficeObject">
      <DigestMethod Algorithm="urn:ietf:params:xml:ns:cpxmlsec:algorithms:gostr34112012-256"/>
      <DigestValue>JyQjwf0VoY4o7I5WcRTILIVbFFaKNzBmQhTj3U25ozU=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BEHGJQAZF0pTKYftQgYHh+5jytIkjUWBQftF8hzvhh8=</DigestValue>
    </Reference>
  </SignedInfo>
  <SignatureValue>02fLr5fbQ17fFJKouaarl3C3UWb9sYZ56GPV5GkwC4/3fmLVZ+DCnxo1Xc+X70Cl
yRporchuNhmxzMo9VVB9HA==</SignatureValue>
  <KeyInfo>
    <X509Data>
      <X509Certificate>MIIJkjCCCT+gAwIBAgIRBEwU1ACUr4CTTvmXpAv3Vj0wCgYIKoUDBwEBAwIwggGE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g9GAIjAeFw0yMzAxMjQxMjQ3MTBaFw0yNDAxMjQxMjM1MjZaMIIB8zEVMBMGBSqF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uNC/0YLQvtCf0YDQviBDU1AiMHoGA1UdHwRzMHEwNqA0oDKGMGh0dHA6Ly9jZHAu
c2tia29udHVyLnJ1L2NkcC9za2Jrb250dXItcS0yMDIyLmNybDA3oDWgM4YxaHR0
cDovL2NkcDIuc2tia29udHVyLnJ1L2NkcC9za2Jrb250dXItcS0yMDIyLmNybDCC
AXYGA1UdIwSCAW0wggFpgBTPm1x+DaftitMrSHNKL7TbmV5xYqGCAUOkggE/MIIB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nNC40L3RhtC40YTRgNGLINCg0L7RgdGB0LjQuIIKNGUnwwAAAAAG0zAdBgNVHQ4E
FgQU+e+bBJTsUwRXmsAS/3XNGKr4AmYwCgYIKoUDBwEBAwIDQQD5qU+GfqIPa9l2
ZBAxn1cZ1ugOCJ8fNy+0mxM5tdr8q48fR3ZB0R1sXFEyo6lR4+QOdBYJSaP+U+2D
d08jQmdb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LROiYIa6uMregTS+cNFYyX7IrdQ=</DigestValue>
      </Reference>
      <Reference URI="/word/fontTable.xml?ContentType=application/vnd.openxmlformats-officedocument.wordprocessingml.fontTable+xml">
        <DigestMethod Algorithm="http://www.w3.org/2000/09/xmldsig#sha1"/>
        <DigestValue>7JgOmfHG2gxs8AG2nOusriUA/9c=</DigestValue>
      </Reference>
      <Reference URI="/word/settings.xml?ContentType=application/vnd.openxmlformats-officedocument.wordprocessingml.settings+xml">
        <DigestMethod Algorithm="http://www.w3.org/2000/09/xmldsig#sha1"/>
        <DigestValue>gLO85GP8D1IcWpcW4+JwXQDj7cc=</DigestValue>
      </Reference>
      <Reference URI="/word/styles.xml?ContentType=application/vnd.openxmlformats-officedocument.wordprocessingml.styles+xml">
        <DigestMethod Algorithm="http://www.w3.org/2000/09/xmldsig#sha1"/>
        <DigestValue>9KfGsJzjU+cq4UEiszHW5l9snok=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2023-05-26T06:13:24Z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2023-05-26T06:13:24Z</xd:SigningTime>
          <xd:SigningCertificate>
            <xd:Cert>
              <xd:CertDigest>
                <DigestMethod Algorithm="http://www.w3.org/2000/09/xmldsig#sha1"/>
                <DigestValue>7SVQZRpufv8NAivJ/Q87YXW8FJo=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1462258941217430081553151815813959210557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9</cp:revision>
  <dcterms:created xsi:type="dcterms:W3CDTF">2021-12-10T09:57:00Z</dcterms:created>
  <dcterms:modified xsi:type="dcterms:W3CDTF">2023-05-24T08:43:00Z</dcterms:modified>
</cp:coreProperties>
</file>