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29355" w14:textId="3976D85C" w:rsidR="002B2239" w:rsidRPr="002B2239" w:rsidRDefault="00245430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43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 334-26-04, 8(800) 777-57-57, malkova@auction-house.ru), (далее - Организатор торгов, ОТ), действующее на основании договора с </w:t>
      </w:r>
      <w:r w:rsidRPr="008366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Акционерным обществом коммерческий банк «Северный Кредит» (АО КБ «Северный кредит»), </w:t>
      </w:r>
      <w:r w:rsidRPr="00245430">
        <w:rPr>
          <w:rFonts w:ascii="Times New Roman" w:hAnsi="Times New Roman" w:cs="Times New Roman"/>
          <w:color w:val="000000"/>
          <w:sz w:val="24"/>
          <w:szCs w:val="24"/>
        </w:rPr>
        <w:t>адрес регистрации: 160000, г. Вологда, ул. Герцена, д. 27, ИНН 2901009852, ОГРН 1022900001772, КПП 352501001 (далее – финансовая организация), конкурсным управляющим (ликвидатором) которого на основании решения Арбитражного суда Вологодской области от 8 марта 2018 г. по делу №А13-268/2018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2239" w:rsidRPr="002B2239">
        <w:rPr>
          <w:rFonts w:ascii="Times New Roman" w:hAnsi="Times New Roman" w:cs="Times New Roman"/>
          <w:color w:val="000000"/>
          <w:sz w:val="24"/>
          <w:szCs w:val="24"/>
        </w:rPr>
        <w:t>является государственная корпорация «Агентство по страхованию вкладов» (109240, г. Москва, ул. Высоцкого, д. 4) (далее – КУ),  проводит электронные торги имуществом финансовой организации посредством публичного предложения (далее - Торги ППП).</w:t>
      </w:r>
    </w:p>
    <w:p w14:paraId="2A5AD688" w14:textId="77777777" w:rsidR="002B2239" w:rsidRPr="002B2239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40A75ED7" w14:textId="1D7E96CD" w:rsidR="002B2239" w:rsidRDefault="00245430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245430">
        <w:rPr>
          <w:rFonts w:ascii="Times New Roman" w:hAnsi="Times New Roman" w:cs="Times New Roman"/>
          <w:color w:val="000000"/>
          <w:sz w:val="24"/>
          <w:szCs w:val="24"/>
        </w:rPr>
        <w:t>Земельный участок – 500 +/- 7,83 кв. м, адрес: Ярославская обл., Мышкинский р-н, г. Мышкин, ул. Карла Либкнехта, д. 19В, кадастровый номер 76:07:010702:8, земли населенных пунктов - для строительства двухэтажного здания, ограничения и обременения: ограничения прав на земельный участок, предусмотренные ст. 56, 56.1 Земельного кодекса Российской Федерации, срок действия с 21.12.2020, реквизиты документа-основания: приказ об утверждении графического описания местоположения границ защитных зон объектов культурного наследия 101 от 10.09.2020, выдан: Департамент охраны объектов культурного наследия Ярославской обл.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245430">
        <w:rPr>
          <w:rFonts w:ascii="Times New Roman" w:hAnsi="Times New Roman" w:cs="Times New Roman"/>
          <w:color w:val="000000"/>
          <w:sz w:val="24"/>
          <w:szCs w:val="24"/>
        </w:rPr>
        <w:t>898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5430">
        <w:rPr>
          <w:rFonts w:ascii="Times New Roman" w:hAnsi="Times New Roman" w:cs="Times New Roman"/>
          <w:color w:val="000000"/>
          <w:sz w:val="24"/>
          <w:szCs w:val="24"/>
        </w:rPr>
        <w:t>128</w:t>
      </w:r>
      <w:r>
        <w:rPr>
          <w:rFonts w:ascii="Times New Roman" w:hAnsi="Times New Roman" w:cs="Times New Roman"/>
          <w:color w:val="000000"/>
          <w:sz w:val="24"/>
          <w:szCs w:val="24"/>
        </w:rPr>
        <w:t>,00 руб.</w:t>
      </w:r>
    </w:p>
    <w:p w14:paraId="1BA16494" w14:textId="785F629D" w:rsidR="001D6433" w:rsidRPr="002B2239" w:rsidRDefault="001D6433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6433">
        <w:rPr>
          <w:rFonts w:ascii="Times New Roman" w:hAnsi="Times New Roman" w:cs="Times New Roman"/>
          <w:color w:val="000000"/>
          <w:sz w:val="24"/>
          <w:szCs w:val="24"/>
        </w:rPr>
        <w:t xml:space="preserve">Покупатель по Лоту №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 w:rsidRPr="001D6433">
        <w:rPr>
          <w:rFonts w:ascii="Times New Roman" w:hAnsi="Times New Roman" w:cs="Times New Roman"/>
          <w:color w:val="000000"/>
          <w:sz w:val="24"/>
          <w:szCs w:val="24"/>
        </w:rPr>
        <w:t>обязан соблюдать установленные в соответствии с Федеральным законом от 25 июня 2002 года N 73-ФЗ "Об объектах культурного наследия (памятниках истории и культуры) народов Российской Федерации" ограничения права пользования данным объектом культурного наследия, требования к его сохранению, содержанию и использованию, обеспечению доступа к данному объекту культурного наследия, сохранению его облика и интерьера (если интерьер относится к предмету охраны), выполнение в отношении данного объекта требований охранного документа, соблюдение особого режима использования земель в границах охранной зоны данного объекта культурного наследия и заключение договора о выполнении указанных требований.</w:t>
      </w:r>
    </w:p>
    <w:p w14:paraId="14351655" w14:textId="5F6AB4A7" w:rsidR="00555595" w:rsidRPr="002B2239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1D643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www.asv.org.ru, www.torgiasv.ru в разделах «Ликвидация Банков» и «Продажа имущества».</w:t>
      </w:r>
    </w:p>
    <w:p w14:paraId="53A66417" w14:textId="251B60B6" w:rsidR="0003404B" w:rsidRPr="002B2239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2B22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4" w:history="1">
        <w:r w:rsidRPr="002B2239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2B22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1D64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08 августа</w:t>
      </w:r>
      <w:r w:rsidR="002B2239" w:rsidRPr="002B22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02933" w:rsidRPr="002B22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2B22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2B22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</w:t>
      </w:r>
      <w:r w:rsidR="001D64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11 октября</w:t>
      </w:r>
      <w:r w:rsidR="002B2239" w:rsidRPr="002B22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02933" w:rsidRPr="002B22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2B22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 </w:t>
      </w:r>
      <w:r w:rsidR="0003404B" w:rsidRPr="002B22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2B2239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0EDE908F" w:rsidR="0003404B" w:rsidRPr="002B2239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2B22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2B22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1D6433" w:rsidRPr="001D6433">
        <w:rPr>
          <w:rFonts w:ascii="Times New Roman" w:hAnsi="Times New Roman" w:cs="Times New Roman"/>
          <w:b/>
          <w:color w:val="000000"/>
          <w:sz w:val="24"/>
          <w:szCs w:val="24"/>
        </w:rPr>
        <w:t>08 августа</w:t>
      </w:r>
      <w:r w:rsidR="001D6433" w:rsidRPr="001D64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3B44" w:rsidRPr="002B2239">
        <w:rPr>
          <w:rFonts w:ascii="Times New Roman" w:hAnsi="Times New Roman" w:cs="Times New Roman"/>
          <w:b/>
          <w:color w:val="000000"/>
          <w:sz w:val="24"/>
          <w:szCs w:val="24"/>
        </w:rPr>
        <w:t>2023</w:t>
      </w:r>
      <w:r w:rsidR="0043622C" w:rsidRPr="002B22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61E9E" w:rsidRPr="002B22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</w:t>
      </w:r>
      <w:r w:rsidRPr="006D1BCD"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r w:rsidR="00083B44" w:rsidRPr="006D1BC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6D1BC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83B44" w:rsidRPr="006D1BCD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6D1BC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6D1B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083B44" w:rsidRPr="006D1B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6D1B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083B44" w:rsidRPr="006D1B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6D1BC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D1BCD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083B44" w:rsidRPr="006D1BC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D1B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961A2B" w14:textId="54928F9C" w:rsidR="002B2239" w:rsidRPr="002B2239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6D1BC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6D1BC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680377" w14:textId="3E130C80" w:rsidR="002B2239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6D1BC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5A710271" w14:textId="084C3D12" w:rsidR="00EA08B6" w:rsidRPr="00EA08B6" w:rsidRDefault="00EA08B6" w:rsidP="008366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08B6">
        <w:rPr>
          <w:rFonts w:ascii="Times New Roman" w:hAnsi="Times New Roman" w:cs="Times New Roman"/>
          <w:color w:val="000000"/>
          <w:sz w:val="24"/>
          <w:szCs w:val="24"/>
        </w:rPr>
        <w:t>с 08 августа 2023 г. по 14 сентября 2023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A08B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C778EE1" w14:textId="06E53033" w:rsidR="00EA08B6" w:rsidRPr="00EA08B6" w:rsidRDefault="00EA08B6" w:rsidP="008366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08B6">
        <w:rPr>
          <w:rFonts w:ascii="Times New Roman" w:hAnsi="Times New Roman" w:cs="Times New Roman"/>
          <w:color w:val="000000"/>
          <w:sz w:val="24"/>
          <w:szCs w:val="24"/>
        </w:rPr>
        <w:t xml:space="preserve">с 15 сентября 2023 г. по 17 сентября 2023 г. - в размере 91,50% от начальной цены продажи </w:t>
      </w:r>
      <w:r w:rsidR="00774E65" w:rsidRPr="00774E65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EA08B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1B121CF" w14:textId="79E966D7" w:rsidR="00EA08B6" w:rsidRPr="00EA08B6" w:rsidRDefault="00EA08B6" w:rsidP="008366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08B6">
        <w:rPr>
          <w:rFonts w:ascii="Times New Roman" w:hAnsi="Times New Roman" w:cs="Times New Roman"/>
          <w:color w:val="000000"/>
          <w:sz w:val="24"/>
          <w:szCs w:val="24"/>
        </w:rPr>
        <w:t xml:space="preserve">с 18 сентября 2023 г. по 20 сентября 2023 г. - в размере 83,00% от начальной цены продажи </w:t>
      </w:r>
      <w:r w:rsidR="00774E65" w:rsidRPr="00774E65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EA08B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36AD466" w14:textId="305023DD" w:rsidR="00EA08B6" w:rsidRPr="00EA08B6" w:rsidRDefault="00EA08B6" w:rsidP="008366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08B6">
        <w:rPr>
          <w:rFonts w:ascii="Times New Roman" w:hAnsi="Times New Roman" w:cs="Times New Roman"/>
          <w:color w:val="000000"/>
          <w:sz w:val="24"/>
          <w:szCs w:val="24"/>
        </w:rPr>
        <w:t xml:space="preserve">с 21 сентября 2023 г. по 23 сентября 2023 г. - в размере 74,50% от начальной цены продажи </w:t>
      </w:r>
      <w:r w:rsidR="00774E65" w:rsidRPr="00774E65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EA08B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4630A80" w14:textId="5729D7BC" w:rsidR="00EA08B6" w:rsidRPr="00EA08B6" w:rsidRDefault="00EA08B6" w:rsidP="008366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08B6">
        <w:rPr>
          <w:rFonts w:ascii="Times New Roman" w:hAnsi="Times New Roman" w:cs="Times New Roman"/>
          <w:color w:val="000000"/>
          <w:sz w:val="24"/>
          <w:szCs w:val="24"/>
        </w:rPr>
        <w:t xml:space="preserve">с 24 сентября 2023 г. по 26 сентября 2023 г. - в размере 66,00% от начальной цены продажи </w:t>
      </w:r>
      <w:r w:rsidR="00774E65" w:rsidRPr="00774E65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EA08B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69681E0" w14:textId="272D8DD3" w:rsidR="00EA08B6" w:rsidRPr="00EA08B6" w:rsidRDefault="00EA08B6" w:rsidP="008366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08B6">
        <w:rPr>
          <w:rFonts w:ascii="Times New Roman" w:hAnsi="Times New Roman" w:cs="Times New Roman"/>
          <w:color w:val="000000"/>
          <w:sz w:val="24"/>
          <w:szCs w:val="24"/>
        </w:rPr>
        <w:t xml:space="preserve">с 27 сентября 2023 г. по 29 сентября 2023 г. - в размере 57,50% от начальной цены продажи </w:t>
      </w:r>
      <w:r w:rsidR="00774E65" w:rsidRPr="00774E65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EA08B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701631D" w14:textId="46A3F180" w:rsidR="00EA08B6" w:rsidRPr="00EA08B6" w:rsidRDefault="00EA08B6" w:rsidP="008366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08B6">
        <w:rPr>
          <w:rFonts w:ascii="Times New Roman" w:hAnsi="Times New Roman" w:cs="Times New Roman"/>
          <w:color w:val="000000"/>
          <w:sz w:val="24"/>
          <w:szCs w:val="24"/>
        </w:rPr>
        <w:t xml:space="preserve">с 30 сентября 2023 г. по 02 октября 2023 г. - в размере 49,00% от начальной цены продажи </w:t>
      </w:r>
      <w:r w:rsidR="00774E65" w:rsidRPr="00774E65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EA08B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B442939" w14:textId="4580D525" w:rsidR="00EA08B6" w:rsidRPr="00EA08B6" w:rsidRDefault="00EA08B6" w:rsidP="008366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08B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03 октября 2023 г. по 05 октября 2023 г. - в размере 40,50% от начальной цены продажи </w:t>
      </w:r>
      <w:r w:rsidR="00774E65" w:rsidRPr="00774E65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EA08B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0EE59CF" w14:textId="0C493ADD" w:rsidR="00EA08B6" w:rsidRPr="00EA08B6" w:rsidRDefault="00EA08B6" w:rsidP="008366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08B6">
        <w:rPr>
          <w:rFonts w:ascii="Times New Roman" w:hAnsi="Times New Roman" w:cs="Times New Roman"/>
          <w:color w:val="000000"/>
          <w:sz w:val="24"/>
          <w:szCs w:val="24"/>
        </w:rPr>
        <w:t xml:space="preserve">с 06 октября 2023 г. по 08 октября 2023 г. - в размере 32,00% от начальной цены продажи </w:t>
      </w:r>
      <w:r w:rsidR="00774E65" w:rsidRPr="00774E65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EA08B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8C99C2F" w14:textId="30681F52" w:rsidR="002B2239" w:rsidRDefault="00EA08B6" w:rsidP="008366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08B6">
        <w:rPr>
          <w:rFonts w:ascii="Times New Roman" w:hAnsi="Times New Roman" w:cs="Times New Roman"/>
          <w:color w:val="000000"/>
          <w:sz w:val="24"/>
          <w:szCs w:val="24"/>
        </w:rPr>
        <w:t xml:space="preserve">с 09 октября 2023 г. по 11 октября 2023 г. - в размере 23,50% от начальной цены продажи </w:t>
      </w:r>
      <w:r w:rsidR="00774E65" w:rsidRPr="00774E65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="00774E6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4D59C6E5" w:rsidR="008F1609" w:rsidRPr="00DD01CB" w:rsidRDefault="008F160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5A72B6D" w14:textId="77777777" w:rsidR="000C0BCC" w:rsidRPr="002D50A6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0A6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1939C5BF" w14:textId="77777777" w:rsidR="000C0BCC" w:rsidRPr="002D50A6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0A6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5863FF5C" w14:textId="77777777" w:rsidR="000C0BCC" w:rsidRPr="002D50A6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0A6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F48577F" w14:textId="77777777" w:rsidR="000C0BCC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0A6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C6A3236" w14:textId="60936899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</w:t>
      </w:r>
      <w:r w:rsidR="0080674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указывать: </w:t>
      </w:r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77777777" w:rsidR="00C56153" w:rsidRPr="008D1606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</w:t>
      </w:r>
      <w:r w:rsidRPr="008D1606">
        <w:rPr>
          <w:rFonts w:ascii="Times New Roman" w:hAnsi="Times New Roman" w:cs="Times New Roman"/>
          <w:color w:val="000000"/>
          <w:sz w:val="24"/>
          <w:szCs w:val="24"/>
        </w:rPr>
        <w:t xml:space="preserve">немедленно уведомить КУ. </w:t>
      </w:r>
      <w:r w:rsidR="00C56153" w:rsidRPr="008D1606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</w:t>
      </w:r>
      <w:r w:rsidR="00C56153" w:rsidRPr="008D160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69D1A6C4" w:rsidR="008F1609" w:rsidRPr="008D1606" w:rsidRDefault="00FA425B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606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D0816A3" w14:textId="77777777" w:rsidR="008F1609" w:rsidRPr="008D1606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606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77B9FD9" w14:textId="5C7769FE" w:rsidR="008D1606" w:rsidRPr="008D1606" w:rsidRDefault="008F6C92" w:rsidP="008F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60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8D16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</w:t>
      </w:r>
      <w:r w:rsidR="00096A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8D16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8D1606">
        <w:rPr>
          <w:rFonts w:ascii="Times New Roman" w:hAnsi="Times New Roman" w:cs="Times New Roman"/>
          <w:sz w:val="24"/>
          <w:szCs w:val="24"/>
        </w:rPr>
        <w:t xml:space="preserve"> д</w:t>
      </w:r>
      <w:r w:rsidRPr="008D16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3A04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8D16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8D1606">
        <w:rPr>
          <w:rFonts w:ascii="Times New Roman" w:hAnsi="Times New Roman" w:cs="Times New Roman"/>
          <w:sz w:val="24"/>
          <w:szCs w:val="24"/>
        </w:rPr>
        <w:t xml:space="preserve"> </w:t>
      </w:r>
      <w:r w:rsidRPr="008D1606">
        <w:rPr>
          <w:rFonts w:ascii="Times New Roman" w:hAnsi="Times New Roman" w:cs="Times New Roman"/>
          <w:color w:val="000000"/>
          <w:sz w:val="24"/>
          <w:szCs w:val="24"/>
        </w:rPr>
        <w:t>часов по адресу: г.</w:t>
      </w:r>
      <w:r w:rsidR="003A042E">
        <w:rPr>
          <w:rFonts w:ascii="Times New Roman" w:hAnsi="Times New Roman" w:cs="Times New Roman"/>
          <w:color w:val="000000"/>
          <w:sz w:val="24"/>
          <w:szCs w:val="24"/>
        </w:rPr>
        <w:t xml:space="preserve"> Вологда, ул. Ленинградская, д. 71, </w:t>
      </w:r>
      <w:r w:rsidRPr="008D1606">
        <w:rPr>
          <w:rFonts w:ascii="Times New Roman" w:hAnsi="Times New Roman" w:cs="Times New Roman"/>
          <w:color w:val="000000"/>
          <w:sz w:val="24"/>
          <w:szCs w:val="24"/>
        </w:rPr>
        <w:t xml:space="preserve">тел. 8-800-505-80-32; у ОТ: </w:t>
      </w:r>
      <w:r w:rsidR="008D1606" w:rsidRPr="008D1606">
        <w:rPr>
          <w:rFonts w:ascii="Times New Roman" w:hAnsi="Times New Roman" w:cs="Times New Roman"/>
          <w:color w:val="000000"/>
          <w:sz w:val="24"/>
          <w:szCs w:val="24"/>
        </w:rPr>
        <w:t xml:space="preserve">Ермакова Юлия тел. 8(980) 701-15-25, 8(812) 777-57-57 (доб.598), </w:t>
      </w:r>
      <w:hyperlink r:id="rId5" w:history="1">
        <w:r w:rsidR="008D1606" w:rsidRPr="008D1606">
          <w:rPr>
            <w:rStyle w:val="a4"/>
            <w:rFonts w:ascii="Times New Roman" w:hAnsi="Times New Roman"/>
            <w:sz w:val="24"/>
            <w:szCs w:val="24"/>
          </w:rPr>
          <w:t>yaroslavl@auction-house.ru</w:t>
        </w:r>
      </w:hyperlink>
      <w:r w:rsidR="008D1606" w:rsidRPr="008D160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39A18B" w14:textId="5CB04962" w:rsidR="008F6C92" w:rsidRPr="008D1606" w:rsidRDefault="0027680F" w:rsidP="008F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606">
        <w:rPr>
          <w:rFonts w:ascii="Times New Roman" w:hAnsi="Times New Roman" w:cs="Times New Roman"/>
          <w:color w:val="000000"/>
          <w:sz w:val="24"/>
          <w:szCs w:val="24"/>
        </w:rPr>
        <w:t xml:space="preserve"> Покупатель несет все риски отказа от предоставленного ему права ознакомления с имуществом до принятия участия в торгах.</w:t>
      </w:r>
    </w:p>
    <w:p w14:paraId="56B881ED" w14:textId="55DB7200" w:rsidR="007A10EE" w:rsidRPr="008D1606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60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606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83B44"/>
    <w:rsid w:val="00096AFD"/>
    <w:rsid w:val="000C0BCC"/>
    <w:rsid w:val="000F64CF"/>
    <w:rsid w:val="00101AB0"/>
    <w:rsid w:val="001122F4"/>
    <w:rsid w:val="001726D6"/>
    <w:rsid w:val="001D6433"/>
    <w:rsid w:val="00203862"/>
    <w:rsid w:val="00245430"/>
    <w:rsid w:val="0027680F"/>
    <w:rsid w:val="002B2239"/>
    <w:rsid w:val="002C3A2C"/>
    <w:rsid w:val="002D50A6"/>
    <w:rsid w:val="00360DC6"/>
    <w:rsid w:val="003A042E"/>
    <w:rsid w:val="003E6C81"/>
    <w:rsid w:val="0043622C"/>
    <w:rsid w:val="00495D59"/>
    <w:rsid w:val="004B74A7"/>
    <w:rsid w:val="00555595"/>
    <w:rsid w:val="005742CC"/>
    <w:rsid w:val="0058046C"/>
    <w:rsid w:val="005A7B49"/>
    <w:rsid w:val="005F1F68"/>
    <w:rsid w:val="00621553"/>
    <w:rsid w:val="00655998"/>
    <w:rsid w:val="006D1BCD"/>
    <w:rsid w:val="007058CC"/>
    <w:rsid w:val="00762232"/>
    <w:rsid w:val="00774E65"/>
    <w:rsid w:val="00775C5B"/>
    <w:rsid w:val="007840A2"/>
    <w:rsid w:val="007A10EE"/>
    <w:rsid w:val="007E3D68"/>
    <w:rsid w:val="00806741"/>
    <w:rsid w:val="008366C5"/>
    <w:rsid w:val="008C4892"/>
    <w:rsid w:val="008D1606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35D8A"/>
    <w:rsid w:val="00A61E9E"/>
    <w:rsid w:val="00B749D3"/>
    <w:rsid w:val="00B97A00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A08B6"/>
    <w:rsid w:val="00EE3F19"/>
    <w:rsid w:val="00F463FC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C5E4CBCE-4A82-421D-AC5B-AECF329B0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aroslavl@auction-house.ru" TargetMode="External"/><Relationship Id="rId4" Type="http://schemas.openxmlformats.org/officeDocument/2006/relationships/hyperlink" Target="http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2137</Words>
  <Characters>12186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51</cp:revision>
  <dcterms:created xsi:type="dcterms:W3CDTF">2019-07-23T07:53:00Z</dcterms:created>
  <dcterms:modified xsi:type="dcterms:W3CDTF">2023-07-31T08:45:00Z</dcterms:modified>
</cp:coreProperties>
</file>