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8F6038C" w:rsidR="00597133" w:rsidRPr="00D937DD" w:rsidRDefault="00F527AB" w:rsidP="00597133">
      <w:pPr>
        <w:ind w:firstLine="567"/>
        <w:jc w:val="both"/>
        <w:rPr>
          <w:color w:val="000000"/>
        </w:rPr>
      </w:pPr>
      <w:r w:rsidRPr="00F527A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27AB">
        <w:rPr>
          <w:color w:val="000000"/>
        </w:rPr>
        <w:t>Гривцова</w:t>
      </w:r>
      <w:proofErr w:type="spellEnd"/>
      <w:r w:rsidRPr="00F527AB">
        <w:rPr>
          <w:color w:val="000000"/>
        </w:rPr>
        <w:t xml:space="preserve">, д. 5, </w:t>
      </w:r>
      <w:proofErr w:type="spellStart"/>
      <w:r w:rsidRPr="00F527AB">
        <w:rPr>
          <w:color w:val="000000"/>
        </w:rPr>
        <w:t>лит</w:t>
      </w:r>
      <w:proofErr w:type="gramStart"/>
      <w:r w:rsidRPr="00F527AB">
        <w:rPr>
          <w:color w:val="000000"/>
        </w:rPr>
        <w:t>.В</w:t>
      </w:r>
      <w:proofErr w:type="spellEnd"/>
      <w:proofErr w:type="gramEnd"/>
      <w:r w:rsidRPr="00F527AB">
        <w:rPr>
          <w:color w:val="000000"/>
        </w:rPr>
        <w:t>, (812)334-26-04, 8(800) 777-57-57, ungur@auction-house.ru), действующее на основании договора с Дагестанским коммерческим энергетическим банком «</w:t>
      </w:r>
      <w:proofErr w:type="spellStart"/>
      <w:r w:rsidRPr="00F527AB">
        <w:rPr>
          <w:color w:val="000000"/>
        </w:rPr>
        <w:t>Дагэнергобанк</w:t>
      </w:r>
      <w:proofErr w:type="spellEnd"/>
      <w:r w:rsidRPr="00F527AB">
        <w:rPr>
          <w:color w:val="000000"/>
        </w:rPr>
        <w:t xml:space="preserve">» (общество с ограниченной ответственностью) (ООО «ДАГЭНЕРГОБАНК») (367000, Республика Дагестан, г. Махачкала, пр. </w:t>
      </w:r>
      <w:proofErr w:type="gramStart"/>
      <w:r w:rsidRPr="00F527AB">
        <w:rPr>
          <w:color w:val="000000"/>
        </w:rPr>
        <w:t xml:space="preserve">Р. Гамзатова, 39 "А", ИНН 0541019312, ОГРН 1020500000553),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4),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F527AB">
        <w:t>сообщение №02030205974 в газете АО «Коммерсантъ» от 13.05.2023 г</w:t>
      </w:r>
      <w:proofErr w:type="gramEnd"/>
      <w:r w:rsidRPr="00F527AB">
        <w:t>. №</w:t>
      </w:r>
      <w:proofErr w:type="gramStart"/>
      <w:r w:rsidRPr="00F527AB">
        <w:t>83(7528)</w:t>
      </w:r>
      <w:r w:rsidR="00B75BAD" w:rsidRPr="00D937D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F527AB">
        <w:t>16.05.2023 по 30.07.2023</w:t>
      </w:r>
      <w:r w:rsidR="00B75BAD" w:rsidRPr="00D937DD">
        <w:t>, заключен следу</w:t>
      </w:r>
      <w:bookmarkStart w:id="0" w:name="_GoBack"/>
      <w:bookmarkEnd w:id="0"/>
      <w:r w:rsidR="00B75BAD" w:rsidRPr="00D937DD">
        <w:t>ющий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27AB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8C01BF0" w:rsidR="00F527AB" w:rsidRPr="00F527AB" w:rsidRDefault="00F527A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1970998" w:rsidR="00F527AB" w:rsidRPr="00F527AB" w:rsidRDefault="00F527A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BAB41E6" w:rsidR="00F527AB" w:rsidRPr="00F527AB" w:rsidRDefault="00F527A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15C3FB9" w:rsidR="00F527AB" w:rsidRPr="00F527AB" w:rsidRDefault="00F527AB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AB">
              <w:rPr>
                <w:rFonts w:ascii="Times New Roman" w:hAnsi="Times New Roman" w:cs="Times New Roman"/>
                <w:sz w:val="24"/>
                <w:szCs w:val="24"/>
              </w:rPr>
              <w:t>715 000,00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52805BF" w:rsidR="00F527AB" w:rsidRPr="00F527AB" w:rsidRDefault="00F527AB" w:rsidP="004C1846">
            <w:pPr>
              <w:rPr>
                <w:bCs/>
              </w:rPr>
            </w:pPr>
            <w:r w:rsidRPr="00F527AB">
              <w:rPr>
                <w:bCs/>
                <w:spacing w:val="3"/>
              </w:rPr>
              <w:t>ИП Иванов Сергей Викторович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827F8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16877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4963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EE7272"/>
    <w:rsid w:val="00F31757"/>
    <w:rsid w:val="00F527AB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2016-09-09T13:37:00Z</cp:lastPrinted>
  <dcterms:created xsi:type="dcterms:W3CDTF">2023-03-28T12:05:00Z</dcterms:created>
  <dcterms:modified xsi:type="dcterms:W3CDTF">2023-08-03T14:52:00Z</dcterms:modified>
</cp:coreProperties>
</file>