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4E076" w14:textId="22302973" w:rsidR="006939DE" w:rsidRPr="0044745B" w:rsidRDefault="00D63A19" w:rsidP="00B4042E">
      <w:pPr>
        <w:spacing w:after="0" w:line="240" w:lineRule="auto"/>
        <w:ind w:firstLine="709"/>
        <w:jc w:val="both"/>
        <w:rPr>
          <w:rFonts w:ascii="Calibri" w:eastAsia="Calibri" w:hAnsi="Calibri" w:cs="Times New Roman"/>
          <w:color w:val="000000" w:themeColor="text1"/>
          <w:sz w:val="18"/>
          <w:szCs w:val="18"/>
        </w:rPr>
      </w:pPr>
      <w:r w:rsidRPr="007F4E5E">
        <w:rPr>
          <w:rFonts w:ascii="Times New Roman" w:eastAsia="Calibri" w:hAnsi="Times New Roman" w:cs="Times New Roman"/>
          <w:sz w:val="18"/>
          <w:szCs w:val="18"/>
        </w:rPr>
        <w:t xml:space="preserve">АО «Российский аукционный дом» (ОГРН 1097847233351, ИНН 7838430413, 190000, Санкт-Петербург, пер. Гривцова, д. 5, </w:t>
      </w:r>
      <w:proofErr w:type="spellStart"/>
      <w:r w:rsidRPr="007F4E5E">
        <w:rPr>
          <w:rFonts w:ascii="Times New Roman" w:eastAsia="Calibri" w:hAnsi="Times New Roman" w:cs="Times New Roman"/>
          <w:sz w:val="18"/>
          <w:szCs w:val="18"/>
        </w:rPr>
        <w:t>лит.В</w:t>
      </w:r>
      <w:proofErr w:type="spellEnd"/>
      <w:r w:rsidRPr="007F4E5E">
        <w:rPr>
          <w:rFonts w:ascii="Times New Roman" w:eastAsia="Calibri" w:hAnsi="Times New Roman" w:cs="Times New Roman"/>
          <w:sz w:val="18"/>
          <w:szCs w:val="18"/>
        </w:rPr>
        <w:t xml:space="preserve">, (846)248-21-43, 8(800) 777-57-57, </w:t>
      </w:r>
      <w:r w:rsidR="00345ACB" w:rsidRPr="005C0A92">
        <w:rPr>
          <w:rFonts w:ascii="Times New Roman" w:eastAsia="Calibri" w:hAnsi="Times New Roman" w:cs="Times New Roman"/>
          <w:sz w:val="18"/>
          <w:szCs w:val="18"/>
        </w:rPr>
        <w:t>harlanova@auction-house.ru</w:t>
      </w:r>
      <w:r w:rsidRPr="007F4E5E">
        <w:rPr>
          <w:rFonts w:ascii="Times New Roman" w:eastAsia="Calibri" w:hAnsi="Times New Roman" w:cs="Times New Roman"/>
          <w:sz w:val="18"/>
          <w:szCs w:val="18"/>
        </w:rPr>
        <w:t>)</w:t>
      </w:r>
      <w:r w:rsidR="00345ACB">
        <w:rPr>
          <w:rFonts w:ascii="Times New Roman" w:eastAsia="Calibri" w:hAnsi="Times New Roman" w:cs="Times New Roman"/>
          <w:sz w:val="18"/>
          <w:szCs w:val="18"/>
        </w:rPr>
        <w:t xml:space="preserve"> </w:t>
      </w:r>
      <w:r w:rsidRPr="007F4E5E">
        <w:rPr>
          <w:rFonts w:ascii="Times New Roman" w:eastAsia="Calibri" w:hAnsi="Times New Roman" w:cs="Times New Roman"/>
          <w:sz w:val="18"/>
          <w:szCs w:val="18"/>
        </w:rPr>
        <w:t xml:space="preserve">(далее – </w:t>
      </w:r>
      <w:r w:rsidR="00377FD4" w:rsidRPr="007F4E5E">
        <w:rPr>
          <w:rFonts w:ascii="Times New Roman" w:eastAsia="Calibri" w:hAnsi="Times New Roman" w:cs="Times New Roman"/>
          <w:sz w:val="18"/>
          <w:szCs w:val="18"/>
        </w:rPr>
        <w:t xml:space="preserve">Организатор торгов, </w:t>
      </w:r>
      <w:r w:rsidRPr="007F4E5E">
        <w:rPr>
          <w:rFonts w:ascii="Times New Roman" w:eastAsia="Calibri" w:hAnsi="Times New Roman" w:cs="Times New Roman"/>
          <w:sz w:val="18"/>
          <w:szCs w:val="18"/>
        </w:rPr>
        <w:t>ОТ),</w:t>
      </w:r>
      <w:r w:rsidR="001378A9" w:rsidRPr="007F4E5E">
        <w:rPr>
          <w:rFonts w:ascii="Times New Roman" w:eastAsia="Calibri" w:hAnsi="Times New Roman" w:cs="Times New Roman"/>
          <w:sz w:val="18"/>
          <w:szCs w:val="18"/>
        </w:rPr>
        <w:t xml:space="preserve"> </w:t>
      </w:r>
      <w:r w:rsidR="007A3549" w:rsidRPr="007F4E5E">
        <w:rPr>
          <w:rFonts w:ascii="Times New Roman" w:eastAsia="Calibri" w:hAnsi="Times New Roman" w:cs="Times New Roman"/>
          <w:sz w:val="18"/>
          <w:szCs w:val="18"/>
        </w:rPr>
        <w:t>действующее на основании договора поручения</w:t>
      </w:r>
      <w:r w:rsidR="000E5610" w:rsidRPr="007F4E5E">
        <w:rPr>
          <w:rFonts w:ascii="Times New Roman" w:eastAsia="Calibri" w:hAnsi="Times New Roman" w:cs="Times New Roman"/>
          <w:sz w:val="18"/>
          <w:szCs w:val="18"/>
        </w:rPr>
        <w:t xml:space="preserve"> с</w:t>
      </w:r>
      <w:r w:rsidR="007A3549" w:rsidRPr="007F4E5E">
        <w:rPr>
          <w:rFonts w:ascii="Times New Roman" w:eastAsia="Calibri" w:hAnsi="Times New Roman" w:cs="Times New Roman"/>
          <w:sz w:val="18"/>
          <w:szCs w:val="18"/>
        </w:rPr>
        <w:t xml:space="preserve"> </w:t>
      </w:r>
      <w:r w:rsidR="00D76F7B" w:rsidRPr="00D76F7B">
        <w:rPr>
          <w:rFonts w:ascii="Times New Roman" w:eastAsia="Calibri" w:hAnsi="Times New Roman" w:cs="Times New Roman"/>
          <w:sz w:val="18"/>
          <w:szCs w:val="18"/>
        </w:rPr>
        <w:t>Общество</w:t>
      </w:r>
      <w:r w:rsidR="00D76F7B">
        <w:rPr>
          <w:rFonts w:ascii="Times New Roman" w:eastAsia="Calibri" w:hAnsi="Times New Roman" w:cs="Times New Roman"/>
          <w:sz w:val="18"/>
          <w:szCs w:val="18"/>
        </w:rPr>
        <w:t>м</w:t>
      </w:r>
      <w:r w:rsidR="00D76F7B" w:rsidRPr="00D76F7B">
        <w:rPr>
          <w:rFonts w:ascii="Times New Roman" w:eastAsia="Calibri" w:hAnsi="Times New Roman" w:cs="Times New Roman"/>
          <w:sz w:val="18"/>
          <w:szCs w:val="18"/>
        </w:rPr>
        <w:t xml:space="preserve"> с ограниченной ответственностью «Агро ВВ» (ИНН 6166094212, ОГРН 1156196049228, адрес: 117420, г. Москва, ул. Наметкина, д.14, к.1, этаж 4, </w:t>
      </w:r>
      <w:proofErr w:type="spellStart"/>
      <w:r w:rsidR="00D76F7B" w:rsidRPr="00D76F7B">
        <w:rPr>
          <w:rFonts w:ascii="Times New Roman" w:eastAsia="Calibri" w:hAnsi="Times New Roman" w:cs="Times New Roman"/>
          <w:sz w:val="18"/>
          <w:szCs w:val="18"/>
        </w:rPr>
        <w:t>пом.I</w:t>
      </w:r>
      <w:proofErr w:type="spellEnd"/>
      <w:r w:rsidR="00D76F7B" w:rsidRPr="00D76F7B">
        <w:rPr>
          <w:rFonts w:ascii="Times New Roman" w:eastAsia="Calibri" w:hAnsi="Times New Roman" w:cs="Times New Roman"/>
          <w:sz w:val="18"/>
          <w:szCs w:val="18"/>
        </w:rPr>
        <w:t>, ком.409)</w:t>
      </w:r>
      <w:r w:rsidR="00D76F7B">
        <w:rPr>
          <w:rFonts w:ascii="Times New Roman" w:eastAsia="Calibri" w:hAnsi="Times New Roman" w:cs="Times New Roman"/>
          <w:sz w:val="18"/>
          <w:szCs w:val="18"/>
        </w:rPr>
        <w:t xml:space="preserve"> </w:t>
      </w:r>
      <w:r w:rsidR="007A5BEA">
        <w:rPr>
          <w:rFonts w:ascii="Times New Roman" w:eastAsia="Calibri" w:hAnsi="Times New Roman" w:cs="Times New Roman"/>
          <w:sz w:val="18"/>
          <w:szCs w:val="18"/>
        </w:rPr>
        <w:t xml:space="preserve">(далее -Должник), </w:t>
      </w:r>
      <w:r w:rsidR="004132A2" w:rsidRPr="004132A2">
        <w:rPr>
          <w:rFonts w:ascii="Times New Roman" w:eastAsia="Calibri" w:hAnsi="Times New Roman" w:cs="Times New Roman"/>
          <w:sz w:val="18"/>
          <w:szCs w:val="18"/>
        </w:rPr>
        <w:t xml:space="preserve">в лице </w:t>
      </w:r>
      <w:r w:rsidR="00D76F7B" w:rsidRPr="00D76F7B">
        <w:rPr>
          <w:rFonts w:ascii="Times New Roman" w:eastAsia="Calibri" w:hAnsi="Times New Roman" w:cs="Times New Roman"/>
          <w:b/>
          <w:bCs/>
          <w:sz w:val="18"/>
          <w:szCs w:val="18"/>
        </w:rPr>
        <w:t>конкурсного управляющего Проценко Павла Леонидовича</w:t>
      </w:r>
      <w:r w:rsidR="00D76F7B" w:rsidRPr="00D76F7B">
        <w:rPr>
          <w:rFonts w:ascii="Times New Roman" w:eastAsia="Calibri" w:hAnsi="Times New Roman" w:cs="Times New Roman"/>
          <w:sz w:val="18"/>
          <w:szCs w:val="18"/>
        </w:rPr>
        <w:t xml:space="preserve"> (ИНН 540208812755, СНИЛС 064-483-975 97, рег. номер: 4061, адрес для корреспонденции: 119072, г. Москва, а/я 9), члена Ассоциации МСОПАУ (ИНН 7701321710,  ОГРН 1027701024878,  адрес: 101000, г. Москва, Лубянский проезд, д. 5, стр. 1)</w:t>
      </w:r>
      <w:r w:rsidR="00D76F7B" w:rsidRPr="00D76F7B">
        <w:rPr>
          <w:rFonts w:ascii="Times New Roman" w:eastAsia="Calibri" w:hAnsi="Times New Roman" w:cs="Times New Roman"/>
          <w:b/>
          <w:bCs/>
          <w:sz w:val="18"/>
          <w:szCs w:val="18"/>
        </w:rPr>
        <w:t xml:space="preserve"> </w:t>
      </w:r>
      <w:r w:rsidR="007A5BEA">
        <w:rPr>
          <w:rFonts w:ascii="Times New Roman" w:eastAsia="Calibri" w:hAnsi="Times New Roman" w:cs="Times New Roman"/>
          <w:sz w:val="18"/>
          <w:szCs w:val="18"/>
        </w:rPr>
        <w:t>(далее – КУ)</w:t>
      </w:r>
      <w:r w:rsidR="004132A2" w:rsidRPr="004132A2">
        <w:rPr>
          <w:rFonts w:ascii="Times New Roman" w:eastAsia="Calibri" w:hAnsi="Times New Roman" w:cs="Times New Roman"/>
          <w:sz w:val="18"/>
          <w:szCs w:val="18"/>
        </w:rPr>
        <w:t xml:space="preserve">, </w:t>
      </w:r>
      <w:r w:rsidR="00D76F7B" w:rsidRPr="00D76F7B">
        <w:rPr>
          <w:rFonts w:ascii="Times New Roman" w:eastAsia="Calibri" w:hAnsi="Times New Roman" w:cs="Times New Roman"/>
          <w:sz w:val="18"/>
          <w:szCs w:val="18"/>
        </w:rPr>
        <w:t>действующего на основании Решения Арбитражного суда г. Москвы от 03.08.2022г. по делу №А40-3067/21-128-6 Б</w:t>
      </w:r>
      <w:r w:rsidR="00A13D3F" w:rsidRPr="00793E46">
        <w:rPr>
          <w:rFonts w:ascii="Times New Roman" w:eastAsia="Calibri" w:hAnsi="Times New Roman" w:cs="Times New Roman"/>
          <w:sz w:val="18"/>
          <w:szCs w:val="18"/>
        </w:rPr>
        <w:t>,</w:t>
      </w:r>
      <w:r w:rsidRPr="00793E46">
        <w:rPr>
          <w:rFonts w:ascii="Times New Roman" w:eastAsia="Calibri" w:hAnsi="Times New Roman" w:cs="Times New Roman"/>
          <w:sz w:val="18"/>
          <w:szCs w:val="18"/>
        </w:rPr>
        <w:t xml:space="preserve"> </w:t>
      </w:r>
      <w:r w:rsidR="001378A9" w:rsidRPr="00793E46">
        <w:rPr>
          <w:rFonts w:ascii="Times New Roman" w:eastAsia="Calibri" w:hAnsi="Times New Roman" w:cs="Times New Roman"/>
          <w:sz w:val="18"/>
          <w:szCs w:val="18"/>
        </w:rPr>
        <w:t>сообщает о проведении</w:t>
      </w:r>
      <w:r w:rsidR="007A3549" w:rsidRPr="00793E46">
        <w:rPr>
          <w:rFonts w:ascii="Times New Roman" w:eastAsia="Calibri" w:hAnsi="Times New Roman" w:cs="Times New Roman"/>
          <w:sz w:val="18"/>
          <w:szCs w:val="18"/>
        </w:rPr>
        <w:t xml:space="preserve"> </w:t>
      </w:r>
      <w:r w:rsidR="00D76F7B">
        <w:rPr>
          <w:rFonts w:ascii="Times New Roman" w:eastAsia="Calibri" w:hAnsi="Times New Roman" w:cs="Times New Roman"/>
          <w:b/>
          <w:bCs/>
          <w:sz w:val="18"/>
          <w:szCs w:val="18"/>
        </w:rPr>
        <w:t>19.07</w:t>
      </w:r>
      <w:r w:rsidR="001378A9" w:rsidRPr="00793E46">
        <w:rPr>
          <w:rFonts w:ascii="Times New Roman" w:eastAsia="Calibri" w:hAnsi="Times New Roman" w:cs="Times New Roman"/>
          <w:b/>
          <w:sz w:val="18"/>
          <w:szCs w:val="18"/>
        </w:rPr>
        <w:t>.202</w:t>
      </w:r>
      <w:r w:rsidR="00D76F7B">
        <w:rPr>
          <w:rFonts w:ascii="Times New Roman" w:eastAsia="Calibri" w:hAnsi="Times New Roman" w:cs="Times New Roman"/>
          <w:b/>
          <w:sz w:val="18"/>
          <w:szCs w:val="18"/>
        </w:rPr>
        <w:t>3</w:t>
      </w:r>
      <w:r w:rsidR="001378A9" w:rsidRPr="00793E46">
        <w:rPr>
          <w:rFonts w:ascii="Times New Roman" w:eastAsia="Calibri" w:hAnsi="Times New Roman" w:cs="Times New Roman"/>
          <w:sz w:val="18"/>
          <w:szCs w:val="18"/>
        </w:rPr>
        <w:t xml:space="preserve"> в </w:t>
      </w:r>
      <w:r w:rsidR="00C05E53" w:rsidRPr="00793E46">
        <w:rPr>
          <w:rFonts w:ascii="Times New Roman" w:eastAsia="Calibri" w:hAnsi="Times New Roman" w:cs="Times New Roman"/>
          <w:b/>
          <w:sz w:val="18"/>
          <w:szCs w:val="18"/>
        </w:rPr>
        <w:t>10</w:t>
      </w:r>
      <w:r w:rsidR="001378A9" w:rsidRPr="00793E46">
        <w:rPr>
          <w:rFonts w:ascii="Times New Roman" w:eastAsia="Calibri" w:hAnsi="Times New Roman" w:cs="Times New Roman"/>
          <w:b/>
          <w:sz w:val="18"/>
          <w:szCs w:val="18"/>
        </w:rPr>
        <w:t xml:space="preserve"> </w:t>
      </w:r>
      <w:r w:rsidR="001378A9" w:rsidRPr="00793E46">
        <w:rPr>
          <w:rFonts w:ascii="Times New Roman" w:eastAsia="Calibri" w:hAnsi="Times New Roman" w:cs="Times New Roman"/>
          <w:b/>
          <w:color w:val="000000" w:themeColor="text1"/>
          <w:sz w:val="18"/>
          <w:szCs w:val="18"/>
        </w:rPr>
        <w:t>час.</w:t>
      </w:r>
      <w:r w:rsidR="00793E46" w:rsidRPr="00793E46">
        <w:rPr>
          <w:rFonts w:ascii="Times New Roman" w:eastAsia="Calibri" w:hAnsi="Times New Roman" w:cs="Times New Roman"/>
          <w:b/>
          <w:color w:val="000000" w:themeColor="text1"/>
          <w:sz w:val="18"/>
          <w:szCs w:val="18"/>
        </w:rPr>
        <w:t xml:space="preserve"> </w:t>
      </w:r>
      <w:r w:rsidR="001378A9" w:rsidRPr="00793E46">
        <w:rPr>
          <w:rFonts w:ascii="Times New Roman" w:eastAsia="Calibri" w:hAnsi="Times New Roman" w:cs="Times New Roman"/>
          <w:b/>
          <w:color w:val="000000" w:themeColor="text1"/>
          <w:sz w:val="18"/>
          <w:szCs w:val="18"/>
        </w:rPr>
        <w:t>00 мин.</w:t>
      </w:r>
      <w:r w:rsidR="001378A9" w:rsidRPr="00793E46">
        <w:rPr>
          <w:rFonts w:ascii="Times New Roman" w:eastAsia="Calibri" w:hAnsi="Times New Roman" w:cs="Times New Roman"/>
          <w:color w:val="000000" w:themeColor="text1"/>
          <w:sz w:val="18"/>
          <w:szCs w:val="18"/>
        </w:rPr>
        <w:t xml:space="preserve"> на электронной торговой площадке АО «Российский аукционный дом», по адресу в сети интернет: bankruptcy.lot-online.ru (далее – ЭП) аукциона, открытого по составу участников с открытой формой подачи предложений о цене (далее – Торги</w:t>
      </w:r>
      <w:r w:rsidR="000112EA" w:rsidRPr="00793E46">
        <w:rPr>
          <w:rFonts w:ascii="Times New Roman" w:eastAsia="Calibri" w:hAnsi="Times New Roman" w:cs="Times New Roman"/>
          <w:color w:val="000000" w:themeColor="text1"/>
          <w:sz w:val="18"/>
          <w:szCs w:val="18"/>
        </w:rPr>
        <w:t xml:space="preserve"> 1</w:t>
      </w:r>
      <w:r w:rsidR="001378A9" w:rsidRPr="00793E46">
        <w:rPr>
          <w:rFonts w:ascii="Times New Roman" w:eastAsia="Calibri" w:hAnsi="Times New Roman" w:cs="Times New Roman"/>
          <w:color w:val="000000" w:themeColor="text1"/>
          <w:sz w:val="18"/>
          <w:szCs w:val="18"/>
        </w:rPr>
        <w:t xml:space="preserve">). </w:t>
      </w:r>
      <w:bookmarkStart w:id="0" w:name="_Hlk78373100"/>
      <w:r w:rsidR="000112EA" w:rsidRPr="00793E46">
        <w:rPr>
          <w:rFonts w:ascii="Times New Roman" w:eastAsia="Calibri" w:hAnsi="Times New Roman" w:cs="Times New Roman"/>
          <w:color w:val="000000" w:themeColor="text1"/>
          <w:sz w:val="18"/>
          <w:szCs w:val="18"/>
        </w:rPr>
        <w:t>Начало приема заявок на участие в Торгах 1 с</w:t>
      </w:r>
      <w:r w:rsidR="000112EA" w:rsidRPr="00793E46">
        <w:rPr>
          <w:rFonts w:ascii="Times New Roman" w:eastAsia="Calibri" w:hAnsi="Times New Roman" w:cs="Times New Roman"/>
          <w:b/>
          <w:color w:val="000000" w:themeColor="text1"/>
          <w:sz w:val="18"/>
          <w:szCs w:val="18"/>
        </w:rPr>
        <w:t xml:space="preserve"> </w:t>
      </w:r>
      <w:r w:rsidR="00D76F7B">
        <w:rPr>
          <w:rFonts w:ascii="Times New Roman" w:eastAsia="Calibri" w:hAnsi="Times New Roman" w:cs="Times New Roman"/>
          <w:b/>
          <w:color w:val="000000" w:themeColor="text1"/>
          <w:sz w:val="18"/>
          <w:szCs w:val="18"/>
        </w:rPr>
        <w:t>13</w:t>
      </w:r>
      <w:r w:rsidR="00DE44D1" w:rsidRPr="00793E46">
        <w:rPr>
          <w:rFonts w:ascii="Times New Roman" w:eastAsia="Calibri" w:hAnsi="Times New Roman" w:cs="Times New Roman"/>
          <w:b/>
          <w:color w:val="000000" w:themeColor="text1"/>
          <w:sz w:val="18"/>
          <w:szCs w:val="18"/>
        </w:rPr>
        <w:t>.</w:t>
      </w:r>
      <w:r w:rsidR="00D76F7B">
        <w:rPr>
          <w:rFonts w:ascii="Times New Roman" w:eastAsia="Calibri" w:hAnsi="Times New Roman" w:cs="Times New Roman"/>
          <w:b/>
          <w:color w:val="000000" w:themeColor="text1"/>
          <w:sz w:val="18"/>
          <w:szCs w:val="18"/>
        </w:rPr>
        <w:t>06.</w:t>
      </w:r>
      <w:r w:rsidR="00DE44D1" w:rsidRPr="00793E46">
        <w:rPr>
          <w:rFonts w:ascii="Times New Roman" w:eastAsia="Calibri" w:hAnsi="Times New Roman" w:cs="Times New Roman"/>
          <w:b/>
          <w:color w:val="000000" w:themeColor="text1"/>
          <w:sz w:val="18"/>
          <w:szCs w:val="18"/>
        </w:rPr>
        <w:t>202</w:t>
      </w:r>
      <w:r w:rsidR="00D76F7B">
        <w:rPr>
          <w:rFonts w:ascii="Times New Roman" w:eastAsia="Calibri" w:hAnsi="Times New Roman" w:cs="Times New Roman"/>
          <w:b/>
          <w:color w:val="000000" w:themeColor="text1"/>
          <w:sz w:val="18"/>
          <w:szCs w:val="18"/>
        </w:rPr>
        <w:t>3</w:t>
      </w:r>
      <w:r w:rsidR="000112EA" w:rsidRPr="00793E46">
        <w:rPr>
          <w:rFonts w:ascii="Times New Roman" w:eastAsia="Calibri" w:hAnsi="Times New Roman" w:cs="Times New Roman"/>
          <w:b/>
          <w:color w:val="000000" w:themeColor="text1"/>
          <w:sz w:val="18"/>
          <w:szCs w:val="18"/>
        </w:rPr>
        <w:t xml:space="preserve"> с 0</w:t>
      </w:r>
      <w:r w:rsidR="00D76F7B">
        <w:rPr>
          <w:rFonts w:ascii="Times New Roman" w:eastAsia="Calibri" w:hAnsi="Times New Roman" w:cs="Times New Roman"/>
          <w:b/>
          <w:color w:val="000000" w:themeColor="text1"/>
          <w:sz w:val="18"/>
          <w:szCs w:val="18"/>
        </w:rPr>
        <w:t>0</w:t>
      </w:r>
      <w:r w:rsidR="000112EA" w:rsidRPr="00793E46">
        <w:rPr>
          <w:rFonts w:ascii="Times New Roman" w:eastAsia="Calibri" w:hAnsi="Times New Roman" w:cs="Times New Roman"/>
          <w:b/>
          <w:color w:val="000000" w:themeColor="text1"/>
          <w:sz w:val="18"/>
          <w:szCs w:val="18"/>
        </w:rPr>
        <w:t xml:space="preserve"> час. 00 мин</w:t>
      </w:r>
      <w:r w:rsidR="000112EA" w:rsidRPr="00793E46">
        <w:rPr>
          <w:rFonts w:ascii="Times New Roman" w:eastAsia="Calibri" w:hAnsi="Times New Roman" w:cs="Times New Roman"/>
          <w:color w:val="000000" w:themeColor="text1"/>
          <w:sz w:val="18"/>
          <w:szCs w:val="18"/>
        </w:rPr>
        <w:t xml:space="preserve">. (время </w:t>
      </w:r>
      <w:proofErr w:type="spellStart"/>
      <w:r w:rsidR="000112EA" w:rsidRPr="00D31B11">
        <w:rPr>
          <w:rFonts w:ascii="Times New Roman" w:eastAsia="Calibri" w:hAnsi="Times New Roman" w:cs="Times New Roman"/>
          <w:sz w:val="18"/>
          <w:szCs w:val="18"/>
        </w:rPr>
        <w:t>мск</w:t>
      </w:r>
      <w:proofErr w:type="spellEnd"/>
      <w:r w:rsidR="000112EA" w:rsidRPr="00D31B11">
        <w:rPr>
          <w:rFonts w:ascii="Times New Roman" w:eastAsia="Calibri" w:hAnsi="Times New Roman" w:cs="Times New Roman"/>
          <w:sz w:val="18"/>
          <w:szCs w:val="18"/>
        </w:rPr>
        <w:t>) по</w:t>
      </w:r>
      <w:r w:rsidR="001B650D" w:rsidRPr="00D31B11">
        <w:rPr>
          <w:rFonts w:ascii="Times New Roman" w:eastAsia="Calibri" w:hAnsi="Times New Roman" w:cs="Times New Roman"/>
          <w:sz w:val="18"/>
          <w:szCs w:val="18"/>
        </w:rPr>
        <w:t xml:space="preserve"> </w:t>
      </w:r>
      <w:r w:rsidR="00D76F7B">
        <w:rPr>
          <w:rFonts w:ascii="Times New Roman" w:eastAsia="Calibri" w:hAnsi="Times New Roman" w:cs="Times New Roman"/>
          <w:b/>
          <w:bCs/>
          <w:sz w:val="18"/>
          <w:szCs w:val="18"/>
        </w:rPr>
        <w:t>17</w:t>
      </w:r>
      <w:r w:rsidR="00DE44D1" w:rsidRPr="00D31B11">
        <w:rPr>
          <w:rFonts w:ascii="Times New Roman" w:eastAsia="Calibri" w:hAnsi="Times New Roman" w:cs="Times New Roman"/>
          <w:b/>
          <w:bCs/>
          <w:sz w:val="18"/>
          <w:szCs w:val="18"/>
        </w:rPr>
        <w:t>.</w:t>
      </w:r>
      <w:r w:rsidR="00D76F7B">
        <w:rPr>
          <w:rFonts w:ascii="Times New Roman" w:eastAsia="Calibri" w:hAnsi="Times New Roman" w:cs="Times New Roman"/>
          <w:b/>
          <w:bCs/>
          <w:sz w:val="18"/>
          <w:szCs w:val="18"/>
        </w:rPr>
        <w:t>07</w:t>
      </w:r>
      <w:r w:rsidR="00DE44D1" w:rsidRPr="00D31B11">
        <w:rPr>
          <w:rFonts w:ascii="Times New Roman" w:eastAsia="Calibri" w:hAnsi="Times New Roman" w:cs="Times New Roman"/>
          <w:b/>
          <w:bCs/>
          <w:sz w:val="18"/>
          <w:szCs w:val="18"/>
        </w:rPr>
        <w:t>.202</w:t>
      </w:r>
      <w:r w:rsidR="00D76F7B">
        <w:rPr>
          <w:rFonts w:ascii="Times New Roman" w:eastAsia="Calibri" w:hAnsi="Times New Roman" w:cs="Times New Roman"/>
          <w:b/>
          <w:bCs/>
          <w:sz w:val="18"/>
          <w:szCs w:val="18"/>
        </w:rPr>
        <w:t>3</w:t>
      </w:r>
      <w:r w:rsidR="000112EA" w:rsidRPr="00D31B11">
        <w:rPr>
          <w:rFonts w:ascii="Times New Roman" w:eastAsia="Calibri" w:hAnsi="Times New Roman" w:cs="Times New Roman"/>
          <w:b/>
          <w:sz w:val="18"/>
          <w:szCs w:val="18"/>
        </w:rPr>
        <w:t xml:space="preserve"> до 23 час </w:t>
      </w:r>
      <w:r w:rsidR="00D76F7B">
        <w:rPr>
          <w:rFonts w:ascii="Times New Roman" w:eastAsia="Calibri" w:hAnsi="Times New Roman" w:cs="Times New Roman"/>
          <w:b/>
          <w:sz w:val="18"/>
          <w:szCs w:val="18"/>
        </w:rPr>
        <w:t>59</w:t>
      </w:r>
      <w:r w:rsidR="000112EA" w:rsidRPr="00D31B11">
        <w:rPr>
          <w:rFonts w:ascii="Times New Roman" w:eastAsia="Calibri" w:hAnsi="Times New Roman" w:cs="Times New Roman"/>
          <w:b/>
          <w:sz w:val="18"/>
          <w:szCs w:val="18"/>
        </w:rPr>
        <w:t xml:space="preserve"> мин</w:t>
      </w:r>
      <w:r w:rsidR="000112EA" w:rsidRPr="00D31B11">
        <w:rPr>
          <w:rFonts w:ascii="Times New Roman" w:eastAsia="Calibri" w:hAnsi="Times New Roman" w:cs="Times New Roman"/>
          <w:sz w:val="18"/>
          <w:szCs w:val="18"/>
        </w:rPr>
        <w:t>.</w:t>
      </w:r>
      <w:r w:rsidR="000112EA" w:rsidRPr="00D31B11">
        <w:t xml:space="preserve"> </w:t>
      </w:r>
      <w:bookmarkStart w:id="1" w:name="_Hlk78373080"/>
      <w:r w:rsidR="000112EA" w:rsidRPr="00D31B11">
        <w:rPr>
          <w:rFonts w:ascii="Times New Roman" w:eastAsia="Calibri" w:hAnsi="Times New Roman" w:cs="Times New Roman"/>
          <w:sz w:val="18"/>
          <w:szCs w:val="18"/>
        </w:rPr>
        <w:t xml:space="preserve">Определение участников торгов – </w:t>
      </w:r>
      <w:r w:rsidR="00D76F7B">
        <w:rPr>
          <w:rFonts w:ascii="Times New Roman" w:eastAsia="Calibri" w:hAnsi="Times New Roman" w:cs="Times New Roman"/>
          <w:b/>
          <w:bCs/>
          <w:sz w:val="18"/>
          <w:szCs w:val="18"/>
        </w:rPr>
        <w:t>18</w:t>
      </w:r>
      <w:r w:rsidR="00DE44D1" w:rsidRPr="00D31B11">
        <w:rPr>
          <w:rFonts w:ascii="Times New Roman" w:eastAsia="Calibri" w:hAnsi="Times New Roman" w:cs="Times New Roman"/>
          <w:b/>
          <w:bCs/>
          <w:sz w:val="18"/>
          <w:szCs w:val="18"/>
        </w:rPr>
        <w:t>.</w:t>
      </w:r>
      <w:r w:rsidR="00D76F7B">
        <w:rPr>
          <w:rFonts w:ascii="Times New Roman" w:eastAsia="Calibri" w:hAnsi="Times New Roman" w:cs="Times New Roman"/>
          <w:b/>
          <w:bCs/>
          <w:sz w:val="18"/>
          <w:szCs w:val="18"/>
        </w:rPr>
        <w:t>07</w:t>
      </w:r>
      <w:r w:rsidR="00DE44D1" w:rsidRPr="00D31B11">
        <w:rPr>
          <w:rFonts w:ascii="Times New Roman" w:eastAsia="Calibri" w:hAnsi="Times New Roman" w:cs="Times New Roman"/>
          <w:b/>
          <w:bCs/>
          <w:sz w:val="18"/>
          <w:szCs w:val="18"/>
        </w:rPr>
        <w:t>.202</w:t>
      </w:r>
      <w:r w:rsidR="00D76F7B">
        <w:rPr>
          <w:rFonts w:ascii="Times New Roman" w:eastAsia="Calibri" w:hAnsi="Times New Roman" w:cs="Times New Roman"/>
          <w:b/>
          <w:bCs/>
          <w:sz w:val="18"/>
          <w:szCs w:val="18"/>
        </w:rPr>
        <w:t>3</w:t>
      </w:r>
      <w:r w:rsidR="000112EA" w:rsidRPr="00D31B11">
        <w:rPr>
          <w:rFonts w:ascii="Times New Roman" w:eastAsia="Calibri" w:hAnsi="Times New Roman" w:cs="Times New Roman"/>
          <w:sz w:val="18"/>
          <w:szCs w:val="18"/>
        </w:rPr>
        <w:t xml:space="preserve"> в 16 час. 00 мин., оформляется </w:t>
      </w:r>
      <w:r w:rsidR="000112EA" w:rsidRPr="00793E46">
        <w:rPr>
          <w:rFonts w:ascii="Times New Roman" w:eastAsia="Calibri" w:hAnsi="Times New Roman" w:cs="Times New Roman"/>
          <w:color w:val="000000" w:themeColor="text1"/>
          <w:sz w:val="18"/>
          <w:szCs w:val="18"/>
        </w:rPr>
        <w:t>протоколом</w:t>
      </w:r>
      <w:r w:rsidR="000112EA" w:rsidRPr="00793E46">
        <w:rPr>
          <w:color w:val="000000" w:themeColor="text1"/>
        </w:rPr>
        <w:t xml:space="preserve"> </w:t>
      </w:r>
      <w:r w:rsidR="000112EA" w:rsidRPr="00793E46">
        <w:rPr>
          <w:rFonts w:ascii="Times New Roman" w:eastAsia="Calibri" w:hAnsi="Times New Roman" w:cs="Times New Roman"/>
          <w:color w:val="000000" w:themeColor="text1"/>
          <w:sz w:val="18"/>
          <w:szCs w:val="18"/>
        </w:rPr>
        <w:t>об определении участников торгов.</w:t>
      </w:r>
      <w:r w:rsidR="000112EA" w:rsidRPr="0044745B">
        <w:rPr>
          <w:rFonts w:ascii="Calibri" w:eastAsia="Calibri" w:hAnsi="Calibri" w:cs="Times New Roman"/>
          <w:color w:val="000000" w:themeColor="text1"/>
          <w:sz w:val="18"/>
          <w:szCs w:val="18"/>
        </w:rPr>
        <w:t xml:space="preserve"> </w:t>
      </w:r>
      <w:bookmarkEnd w:id="0"/>
      <w:bookmarkEnd w:id="1"/>
    </w:p>
    <w:p w14:paraId="6101A6A5" w14:textId="1F223A7E" w:rsidR="00C7544F" w:rsidRPr="00F6598C" w:rsidRDefault="001378A9" w:rsidP="00D604F8">
      <w:pPr>
        <w:spacing w:after="0" w:line="240" w:lineRule="auto"/>
        <w:ind w:firstLine="709"/>
        <w:jc w:val="both"/>
        <w:rPr>
          <w:rFonts w:ascii="Times New Roman" w:eastAsia="Calibri" w:hAnsi="Times New Roman" w:cs="Times New Roman"/>
          <w:b/>
          <w:bCs/>
          <w:color w:val="000000" w:themeColor="text1"/>
          <w:sz w:val="18"/>
          <w:szCs w:val="18"/>
        </w:rPr>
      </w:pPr>
      <w:r w:rsidRPr="0044745B">
        <w:rPr>
          <w:rFonts w:ascii="Times New Roman" w:eastAsia="Calibri" w:hAnsi="Times New Roman" w:cs="Times New Roman"/>
          <w:color w:val="000000" w:themeColor="text1"/>
          <w:sz w:val="18"/>
          <w:szCs w:val="18"/>
        </w:rPr>
        <w:t xml:space="preserve">Продаже </w:t>
      </w:r>
      <w:r w:rsidR="000112EA" w:rsidRPr="0044745B">
        <w:rPr>
          <w:rFonts w:ascii="Times New Roman" w:eastAsia="Calibri" w:hAnsi="Times New Roman" w:cs="Times New Roman"/>
          <w:color w:val="000000" w:themeColor="text1"/>
          <w:sz w:val="18"/>
          <w:szCs w:val="18"/>
        </w:rPr>
        <w:t xml:space="preserve">на Торгах 1 и Торгах 2 </w:t>
      </w:r>
      <w:r w:rsidRPr="0044745B">
        <w:rPr>
          <w:rFonts w:ascii="Times New Roman" w:eastAsia="Calibri" w:hAnsi="Times New Roman" w:cs="Times New Roman"/>
          <w:color w:val="000000" w:themeColor="text1"/>
          <w:sz w:val="18"/>
          <w:szCs w:val="18"/>
        </w:rPr>
        <w:t xml:space="preserve">подлежит </w:t>
      </w:r>
      <w:r w:rsidR="00C7544F">
        <w:rPr>
          <w:rFonts w:ascii="Times New Roman" w:eastAsia="Calibri" w:hAnsi="Times New Roman" w:cs="Times New Roman"/>
          <w:color w:val="000000" w:themeColor="text1"/>
          <w:sz w:val="18"/>
          <w:szCs w:val="18"/>
        </w:rPr>
        <w:t>отдельными</w:t>
      </w:r>
      <w:r w:rsidR="004132A2" w:rsidRPr="0044745B">
        <w:rPr>
          <w:rFonts w:ascii="Times New Roman" w:eastAsia="Calibri" w:hAnsi="Times New Roman" w:cs="Times New Roman"/>
          <w:color w:val="000000" w:themeColor="text1"/>
          <w:sz w:val="18"/>
          <w:szCs w:val="18"/>
        </w:rPr>
        <w:t xml:space="preserve"> лот</w:t>
      </w:r>
      <w:r w:rsidR="00C7544F">
        <w:rPr>
          <w:rFonts w:ascii="Times New Roman" w:eastAsia="Calibri" w:hAnsi="Times New Roman" w:cs="Times New Roman"/>
          <w:color w:val="000000" w:themeColor="text1"/>
          <w:sz w:val="18"/>
          <w:szCs w:val="18"/>
        </w:rPr>
        <w:t>ами</w:t>
      </w:r>
      <w:r w:rsidR="00D2187F" w:rsidRPr="0044745B">
        <w:rPr>
          <w:rFonts w:ascii="Times New Roman" w:eastAsia="Calibri" w:hAnsi="Times New Roman" w:cs="Times New Roman"/>
          <w:color w:val="000000" w:themeColor="text1"/>
          <w:sz w:val="18"/>
          <w:szCs w:val="18"/>
        </w:rPr>
        <w:t xml:space="preserve"> </w:t>
      </w:r>
      <w:r w:rsidR="00F53976" w:rsidRPr="0044745B">
        <w:rPr>
          <w:rFonts w:ascii="Times New Roman" w:eastAsia="Calibri" w:hAnsi="Times New Roman" w:cs="Times New Roman"/>
          <w:color w:val="000000" w:themeColor="text1"/>
          <w:sz w:val="18"/>
          <w:szCs w:val="18"/>
        </w:rPr>
        <w:t xml:space="preserve">следующее </w:t>
      </w:r>
      <w:r w:rsidRPr="0044745B">
        <w:rPr>
          <w:rFonts w:ascii="Times New Roman" w:eastAsia="Calibri" w:hAnsi="Times New Roman" w:cs="Times New Roman"/>
          <w:color w:val="000000" w:themeColor="text1"/>
          <w:sz w:val="18"/>
          <w:szCs w:val="18"/>
        </w:rPr>
        <w:t>имущество</w:t>
      </w:r>
      <w:r w:rsidR="00C7544F">
        <w:rPr>
          <w:rFonts w:ascii="Times New Roman" w:eastAsia="Calibri" w:hAnsi="Times New Roman" w:cs="Times New Roman"/>
          <w:color w:val="000000" w:themeColor="text1"/>
          <w:sz w:val="18"/>
          <w:szCs w:val="18"/>
        </w:rPr>
        <w:t xml:space="preserve"> (</w:t>
      </w:r>
      <w:r w:rsidRPr="0044745B">
        <w:rPr>
          <w:rFonts w:ascii="Times New Roman" w:eastAsia="Calibri" w:hAnsi="Times New Roman" w:cs="Times New Roman"/>
          <w:color w:val="000000" w:themeColor="text1"/>
          <w:sz w:val="18"/>
          <w:szCs w:val="18"/>
        </w:rPr>
        <w:t>далее – Имущество, Лот</w:t>
      </w:r>
      <w:r w:rsidR="00C7544F">
        <w:rPr>
          <w:rFonts w:ascii="Times New Roman" w:eastAsia="Calibri" w:hAnsi="Times New Roman" w:cs="Times New Roman"/>
          <w:color w:val="000000" w:themeColor="text1"/>
          <w:sz w:val="18"/>
          <w:szCs w:val="18"/>
        </w:rPr>
        <w:t>ы</w:t>
      </w:r>
      <w:r w:rsidR="00384328" w:rsidRPr="0044745B">
        <w:rPr>
          <w:rFonts w:ascii="Times New Roman" w:eastAsia="Calibri" w:hAnsi="Times New Roman" w:cs="Times New Roman"/>
          <w:color w:val="000000" w:themeColor="text1"/>
          <w:sz w:val="18"/>
          <w:szCs w:val="18"/>
        </w:rPr>
        <w:t>)</w:t>
      </w:r>
      <w:r w:rsidR="000112EA" w:rsidRPr="0044745B">
        <w:rPr>
          <w:rFonts w:ascii="Times New Roman" w:eastAsia="Calibri" w:hAnsi="Times New Roman" w:cs="Times New Roman"/>
          <w:color w:val="000000" w:themeColor="text1"/>
          <w:sz w:val="18"/>
          <w:szCs w:val="18"/>
        </w:rPr>
        <w:t xml:space="preserve">, начальная цена (далее – </w:t>
      </w:r>
      <w:r w:rsidR="00A73354" w:rsidRPr="0044745B">
        <w:rPr>
          <w:rFonts w:ascii="Times New Roman" w:eastAsia="Calibri" w:hAnsi="Times New Roman" w:cs="Times New Roman"/>
          <w:color w:val="000000" w:themeColor="text1"/>
          <w:sz w:val="18"/>
          <w:szCs w:val="18"/>
        </w:rPr>
        <w:t>н</w:t>
      </w:r>
      <w:r w:rsidR="000112EA" w:rsidRPr="0044745B">
        <w:rPr>
          <w:rFonts w:ascii="Times New Roman" w:eastAsia="Calibri" w:hAnsi="Times New Roman" w:cs="Times New Roman"/>
          <w:color w:val="000000" w:themeColor="text1"/>
          <w:sz w:val="18"/>
          <w:szCs w:val="18"/>
        </w:rPr>
        <w:t>ач. цена) НДС не облагается:</w:t>
      </w:r>
      <w:r w:rsidRPr="0044745B">
        <w:rPr>
          <w:rFonts w:ascii="Times New Roman" w:eastAsia="Calibri" w:hAnsi="Times New Roman" w:cs="Times New Roman"/>
          <w:color w:val="000000" w:themeColor="text1"/>
          <w:sz w:val="18"/>
          <w:szCs w:val="18"/>
        </w:rPr>
        <w:t xml:space="preserve"> </w:t>
      </w:r>
      <w:r w:rsidR="00F53976" w:rsidRPr="0044745B">
        <w:rPr>
          <w:rFonts w:ascii="Times New Roman" w:eastAsia="Calibri" w:hAnsi="Times New Roman" w:cs="Times New Roman"/>
          <w:b/>
          <w:color w:val="000000" w:themeColor="text1"/>
          <w:sz w:val="18"/>
          <w:szCs w:val="18"/>
        </w:rPr>
        <w:t xml:space="preserve">Лот </w:t>
      </w:r>
      <w:r w:rsidR="00EB7F96" w:rsidRPr="0044745B">
        <w:rPr>
          <w:rFonts w:ascii="Times New Roman" w:eastAsia="Calibri" w:hAnsi="Times New Roman" w:cs="Times New Roman"/>
          <w:b/>
          <w:color w:val="000000" w:themeColor="text1"/>
          <w:sz w:val="18"/>
          <w:szCs w:val="18"/>
        </w:rPr>
        <w:t>№</w:t>
      </w:r>
      <w:r w:rsidR="00F53976" w:rsidRPr="0044745B">
        <w:rPr>
          <w:rFonts w:ascii="Times New Roman" w:eastAsia="Calibri" w:hAnsi="Times New Roman" w:cs="Times New Roman"/>
          <w:b/>
          <w:color w:val="000000" w:themeColor="text1"/>
          <w:sz w:val="18"/>
          <w:szCs w:val="18"/>
        </w:rPr>
        <w:t>1</w:t>
      </w:r>
      <w:r w:rsidR="00F53976" w:rsidRPr="0044745B">
        <w:rPr>
          <w:rFonts w:ascii="Times New Roman" w:eastAsia="Calibri" w:hAnsi="Times New Roman" w:cs="Times New Roman"/>
          <w:color w:val="000000" w:themeColor="text1"/>
          <w:sz w:val="18"/>
          <w:szCs w:val="18"/>
        </w:rPr>
        <w:t>:</w:t>
      </w:r>
      <w:r w:rsidR="005664CE">
        <w:rPr>
          <w:rFonts w:ascii="Times New Roman" w:eastAsia="Calibri" w:hAnsi="Times New Roman" w:cs="Times New Roman"/>
          <w:color w:val="000000" w:themeColor="text1"/>
          <w:sz w:val="18"/>
          <w:szCs w:val="18"/>
        </w:rPr>
        <w:t xml:space="preserve"> </w:t>
      </w:r>
      <w:bookmarkStart w:id="2" w:name="_Hlk81564877"/>
      <w:r w:rsidR="00C7544F" w:rsidRPr="00C7544F">
        <w:rPr>
          <w:rFonts w:ascii="Times New Roman" w:eastAsia="Calibri" w:hAnsi="Times New Roman" w:cs="Times New Roman"/>
          <w:color w:val="000000" w:themeColor="text1"/>
          <w:sz w:val="18"/>
          <w:szCs w:val="18"/>
        </w:rPr>
        <w:t xml:space="preserve">Земельный участок, площадь: 600 кв. м, категория земель: земли сельскохозяйственного назначения, виды разрешенного использования: для ведения личного садово-огороднического хозяйства, </w:t>
      </w:r>
      <w:r w:rsidR="00F6598C">
        <w:rPr>
          <w:rFonts w:ascii="Times New Roman" w:eastAsia="Calibri" w:hAnsi="Times New Roman" w:cs="Times New Roman"/>
          <w:color w:val="000000" w:themeColor="text1"/>
          <w:sz w:val="18"/>
          <w:szCs w:val="18"/>
        </w:rPr>
        <w:t>КН:</w:t>
      </w:r>
      <w:r w:rsidR="00C7544F" w:rsidRPr="00C7544F">
        <w:rPr>
          <w:rFonts w:ascii="Times New Roman" w:eastAsia="Calibri" w:hAnsi="Times New Roman" w:cs="Times New Roman"/>
          <w:color w:val="000000" w:themeColor="text1"/>
          <w:sz w:val="18"/>
          <w:szCs w:val="18"/>
        </w:rPr>
        <w:t xml:space="preserve"> 34:19:050011:337, адрес: Волгоградская обл., р-н Новоаннинский, территория Березовского сельского поселения, СНТ «Березка-2006», участок №172</w:t>
      </w:r>
      <w:r w:rsidR="00D604F8" w:rsidRPr="00D604F8">
        <w:rPr>
          <w:rFonts w:ascii="Times New Roman" w:eastAsia="Calibri" w:hAnsi="Times New Roman" w:cs="Times New Roman"/>
          <w:color w:val="000000" w:themeColor="text1"/>
          <w:sz w:val="18"/>
          <w:szCs w:val="18"/>
        </w:rPr>
        <w:t xml:space="preserve">, </w:t>
      </w:r>
      <w:r w:rsidR="00CD73B3" w:rsidRPr="0044745B">
        <w:rPr>
          <w:rFonts w:ascii="Times New Roman" w:eastAsia="Calibri" w:hAnsi="Times New Roman" w:cs="Times New Roman"/>
          <w:b/>
          <w:bCs/>
          <w:color w:val="000000" w:themeColor="text1"/>
          <w:sz w:val="18"/>
          <w:szCs w:val="18"/>
        </w:rPr>
        <w:t>н</w:t>
      </w:r>
      <w:r w:rsidR="000112EA" w:rsidRPr="0044745B">
        <w:rPr>
          <w:rFonts w:ascii="Times New Roman" w:eastAsia="Calibri" w:hAnsi="Times New Roman" w:cs="Times New Roman"/>
          <w:b/>
          <w:bCs/>
          <w:color w:val="000000" w:themeColor="text1"/>
          <w:sz w:val="18"/>
          <w:szCs w:val="18"/>
        </w:rPr>
        <w:t xml:space="preserve">ач. цена Лота </w:t>
      </w:r>
      <w:r w:rsidR="00EB7F96" w:rsidRPr="0044745B">
        <w:rPr>
          <w:rFonts w:ascii="Times New Roman" w:eastAsia="Calibri" w:hAnsi="Times New Roman" w:cs="Times New Roman"/>
          <w:b/>
          <w:bCs/>
          <w:color w:val="000000" w:themeColor="text1"/>
          <w:sz w:val="18"/>
          <w:szCs w:val="18"/>
        </w:rPr>
        <w:t>№</w:t>
      </w:r>
      <w:r w:rsidR="000112EA" w:rsidRPr="0044745B">
        <w:rPr>
          <w:rFonts w:ascii="Times New Roman" w:eastAsia="Calibri" w:hAnsi="Times New Roman" w:cs="Times New Roman"/>
          <w:b/>
          <w:bCs/>
          <w:color w:val="000000" w:themeColor="text1"/>
          <w:sz w:val="18"/>
          <w:szCs w:val="18"/>
        </w:rPr>
        <w:t xml:space="preserve">1 </w:t>
      </w:r>
      <w:r w:rsidR="00B87D87" w:rsidRPr="0044745B">
        <w:rPr>
          <w:rFonts w:ascii="Times New Roman" w:eastAsia="Calibri" w:hAnsi="Times New Roman" w:cs="Times New Roman"/>
          <w:b/>
          <w:bCs/>
          <w:color w:val="000000" w:themeColor="text1"/>
          <w:sz w:val="18"/>
          <w:szCs w:val="18"/>
        </w:rPr>
        <w:t>–</w:t>
      </w:r>
      <w:r w:rsidR="000112EA" w:rsidRPr="0044745B">
        <w:rPr>
          <w:rFonts w:ascii="Times New Roman" w:eastAsia="Calibri" w:hAnsi="Times New Roman" w:cs="Times New Roman"/>
          <w:b/>
          <w:bCs/>
          <w:color w:val="000000" w:themeColor="text1"/>
          <w:sz w:val="18"/>
          <w:szCs w:val="18"/>
        </w:rPr>
        <w:t xml:space="preserve"> </w:t>
      </w:r>
      <w:r w:rsidR="00C7544F">
        <w:rPr>
          <w:rFonts w:ascii="Times New Roman" w:eastAsia="Calibri" w:hAnsi="Times New Roman" w:cs="Times New Roman"/>
          <w:b/>
          <w:bCs/>
          <w:color w:val="000000" w:themeColor="text1"/>
          <w:sz w:val="18"/>
          <w:szCs w:val="18"/>
        </w:rPr>
        <w:t>91</w:t>
      </w:r>
      <w:r w:rsidR="00D604F8" w:rsidRPr="00D604F8">
        <w:rPr>
          <w:rFonts w:ascii="Times New Roman" w:eastAsia="Calibri" w:hAnsi="Times New Roman" w:cs="Times New Roman"/>
          <w:b/>
          <w:bCs/>
          <w:color w:val="000000" w:themeColor="text1"/>
          <w:sz w:val="18"/>
          <w:szCs w:val="18"/>
        </w:rPr>
        <w:t xml:space="preserve"> 000</w:t>
      </w:r>
      <w:r w:rsidR="00D74F73" w:rsidRPr="0044745B">
        <w:rPr>
          <w:rFonts w:ascii="Times New Roman" w:eastAsia="Calibri" w:hAnsi="Times New Roman" w:cs="Times New Roman"/>
          <w:b/>
          <w:bCs/>
          <w:color w:val="000000" w:themeColor="text1"/>
          <w:sz w:val="18"/>
          <w:szCs w:val="18"/>
        </w:rPr>
        <w:t>,</w:t>
      </w:r>
      <w:r w:rsidR="004132A2" w:rsidRPr="0044745B">
        <w:rPr>
          <w:rFonts w:ascii="Times New Roman" w:eastAsia="Calibri" w:hAnsi="Times New Roman" w:cs="Times New Roman"/>
          <w:b/>
          <w:bCs/>
          <w:color w:val="000000" w:themeColor="text1"/>
          <w:sz w:val="18"/>
          <w:szCs w:val="18"/>
        </w:rPr>
        <w:t>0</w:t>
      </w:r>
      <w:r w:rsidR="00D74F73" w:rsidRPr="0044745B">
        <w:rPr>
          <w:rFonts w:ascii="Times New Roman" w:eastAsia="Calibri" w:hAnsi="Times New Roman" w:cs="Times New Roman"/>
          <w:b/>
          <w:bCs/>
          <w:color w:val="000000" w:themeColor="text1"/>
          <w:sz w:val="18"/>
          <w:szCs w:val="18"/>
        </w:rPr>
        <w:t xml:space="preserve">0 </w:t>
      </w:r>
      <w:r w:rsidR="000112EA" w:rsidRPr="0044745B">
        <w:rPr>
          <w:rFonts w:ascii="Times New Roman" w:eastAsia="Calibri" w:hAnsi="Times New Roman" w:cs="Times New Roman"/>
          <w:b/>
          <w:bCs/>
          <w:color w:val="000000" w:themeColor="text1"/>
          <w:sz w:val="18"/>
          <w:szCs w:val="18"/>
        </w:rPr>
        <w:t>руб</w:t>
      </w:r>
      <w:bookmarkEnd w:id="2"/>
      <w:r w:rsidR="00D74F73" w:rsidRPr="0044745B">
        <w:rPr>
          <w:rFonts w:ascii="Times New Roman" w:eastAsia="Calibri" w:hAnsi="Times New Roman" w:cs="Times New Roman"/>
          <w:b/>
          <w:bCs/>
          <w:color w:val="000000" w:themeColor="text1"/>
          <w:sz w:val="18"/>
          <w:szCs w:val="18"/>
        </w:rPr>
        <w:t>.</w:t>
      </w:r>
      <w:r w:rsidR="00C7544F" w:rsidRPr="00C7544F">
        <w:rPr>
          <w:color w:val="000000" w:themeColor="text1"/>
        </w:rPr>
        <w:t>;</w:t>
      </w:r>
      <w:r w:rsidR="00F6598C">
        <w:rPr>
          <w:color w:val="000000" w:themeColor="text1"/>
        </w:rPr>
        <w:t xml:space="preserve"> </w:t>
      </w:r>
      <w:r w:rsidR="00C7544F" w:rsidRPr="00F6598C">
        <w:rPr>
          <w:rFonts w:ascii="Times New Roman" w:eastAsia="Calibri" w:hAnsi="Times New Roman" w:cs="Times New Roman"/>
          <w:b/>
          <w:bCs/>
          <w:color w:val="000000" w:themeColor="text1"/>
          <w:sz w:val="18"/>
          <w:szCs w:val="18"/>
        </w:rPr>
        <w:t>Лот №2:</w:t>
      </w:r>
      <w:r w:rsidR="00F6598C" w:rsidRPr="00F6598C">
        <w:t xml:space="preserve"> </w:t>
      </w:r>
      <w:r w:rsidR="00F6598C" w:rsidRPr="00F6598C">
        <w:rPr>
          <w:rFonts w:ascii="Times New Roman" w:eastAsia="Calibri" w:hAnsi="Times New Roman" w:cs="Times New Roman"/>
          <w:color w:val="000000" w:themeColor="text1"/>
          <w:sz w:val="18"/>
          <w:szCs w:val="18"/>
        </w:rPr>
        <w:t xml:space="preserve">Земельный участок, площадь: 600 кв. м, категория земель: земли сельскохозяйственного назначения, виды разрешенного использования: для ведения личного садово-огороднического хозяйства, </w:t>
      </w:r>
      <w:r w:rsidR="00F6598C">
        <w:rPr>
          <w:rFonts w:ascii="Times New Roman" w:eastAsia="Calibri" w:hAnsi="Times New Roman" w:cs="Times New Roman"/>
          <w:color w:val="000000" w:themeColor="text1"/>
          <w:sz w:val="18"/>
          <w:szCs w:val="18"/>
        </w:rPr>
        <w:t>КН:</w:t>
      </w:r>
      <w:r w:rsidR="00F6598C" w:rsidRPr="00F6598C">
        <w:rPr>
          <w:rFonts w:ascii="Times New Roman" w:eastAsia="Calibri" w:hAnsi="Times New Roman" w:cs="Times New Roman"/>
          <w:color w:val="000000" w:themeColor="text1"/>
          <w:sz w:val="18"/>
          <w:szCs w:val="18"/>
        </w:rPr>
        <w:t xml:space="preserve"> 34:19:050011:365, адрес: Волгоградская обл., р-н Новоаннинский, СТ «Березка», уч. 171</w:t>
      </w:r>
      <w:r w:rsidR="00F6598C">
        <w:rPr>
          <w:rFonts w:ascii="Times New Roman" w:eastAsia="Calibri" w:hAnsi="Times New Roman" w:cs="Times New Roman"/>
          <w:color w:val="000000" w:themeColor="text1"/>
          <w:sz w:val="18"/>
          <w:szCs w:val="18"/>
        </w:rPr>
        <w:t>,</w:t>
      </w:r>
      <w:r w:rsidR="00F6598C" w:rsidRPr="00F6598C">
        <w:t xml:space="preserve"> </w:t>
      </w:r>
      <w:r w:rsidR="00F6598C" w:rsidRPr="00F6598C">
        <w:rPr>
          <w:rFonts w:ascii="Times New Roman" w:eastAsia="Calibri" w:hAnsi="Times New Roman" w:cs="Times New Roman"/>
          <w:b/>
          <w:bCs/>
          <w:color w:val="000000" w:themeColor="text1"/>
          <w:sz w:val="18"/>
          <w:szCs w:val="18"/>
        </w:rPr>
        <w:t>нач. цена Лота №2 – 91 000,00 руб.;</w:t>
      </w:r>
      <w:r w:rsidR="00F6598C">
        <w:rPr>
          <w:rFonts w:ascii="Times New Roman" w:eastAsia="Calibri" w:hAnsi="Times New Roman" w:cs="Times New Roman"/>
          <w:b/>
          <w:bCs/>
          <w:color w:val="000000" w:themeColor="text1"/>
          <w:sz w:val="18"/>
          <w:szCs w:val="18"/>
        </w:rPr>
        <w:t xml:space="preserve"> </w:t>
      </w:r>
      <w:r w:rsidR="00C7544F" w:rsidRPr="00F6598C">
        <w:rPr>
          <w:rFonts w:ascii="Times New Roman" w:eastAsia="Calibri" w:hAnsi="Times New Roman" w:cs="Times New Roman"/>
          <w:b/>
          <w:bCs/>
          <w:color w:val="000000" w:themeColor="text1"/>
          <w:sz w:val="18"/>
          <w:szCs w:val="18"/>
        </w:rPr>
        <w:t>Лот №3:</w:t>
      </w:r>
      <w:r w:rsidR="00F6598C" w:rsidRPr="00F6598C">
        <w:t xml:space="preserve"> </w:t>
      </w:r>
      <w:r w:rsidR="00F6598C" w:rsidRPr="00F6598C">
        <w:rPr>
          <w:rFonts w:ascii="Times New Roman" w:hAnsi="Times New Roman" w:cs="Times New Roman"/>
          <w:sz w:val="18"/>
          <w:szCs w:val="18"/>
        </w:rPr>
        <w:t>Земельный участок, площадь: 1200+/-14 кв.</w:t>
      </w:r>
      <w:r w:rsidR="005A3AEF">
        <w:rPr>
          <w:rFonts w:ascii="Times New Roman" w:hAnsi="Times New Roman" w:cs="Times New Roman"/>
          <w:sz w:val="18"/>
          <w:szCs w:val="18"/>
        </w:rPr>
        <w:t xml:space="preserve"> </w:t>
      </w:r>
      <w:r w:rsidR="00F6598C" w:rsidRPr="00F6598C">
        <w:rPr>
          <w:rFonts w:ascii="Times New Roman" w:hAnsi="Times New Roman" w:cs="Times New Roman"/>
          <w:sz w:val="18"/>
          <w:szCs w:val="18"/>
        </w:rPr>
        <w:t xml:space="preserve">м, категория земель: земли сельскохозяйственного назначения, виды разрешенного использования: для садоводства, </w:t>
      </w:r>
      <w:r w:rsidR="00F6598C">
        <w:rPr>
          <w:rFonts w:ascii="Times New Roman" w:hAnsi="Times New Roman" w:cs="Times New Roman"/>
          <w:sz w:val="18"/>
          <w:szCs w:val="18"/>
        </w:rPr>
        <w:t>КН:</w:t>
      </w:r>
      <w:r w:rsidR="00F6598C" w:rsidRPr="00F6598C">
        <w:rPr>
          <w:rFonts w:ascii="Times New Roman" w:hAnsi="Times New Roman" w:cs="Times New Roman"/>
          <w:sz w:val="18"/>
          <w:szCs w:val="18"/>
        </w:rPr>
        <w:t xml:space="preserve"> 36:20:6301000:253, адрес: Воронежская обл., р-н Павловский, СНТ «Рябинушка», </w:t>
      </w:r>
      <w:proofErr w:type="spellStart"/>
      <w:r w:rsidR="00F6598C" w:rsidRPr="00F6598C">
        <w:rPr>
          <w:rFonts w:ascii="Times New Roman" w:hAnsi="Times New Roman" w:cs="Times New Roman"/>
          <w:sz w:val="18"/>
          <w:szCs w:val="18"/>
        </w:rPr>
        <w:t>уч</w:t>
      </w:r>
      <w:proofErr w:type="spellEnd"/>
      <w:r w:rsidR="00F6598C" w:rsidRPr="00F6598C">
        <w:rPr>
          <w:rFonts w:ascii="Times New Roman" w:hAnsi="Times New Roman" w:cs="Times New Roman"/>
          <w:sz w:val="18"/>
          <w:szCs w:val="18"/>
        </w:rPr>
        <w:t xml:space="preserve"> №94, </w:t>
      </w:r>
      <w:r w:rsidR="00F6598C" w:rsidRPr="00F6598C">
        <w:rPr>
          <w:rFonts w:ascii="Times New Roman" w:eastAsia="Calibri" w:hAnsi="Times New Roman" w:cs="Times New Roman"/>
          <w:b/>
          <w:bCs/>
          <w:color w:val="000000" w:themeColor="text1"/>
          <w:sz w:val="18"/>
          <w:szCs w:val="18"/>
        </w:rPr>
        <w:t>нач. цена Лота №3 – 234 000,00 руб.;</w:t>
      </w:r>
      <w:r w:rsidR="00F6598C">
        <w:rPr>
          <w:rFonts w:ascii="Times New Roman" w:eastAsia="Calibri" w:hAnsi="Times New Roman" w:cs="Times New Roman"/>
          <w:b/>
          <w:bCs/>
          <w:color w:val="000000" w:themeColor="text1"/>
          <w:sz w:val="18"/>
          <w:szCs w:val="18"/>
        </w:rPr>
        <w:t xml:space="preserve"> </w:t>
      </w:r>
      <w:r w:rsidR="00C7544F" w:rsidRPr="00F6598C">
        <w:rPr>
          <w:rFonts w:ascii="Times New Roman" w:eastAsia="Calibri" w:hAnsi="Times New Roman" w:cs="Times New Roman"/>
          <w:b/>
          <w:bCs/>
          <w:color w:val="000000" w:themeColor="text1"/>
          <w:sz w:val="18"/>
          <w:szCs w:val="18"/>
        </w:rPr>
        <w:t>Лот №4:</w:t>
      </w:r>
      <w:r w:rsidR="00F6598C" w:rsidRPr="00F6598C">
        <w:rPr>
          <w:rFonts w:ascii="Times New Roman" w:hAnsi="Times New Roman" w:cs="Times New Roman"/>
          <w:sz w:val="18"/>
          <w:szCs w:val="18"/>
        </w:rPr>
        <w:t xml:space="preserve"> Земельный участок, площадь: 1500+/-27 кв. м, категория земель: земли сельскохозяйственного назначения, виды разрешенного использования: для садоводства, </w:t>
      </w:r>
      <w:r w:rsidR="00F6598C">
        <w:rPr>
          <w:rFonts w:ascii="Times New Roman" w:hAnsi="Times New Roman" w:cs="Times New Roman"/>
          <w:sz w:val="18"/>
          <w:szCs w:val="18"/>
        </w:rPr>
        <w:t>КН:</w:t>
      </w:r>
      <w:r w:rsidR="00F6598C" w:rsidRPr="00F6598C">
        <w:rPr>
          <w:rFonts w:ascii="Times New Roman" w:hAnsi="Times New Roman" w:cs="Times New Roman"/>
          <w:sz w:val="18"/>
          <w:szCs w:val="18"/>
        </w:rPr>
        <w:t xml:space="preserve"> 36:20:6301000:254, адрес: Воронежская обл., р-н Павловский, СНТ «Рябинушка», </w:t>
      </w:r>
      <w:proofErr w:type="spellStart"/>
      <w:r w:rsidR="00F6598C" w:rsidRPr="00F6598C">
        <w:rPr>
          <w:rFonts w:ascii="Times New Roman" w:hAnsi="Times New Roman" w:cs="Times New Roman"/>
          <w:sz w:val="18"/>
          <w:szCs w:val="18"/>
        </w:rPr>
        <w:t>уч</w:t>
      </w:r>
      <w:proofErr w:type="spellEnd"/>
      <w:r w:rsidR="00F6598C" w:rsidRPr="00F6598C">
        <w:rPr>
          <w:rFonts w:ascii="Times New Roman" w:hAnsi="Times New Roman" w:cs="Times New Roman"/>
          <w:sz w:val="18"/>
          <w:szCs w:val="18"/>
        </w:rPr>
        <w:t xml:space="preserve"> №64, </w:t>
      </w:r>
      <w:r w:rsidR="00F6598C" w:rsidRPr="00F6598C">
        <w:rPr>
          <w:rFonts w:ascii="Times New Roman" w:eastAsia="Calibri" w:hAnsi="Times New Roman" w:cs="Times New Roman"/>
          <w:b/>
          <w:bCs/>
          <w:color w:val="000000" w:themeColor="text1"/>
          <w:sz w:val="18"/>
          <w:szCs w:val="18"/>
        </w:rPr>
        <w:t>нач. цена Лота №4 – 292 000,00 руб.</w:t>
      </w:r>
      <w:r w:rsidR="005A3AEF" w:rsidRPr="005A3AEF">
        <w:t xml:space="preserve"> </w:t>
      </w:r>
      <w:r w:rsidR="005A3AEF" w:rsidRPr="005A3AEF">
        <w:rPr>
          <w:rFonts w:ascii="Times New Roman" w:eastAsia="Calibri" w:hAnsi="Times New Roman" w:cs="Times New Roman"/>
          <w:b/>
          <w:bCs/>
          <w:color w:val="000000" w:themeColor="text1"/>
          <w:sz w:val="18"/>
          <w:szCs w:val="18"/>
        </w:rPr>
        <w:t>Ограничение (обременение)</w:t>
      </w:r>
      <w:r w:rsidR="005A3AEF">
        <w:rPr>
          <w:rFonts w:ascii="Times New Roman" w:eastAsia="Calibri" w:hAnsi="Times New Roman" w:cs="Times New Roman"/>
          <w:b/>
          <w:bCs/>
          <w:color w:val="000000" w:themeColor="text1"/>
          <w:sz w:val="18"/>
          <w:szCs w:val="18"/>
        </w:rPr>
        <w:t xml:space="preserve"> Лотов</w:t>
      </w:r>
      <w:r w:rsidR="005A3AEF" w:rsidRPr="005A3AEF">
        <w:rPr>
          <w:rFonts w:ascii="Times New Roman" w:eastAsia="Calibri" w:hAnsi="Times New Roman" w:cs="Times New Roman"/>
          <w:b/>
          <w:bCs/>
          <w:color w:val="000000" w:themeColor="text1"/>
          <w:sz w:val="18"/>
          <w:szCs w:val="18"/>
        </w:rPr>
        <w:t>: запрещение регистрации.</w:t>
      </w:r>
    </w:p>
    <w:p w14:paraId="031EC0EE" w14:textId="49BB7418" w:rsidR="00B4042E" w:rsidRPr="0044745B" w:rsidRDefault="00F53976" w:rsidP="006376A6">
      <w:pPr>
        <w:spacing w:after="0" w:line="240" w:lineRule="auto"/>
        <w:ind w:firstLine="709"/>
        <w:jc w:val="both"/>
        <w:rPr>
          <w:rFonts w:ascii="Times New Roman" w:eastAsia="Calibri" w:hAnsi="Times New Roman" w:cs="Times New Roman"/>
          <w:color w:val="000000" w:themeColor="text1"/>
          <w:sz w:val="18"/>
          <w:szCs w:val="18"/>
        </w:rPr>
      </w:pPr>
      <w:r w:rsidRPr="0044745B">
        <w:rPr>
          <w:rFonts w:ascii="Times New Roman" w:eastAsia="Calibri" w:hAnsi="Times New Roman" w:cs="Times New Roman"/>
          <w:color w:val="000000" w:themeColor="text1"/>
          <w:sz w:val="18"/>
          <w:szCs w:val="18"/>
        </w:rPr>
        <w:t xml:space="preserve">Ознакомление с Имуществом производится </w:t>
      </w:r>
      <w:r w:rsidR="00A13D3F" w:rsidRPr="0044745B">
        <w:rPr>
          <w:rFonts w:ascii="Times New Roman" w:eastAsia="Calibri" w:hAnsi="Times New Roman" w:cs="Times New Roman"/>
          <w:color w:val="000000" w:themeColor="text1"/>
          <w:sz w:val="18"/>
          <w:szCs w:val="18"/>
        </w:rPr>
        <w:t xml:space="preserve">по </w:t>
      </w:r>
      <w:r w:rsidR="007A3549" w:rsidRPr="0044745B">
        <w:rPr>
          <w:rFonts w:ascii="Times New Roman" w:eastAsia="Calibri" w:hAnsi="Times New Roman" w:cs="Times New Roman"/>
          <w:color w:val="000000" w:themeColor="text1"/>
          <w:sz w:val="18"/>
          <w:szCs w:val="18"/>
        </w:rPr>
        <w:t>месту</w:t>
      </w:r>
      <w:r w:rsidR="00A13D3F" w:rsidRPr="0044745B">
        <w:rPr>
          <w:rFonts w:ascii="Times New Roman" w:eastAsia="Calibri" w:hAnsi="Times New Roman" w:cs="Times New Roman"/>
          <w:color w:val="000000" w:themeColor="text1"/>
          <w:sz w:val="18"/>
          <w:szCs w:val="18"/>
        </w:rPr>
        <w:t xml:space="preserve"> </w:t>
      </w:r>
      <w:r w:rsidR="000112EA" w:rsidRPr="0044745B">
        <w:rPr>
          <w:rFonts w:ascii="Times New Roman" w:eastAsia="Calibri" w:hAnsi="Times New Roman" w:cs="Times New Roman"/>
          <w:color w:val="000000" w:themeColor="text1"/>
          <w:sz w:val="18"/>
          <w:szCs w:val="18"/>
        </w:rPr>
        <w:t xml:space="preserve">его </w:t>
      </w:r>
      <w:r w:rsidR="007A3549" w:rsidRPr="0044745B">
        <w:rPr>
          <w:rFonts w:ascii="Times New Roman" w:eastAsia="Calibri" w:hAnsi="Times New Roman" w:cs="Times New Roman"/>
          <w:color w:val="000000" w:themeColor="text1"/>
          <w:sz w:val="18"/>
          <w:szCs w:val="18"/>
        </w:rPr>
        <w:t>нахождения</w:t>
      </w:r>
      <w:r w:rsidR="005A3AEF">
        <w:rPr>
          <w:rFonts w:ascii="Times New Roman" w:eastAsia="Calibri" w:hAnsi="Times New Roman" w:cs="Times New Roman"/>
          <w:color w:val="000000" w:themeColor="text1"/>
          <w:sz w:val="18"/>
          <w:szCs w:val="18"/>
        </w:rPr>
        <w:t xml:space="preserve">, </w:t>
      </w:r>
      <w:r w:rsidRPr="0044745B">
        <w:rPr>
          <w:rFonts w:ascii="Times New Roman" w:eastAsia="Calibri" w:hAnsi="Times New Roman" w:cs="Times New Roman"/>
          <w:color w:val="000000" w:themeColor="text1"/>
          <w:sz w:val="18"/>
          <w:szCs w:val="18"/>
        </w:rPr>
        <w:t xml:space="preserve">с документами в отношении </w:t>
      </w:r>
      <w:r w:rsidR="00B754E8" w:rsidRPr="0044745B">
        <w:rPr>
          <w:rFonts w:ascii="Times New Roman" w:eastAsia="Calibri" w:hAnsi="Times New Roman" w:cs="Times New Roman"/>
          <w:color w:val="000000" w:themeColor="text1"/>
          <w:sz w:val="18"/>
          <w:szCs w:val="18"/>
        </w:rPr>
        <w:t>Лот</w:t>
      </w:r>
      <w:r w:rsidR="005A3AEF">
        <w:rPr>
          <w:rFonts w:ascii="Times New Roman" w:eastAsia="Calibri" w:hAnsi="Times New Roman" w:cs="Times New Roman"/>
          <w:color w:val="000000" w:themeColor="text1"/>
          <w:sz w:val="18"/>
          <w:szCs w:val="18"/>
        </w:rPr>
        <w:t>ов</w:t>
      </w:r>
      <w:r w:rsidRPr="0044745B">
        <w:rPr>
          <w:rFonts w:ascii="Times New Roman" w:eastAsia="Calibri" w:hAnsi="Times New Roman" w:cs="Times New Roman"/>
          <w:color w:val="000000" w:themeColor="text1"/>
          <w:sz w:val="18"/>
          <w:szCs w:val="18"/>
        </w:rPr>
        <w:t xml:space="preserve"> у ОТ</w:t>
      </w:r>
      <w:r w:rsidR="00B754E8" w:rsidRPr="0044745B">
        <w:rPr>
          <w:rFonts w:ascii="Times New Roman" w:eastAsia="Calibri" w:hAnsi="Times New Roman" w:cs="Times New Roman"/>
          <w:color w:val="000000" w:themeColor="text1"/>
          <w:sz w:val="18"/>
          <w:szCs w:val="18"/>
        </w:rPr>
        <w:t>:</w:t>
      </w:r>
      <w:r w:rsidRPr="0044745B">
        <w:rPr>
          <w:rFonts w:ascii="Times New Roman" w:eastAsia="Calibri" w:hAnsi="Times New Roman" w:cs="Times New Roman"/>
          <w:color w:val="000000" w:themeColor="text1"/>
          <w:sz w:val="18"/>
          <w:szCs w:val="18"/>
        </w:rPr>
        <w:t xml:space="preserve"> </w:t>
      </w:r>
      <w:r w:rsidR="005A3AEF" w:rsidRPr="005A3AEF">
        <w:rPr>
          <w:rFonts w:ascii="Times New Roman" w:eastAsia="Calibri" w:hAnsi="Times New Roman" w:cs="Times New Roman"/>
          <w:color w:val="000000" w:themeColor="text1"/>
          <w:sz w:val="18"/>
          <w:szCs w:val="18"/>
        </w:rPr>
        <w:t xml:space="preserve">по Лотам №1 и №2 - pf@auction-house.ru, </w:t>
      </w:r>
      <w:proofErr w:type="spellStart"/>
      <w:r w:rsidR="005A3AEF" w:rsidRPr="005A3AEF">
        <w:rPr>
          <w:rFonts w:ascii="Times New Roman" w:eastAsia="Calibri" w:hAnsi="Times New Roman" w:cs="Times New Roman"/>
          <w:color w:val="000000" w:themeColor="text1"/>
          <w:sz w:val="18"/>
          <w:szCs w:val="18"/>
        </w:rPr>
        <w:t>Харланова</w:t>
      </w:r>
      <w:proofErr w:type="spellEnd"/>
      <w:r w:rsidR="005A3AEF" w:rsidRPr="005A3AEF">
        <w:rPr>
          <w:rFonts w:ascii="Times New Roman" w:eastAsia="Calibri" w:hAnsi="Times New Roman" w:cs="Times New Roman"/>
          <w:color w:val="000000" w:themeColor="text1"/>
          <w:sz w:val="18"/>
          <w:szCs w:val="18"/>
        </w:rPr>
        <w:t xml:space="preserve"> Наталья тел. 8(927)208-21-43, Соболькова Елена 8(927)208-15-34; по Лотам №3 и №4 - </w:t>
      </w:r>
      <w:proofErr w:type="spellStart"/>
      <w:r w:rsidR="005A3AEF" w:rsidRPr="005A3AEF">
        <w:rPr>
          <w:rFonts w:ascii="Times New Roman" w:eastAsia="Calibri" w:hAnsi="Times New Roman" w:cs="Times New Roman"/>
          <w:color w:val="000000" w:themeColor="text1"/>
          <w:sz w:val="18"/>
          <w:szCs w:val="18"/>
        </w:rPr>
        <w:t>Вaлек</w:t>
      </w:r>
      <w:proofErr w:type="spellEnd"/>
      <w:r w:rsidR="005A3AEF" w:rsidRPr="005A3AEF">
        <w:rPr>
          <w:rFonts w:ascii="Times New Roman" w:eastAsia="Calibri" w:hAnsi="Times New Roman" w:cs="Times New Roman"/>
          <w:color w:val="000000" w:themeColor="text1"/>
          <w:sz w:val="18"/>
          <w:szCs w:val="18"/>
        </w:rPr>
        <w:t xml:space="preserve"> Антон, тел. +7 (916) 600-02-13, +7 (473) 260-60-78, voronezh@auction-house.ru.</w:t>
      </w:r>
    </w:p>
    <w:p w14:paraId="0DA4D1FE" w14:textId="26EFA795" w:rsidR="007A7343" w:rsidRPr="0044745B" w:rsidRDefault="000112EA" w:rsidP="006376A6">
      <w:pPr>
        <w:spacing w:after="0" w:line="240" w:lineRule="auto"/>
        <w:ind w:firstLine="709"/>
        <w:jc w:val="both"/>
        <w:rPr>
          <w:rFonts w:ascii="Times New Roman" w:eastAsia="Calibri" w:hAnsi="Times New Roman" w:cs="Times New Roman"/>
          <w:color w:val="000000" w:themeColor="text1"/>
          <w:sz w:val="18"/>
          <w:szCs w:val="18"/>
        </w:rPr>
      </w:pPr>
      <w:r w:rsidRPr="0044745B">
        <w:rPr>
          <w:rFonts w:ascii="Times New Roman" w:eastAsia="Calibri" w:hAnsi="Times New Roman" w:cs="Times New Roman"/>
          <w:color w:val="000000" w:themeColor="text1"/>
          <w:sz w:val="18"/>
          <w:szCs w:val="18"/>
        </w:rPr>
        <w:t xml:space="preserve">Для Торгов 1 и Торгов 2: задаток составляет </w:t>
      </w:r>
      <w:r w:rsidR="00EC1BD8" w:rsidRPr="004D6BDE">
        <w:rPr>
          <w:rFonts w:ascii="Times New Roman" w:eastAsia="Calibri" w:hAnsi="Times New Roman" w:cs="Times New Roman"/>
          <w:b/>
          <w:bCs/>
          <w:color w:val="000000" w:themeColor="text1"/>
          <w:sz w:val="18"/>
          <w:szCs w:val="18"/>
        </w:rPr>
        <w:t>1</w:t>
      </w:r>
      <w:r w:rsidRPr="004D6BDE">
        <w:rPr>
          <w:rFonts w:ascii="Times New Roman" w:eastAsia="Calibri" w:hAnsi="Times New Roman" w:cs="Times New Roman"/>
          <w:b/>
          <w:bCs/>
          <w:color w:val="000000" w:themeColor="text1"/>
          <w:sz w:val="18"/>
          <w:szCs w:val="18"/>
        </w:rPr>
        <w:t>0 %</w:t>
      </w:r>
      <w:r w:rsidRPr="0044745B">
        <w:rPr>
          <w:rFonts w:ascii="Times New Roman" w:eastAsia="Calibri" w:hAnsi="Times New Roman" w:cs="Times New Roman"/>
          <w:color w:val="000000" w:themeColor="text1"/>
          <w:sz w:val="18"/>
          <w:szCs w:val="18"/>
        </w:rPr>
        <w:t xml:space="preserve"> от нач. цены Лота; шаг аукциона составляет </w:t>
      </w:r>
      <w:r w:rsidRPr="004D6BDE">
        <w:rPr>
          <w:rFonts w:ascii="Times New Roman" w:eastAsia="Calibri" w:hAnsi="Times New Roman" w:cs="Times New Roman"/>
          <w:b/>
          <w:bCs/>
          <w:color w:val="000000" w:themeColor="text1"/>
          <w:sz w:val="18"/>
          <w:szCs w:val="18"/>
        </w:rPr>
        <w:t>5 %</w:t>
      </w:r>
      <w:r w:rsidRPr="0044745B">
        <w:rPr>
          <w:rFonts w:ascii="Times New Roman" w:eastAsia="Calibri" w:hAnsi="Times New Roman" w:cs="Times New Roman"/>
          <w:color w:val="000000" w:themeColor="text1"/>
          <w:sz w:val="18"/>
          <w:szCs w:val="18"/>
        </w:rPr>
        <w:t xml:space="preserve"> от нач. цены Лота. </w:t>
      </w:r>
      <w:r w:rsidR="00EC1BD8" w:rsidRPr="00EC1BD8">
        <w:rPr>
          <w:rFonts w:ascii="Times New Roman" w:eastAsia="Calibri" w:hAnsi="Times New Roman" w:cs="Times New Roman"/>
          <w:color w:val="000000" w:themeColor="text1"/>
          <w:sz w:val="18"/>
          <w:szCs w:val="18"/>
        </w:rPr>
        <w:t xml:space="preserve">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w:t>
      </w:r>
      <w:r w:rsidR="00EC1BD8">
        <w:rPr>
          <w:rFonts w:ascii="Times New Roman" w:eastAsia="Calibri" w:hAnsi="Times New Roman" w:cs="Times New Roman"/>
          <w:color w:val="000000" w:themeColor="text1"/>
          <w:sz w:val="18"/>
          <w:szCs w:val="18"/>
        </w:rPr>
        <w:t>к</w:t>
      </w:r>
      <w:r w:rsidR="00EC1BD8" w:rsidRPr="00EC1BD8">
        <w:rPr>
          <w:rFonts w:ascii="Times New Roman" w:eastAsia="Calibri" w:hAnsi="Times New Roman" w:cs="Times New Roman"/>
          <w:color w:val="000000" w:themeColor="text1"/>
          <w:sz w:val="18"/>
          <w:szCs w:val="18"/>
        </w:rPr>
        <w:t xml:space="preserve">/с 30101810500000000653, </w:t>
      </w:r>
      <w:r w:rsidR="00EC1BD8">
        <w:rPr>
          <w:rFonts w:ascii="Times New Roman" w:eastAsia="Calibri" w:hAnsi="Times New Roman" w:cs="Times New Roman"/>
          <w:color w:val="000000" w:themeColor="text1"/>
          <w:sz w:val="18"/>
          <w:szCs w:val="18"/>
        </w:rPr>
        <w:t>р</w:t>
      </w:r>
      <w:r w:rsidR="00EC1BD8" w:rsidRPr="00EC1BD8">
        <w:rPr>
          <w:rFonts w:ascii="Times New Roman" w:eastAsia="Calibri" w:hAnsi="Times New Roman" w:cs="Times New Roman"/>
          <w:color w:val="000000" w:themeColor="text1"/>
          <w:sz w:val="18"/>
          <w:szCs w:val="18"/>
        </w:rPr>
        <w:t>/с 40702810355000036459. В платежном документе в графе «назначение платежа» должна содержаться информация: «№ л/с __</w:t>
      </w:r>
      <w:r w:rsidR="00234442">
        <w:rPr>
          <w:rFonts w:ascii="Times New Roman" w:eastAsia="Calibri" w:hAnsi="Times New Roman" w:cs="Times New Roman"/>
          <w:color w:val="000000" w:themeColor="text1"/>
          <w:sz w:val="18"/>
          <w:szCs w:val="18"/>
        </w:rPr>
        <w:t>__</w:t>
      </w:r>
      <w:r w:rsidR="0093545D">
        <w:rPr>
          <w:rFonts w:ascii="Times New Roman" w:eastAsia="Calibri" w:hAnsi="Times New Roman" w:cs="Times New Roman"/>
          <w:color w:val="000000" w:themeColor="text1"/>
          <w:sz w:val="18"/>
          <w:szCs w:val="18"/>
        </w:rPr>
        <w:t>_</w:t>
      </w:r>
      <w:r w:rsidR="00EC1BD8" w:rsidRPr="00EC1BD8">
        <w:rPr>
          <w:rFonts w:ascii="Times New Roman" w:eastAsia="Calibri" w:hAnsi="Times New Roman" w:cs="Times New Roman"/>
          <w:color w:val="000000" w:themeColor="text1"/>
          <w:sz w:val="18"/>
          <w:szCs w:val="18"/>
        </w:rPr>
        <w:t>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24250880" w14:textId="2FF14511" w:rsidR="00B4042E" w:rsidRPr="0044745B" w:rsidRDefault="000112EA" w:rsidP="006376A6">
      <w:pPr>
        <w:spacing w:after="0" w:line="240" w:lineRule="auto"/>
        <w:ind w:firstLine="709"/>
        <w:jc w:val="both"/>
        <w:rPr>
          <w:rFonts w:ascii="Times New Roman" w:eastAsia="Calibri" w:hAnsi="Times New Roman" w:cs="Times New Roman"/>
          <w:color w:val="000000" w:themeColor="text1"/>
          <w:sz w:val="18"/>
          <w:szCs w:val="18"/>
        </w:rPr>
      </w:pPr>
      <w:bookmarkStart w:id="3" w:name="_Hlk78373513"/>
      <w:r w:rsidRPr="00B10089">
        <w:rPr>
          <w:rFonts w:ascii="Times New Roman" w:eastAsia="Calibri" w:hAnsi="Times New Roman" w:cs="Times New Roman"/>
          <w:sz w:val="18"/>
          <w:szCs w:val="18"/>
        </w:rPr>
        <w:t xml:space="preserve">В случае, если по итогам Торгов 1, назначенных на </w:t>
      </w:r>
      <w:r w:rsidR="005A3AEF">
        <w:rPr>
          <w:rFonts w:ascii="Times New Roman" w:eastAsia="Calibri" w:hAnsi="Times New Roman" w:cs="Times New Roman"/>
          <w:b/>
          <w:bCs/>
          <w:sz w:val="18"/>
          <w:szCs w:val="18"/>
        </w:rPr>
        <w:t>19 июля</w:t>
      </w:r>
      <w:r w:rsidR="005A2336" w:rsidRPr="00B10089">
        <w:rPr>
          <w:rFonts w:ascii="Times New Roman" w:eastAsia="Calibri" w:hAnsi="Times New Roman" w:cs="Times New Roman"/>
          <w:b/>
          <w:bCs/>
          <w:sz w:val="18"/>
          <w:szCs w:val="18"/>
        </w:rPr>
        <w:t xml:space="preserve"> </w:t>
      </w:r>
      <w:r w:rsidRPr="00B10089">
        <w:rPr>
          <w:rFonts w:ascii="Times New Roman" w:eastAsia="Calibri" w:hAnsi="Times New Roman" w:cs="Times New Roman"/>
          <w:b/>
          <w:bCs/>
          <w:sz w:val="18"/>
          <w:szCs w:val="18"/>
        </w:rPr>
        <w:t>202</w:t>
      </w:r>
      <w:r w:rsidR="005A3AEF">
        <w:rPr>
          <w:rFonts w:ascii="Times New Roman" w:eastAsia="Calibri" w:hAnsi="Times New Roman" w:cs="Times New Roman"/>
          <w:b/>
          <w:bCs/>
          <w:sz w:val="18"/>
          <w:szCs w:val="18"/>
        </w:rPr>
        <w:t>3</w:t>
      </w:r>
      <w:r w:rsidRPr="00B10089">
        <w:rPr>
          <w:rFonts w:ascii="Times New Roman" w:eastAsia="Calibri" w:hAnsi="Times New Roman" w:cs="Times New Roman"/>
          <w:b/>
          <w:bCs/>
          <w:sz w:val="18"/>
          <w:szCs w:val="18"/>
        </w:rPr>
        <w:t xml:space="preserve"> г.</w:t>
      </w:r>
      <w:r w:rsidRPr="00B10089">
        <w:rPr>
          <w:rFonts w:ascii="Times New Roman" w:eastAsia="Calibri" w:hAnsi="Times New Roman" w:cs="Times New Roman"/>
          <w:sz w:val="18"/>
          <w:szCs w:val="18"/>
        </w:rPr>
        <w:t xml:space="preserve">, торги признаны несостоявшимися по </w:t>
      </w:r>
      <w:r w:rsidRPr="00823284">
        <w:rPr>
          <w:rFonts w:ascii="Times New Roman" w:eastAsia="Calibri" w:hAnsi="Times New Roman" w:cs="Times New Roman"/>
          <w:color w:val="000000" w:themeColor="text1"/>
          <w:sz w:val="18"/>
          <w:szCs w:val="18"/>
        </w:rPr>
        <w:t xml:space="preserve">причине отсутствия заявок на участие в торгах, ОТ сообщает о проведении </w:t>
      </w:r>
      <w:r w:rsidR="00451492" w:rsidRPr="00451492">
        <w:rPr>
          <w:rFonts w:ascii="Times New Roman" w:eastAsia="Calibri" w:hAnsi="Times New Roman" w:cs="Times New Roman"/>
          <w:b/>
          <w:bCs/>
          <w:sz w:val="18"/>
          <w:szCs w:val="18"/>
        </w:rPr>
        <w:t>12</w:t>
      </w:r>
      <w:r w:rsidR="00DE44D1" w:rsidRPr="00451492">
        <w:rPr>
          <w:rFonts w:ascii="Times New Roman" w:eastAsia="Calibri" w:hAnsi="Times New Roman" w:cs="Times New Roman"/>
          <w:b/>
          <w:bCs/>
          <w:sz w:val="18"/>
          <w:szCs w:val="18"/>
        </w:rPr>
        <w:t>.0</w:t>
      </w:r>
      <w:r w:rsidR="00451492" w:rsidRPr="00451492">
        <w:rPr>
          <w:rFonts w:ascii="Times New Roman" w:eastAsia="Calibri" w:hAnsi="Times New Roman" w:cs="Times New Roman"/>
          <w:b/>
          <w:bCs/>
          <w:sz w:val="18"/>
          <w:szCs w:val="18"/>
        </w:rPr>
        <w:t>9</w:t>
      </w:r>
      <w:r w:rsidR="00DE44D1" w:rsidRPr="00451492">
        <w:rPr>
          <w:rFonts w:ascii="Times New Roman" w:eastAsia="Calibri" w:hAnsi="Times New Roman" w:cs="Times New Roman"/>
          <w:b/>
          <w:bCs/>
          <w:sz w:val="18"/>
          <w:szCs w:val="18"/>
        </w:rPr>
        <w:t>.</w:t>
      </w:r>
      <w:r w:rsidR="00DE44D1" w:rsidRPr="00823284">
        <w:rPr>
          <w:rFonts w:ascii="Times New Roman" w:eastAsia="Calibri" w:hAnsi="Times New Roman" w:cs="Times New Roman"/>
          <w:b/>
          <w:bCs/>
          <w:color w:val="000000" w:themeColor="text1"/>
          <w:sz w:val="18"/>
          <w:szCs w:val="18"/>
        </w:rPr>
        <w:t>202</w:t>
      </w:r>
      <w:r w:rsidR="00823284" w:rsidRPr="00823284">
        <w:rPr>
          <w:rFonts w:ascii="Times New Roman" w:eastAsia="Calibri" w:hAnsi="Times New Roman" w:cs="Times New Roman"/>
          <w:b/>
          <w:bCs/>
          <w:color w:val="000000" w:themeColor="text1"/>
          <w:sz w:val="18"/>
          <w:szCs w:val="18"/>
        </w:rPr>
        <w:t>3</w:t>
      </w:r>
      <w:r w:rsidR="00DE44D1" w:rsidRPr="00823284">
        <w:rPr>
          <w:rFonts w:ascii="Times New Roman" w:eastAsia="Calibri" w:hAnsi="Times New Roman" w:cs="Times New Roman"/>
          <w:b/>
          <w:bCs/>
          <w:color w:val="000000" w:themeColor="text1"/>
          <w:sz w:val="18"/>
          <w:szCs w:val="18"/>
        </w:rPr>
        <w:t xml:space="preserve"> </w:t>
      </w:r>
      <w:r w:rsidRPr="00823284">
        <w:rPr>
          <w:rFonts w:ascii="Times New Roman" w:eastAsia="Calibri" w:hAnsi="Times New Roman" w:cs="Times New Roman"/>
          <w:b/>
          <w:bCs/>
          <w:color w:val="000000" w:themeColor="text1"/>
          <w:sz w:val="18"/>
          <w:szCs w:val="18"/>
        </w:rPr>
        <w:t>г. в 10 час. 00 мин. повторных открытых электронных торгов</w:t>
      </w:r>
      <w:r w:rsidRPr="00823284">
        <w:rPr>
          <w:rFonts w:ascii="Times New Roman" w:eastAsia="Calibri" w:hAnsi="Times New Roman" w:cs="Times New Roman"/>
          <w:color w:val="000000" w:themeColor="text1"/>
          <w:sz w:val="18"/>
          <w:szCs w:val="18"/>
        </w:rPr>
        <w:t xml:space="preserve"> (далее – Торги 2) </w:t>
      </w:r>
      <w:r w:rsidR="00A85B2F" w:rsidRPr="00823284">
        <w:rPr>
          <w:rFonts w:ascii="Times New Roman" w:eastAsia="Calibri" w:hAnsi="Times New Roman" w:cs="Times New Roman"/>
          <w:color w:val="000000" w:themeColor="text1"/>
          <w:sz w:val="18"/>
          <w:szCs w:val="18"/>
        </w:rPr>
        <w:t xml:space="preserve">на ЭП </w:t>
      </w:r>
      <w:r w:rsidR="00894781" w:rsidRPr="00823284">
        <w:rPr>
          <w:rFonts w:ascii="Times New Roman" w:eastAsia="Calibri" w:hAnsi="Times New Roman" w:cs="Times New Roman"/>
          <w:color w:val="000000" w:themeColor="text1"/>
          <w:sz w:val="18"/>
          <w:szCs w:val="18"/>
        </w:rPr>
        <w:t>по нереализован</w:t>
      </w:r>
      <w:r w:rsidR="007A7343" w:rsidRPr="00823284">
        <w:rPr>
          <w:rFonts w:ascii="Times New Roman" w:eastAsia="Calibri" w:hAnsi="Times New Roman" w:cs="Times New Roman"/>
          <w:color w:val="000000" w:themeColor="text1"/>
          <w:sz w:val="18"/>
          <w:szCs w:val="18"/>
        </w:rPr>
        <w:t>н</w:t>
      </w:r>
      <w:r w:rsidR="005A3AEF">
        <w:rPr>
          <w:rFonts w:ascii="Times New Roman" w:eastAsia="Calibri" w:hAnsi="Times New Roman" w:cs="Times New Roman"/>
          <w:color w:val="000000" w:themeColor="text1"/>
          <w:sz w:val="18"/>
          <w:szCs w:val="18"/>
        </w:rPr>
        <w:t>ым</w:t>
      </w:r>
      <w:r w:rsidR="00D2187F" w:rsidRPr="00823284">
        <w:rPr>
          <w:rFonts w:ascii="Times New Roman" w:eastAsia="Calibri" w:hAnsi="Times New Roman" w:cs="Times New Roman"/>
          <w:color w:val="000000" w:themeColor="text1"/>
          <w:sz w:val="18"/>
          <w:szCs w:val="18"/>
        </w:rPr>
        <w:t xml:space="preserve"> </w:t>
      </w:r>
      <w:r w:rsidR="00894781" w:rsidRPr="00823284">
        <w:rPr>
          <w:rFonts w:ascii="Times New Roman" w:eastAsia="Calibri" w:hAnsi="Times New Roman" w:cs="Times New Roman"/>
          <w:color w:val="000000" w:themeColor="text1"/>
          <w:sz w:val="18"/>
          <w:szCs w:val="18"/>
        </w:rPr>
        <w:t>лот</w:t>
      </w:r>
      <w:r w:rsidR="005A3AEF">
        <w:rPr>
          <w:rFonts w:ascii="Times New Roman" w:eastAsia="Calibri" w:hAnsi="Times New Roman" w:cs="Times New Roman"/>
          <w:color w:val="000000" w:themeColor="text1"/>
          <w:sz w:val="18"/>
          <w:szCs w:val="18"/>
        </w:rPr>
        <w:t>ам</w:t>
      </w:r>
      <w:r w:rsidR="00894781" w:rsidRPr="00823284">
        <w:rPr>
          <w:rFonts w:ascii="Times New Roman" w:eastAsia="Calibri" w:hAnsi="Times New Roman" w:cs="Times New Roman"/>
          <w:color w:val="000000" w:themeColor="text1"/>
          <w:sz w:val="18"/>
          <w:szCs w:val="18"/>
        </w:rPr>
        <w:t xml:space="preserve"> </w:t>
      </w:r>
      <w:r w:rsidRPr="00823284">
        <w:rPr>
          <w:rFonts w:ascii="Times New Roman" w:eastAsia="Calibri" w:hAnsi="Times New Roman" w:cs="Times New Roman"/>
          <w:color w:val="000000" w:themeColor="text1"/>
          <w:sz w:val="18"/>
          <w:szCs w:val="18"/>
        </w:rPr>
        <w:t xml:space="preserve">со снижением начальной цены </w:t>
      </w:r>
      <w:r w:rsidR="00D2187F" w:rsidRPr="00823284">
        <w:rPr>
          <w:rFonts w:ascii="Times New Roman" w:eastAsia="Calibri" w:hAnsi="Times New Roman" w:cs="Times New Roman"/>
          <w:color w:val="000000" w:themeColor="text1"/>
          <w:sz w:val="18"/>
          <w:szCs w:val="18"/>
        </w:rPr>
        <w:t>л</w:t>
      </w:r>
      <w:r w:rsidRPr="00823284">
        <w:rPr>
          <w:rFonts w:ascii="Times New Roman" w:eastAsia="Calibri" w:hAnsi="Times New Roman" w:cs="Times New Roman"/>
          <w:color w:val="000000" w:themeColor="text1"/>
          <w:sz w:val="18"/>
          <w:szCs w:val="18"/>
        </w:rPr>
        <w:t>от</w:t>
      </w:r>
      <w:r w:rsidR="004132A2" w:rsidRPr="00823284">
        <w:rPr>
          <w:rFonts w:ascii="Times New Roman" w:eastAsia="Calibri" w:hAnsi="Times New Roman" w:cs="Times New Roman"/>
          <w:color w:val="000000" w:themeColor="text1"/>
          <w:sz w:val="18"/>
          <w:szCs w:val="18"/>
        </w:rPr>
        <w:t>а</w:t>
      </w:r>
      <w:r w:rsidRPr="00823284">
        <w:rPr>
          <w:rFonts w:ascii="Times New Roman" w:eastAsia="Calibri" w:hAnsi="Times New Roman" w:cs="Times New Roman"/>
          <w:color w:val="000000" w:themeColor="text1"/>
          <w:sz w:val="18"/>
          <w:szCs w:val="18"/>
        </w:rPr>
        <w:t xml:space="preserve"> на 10 (Десять) %. Начало приема заявок на участие в Торгах 2 с </w:t>
      </w:r>
      <w:r w:rsidRPr="002961CC">
        <w:rPr>
          <w:rFonts w:ascii="Times New Roman" w:eastAsia="Calibri" w:hAnsi="Times New Roman" w:cs="Times New Roman"/>
          <w:b/>
          <w:bCs/>
          <w:color w:val="000000" w:themeColor="text1"/>
          <w:sz w:val="18"/>
          <w:szCs w:val="18"/>
        </w:rPr>
        <w:t>0</w:t>
      </w:r>
      <w:r w:rsidR="002961CC">
        <w:rPr>
          <w:rFonts w:ascii="Times New Roman" w:eastAsia="Calibri" w:hAnsi="Times New Roman" w:cs="Times New Roman"/>
          <w:b/>
          <w:bCs/>
          <w:color w:val="000000" w:themeColor="text1"/>
          <w:sz w:val="18"/>
          <w:szCs w:val="18"/>
        </w:rPr>
        <w:t>0</w:t>
      </w:r>
      <w:r w:rsidRPr="002961CC">
        <w:rPr>
          <w:rFonts w:ascii="Times New Roman" w:eastAsia="Calibri" w:hAnsi="Times New Roman" w:cs="Times New Roman"/>
          <w:b/>
          <w:bCs/>
          <w:color w:val="000000" w:themeColor="text1"/>
          <w:sz w:val="18"/>
          <w:szCs w:val="18"/>
        </w:rPr>
        <w:t xml:space="preserve"> час. 00 мин</w:t>
      </w:r>
      <w:r w:rsidRPr="00823284">
        <w:rPr>
          <w:rFonts w:ascii="Times New Roman" w:eastAsia="Calibri" w:hAnsi="Times New Roman" w:cs="Times New Roman"/>
          <w:color w:val="000000" w:themeColor="text1"/>
          <w:sz w:val="18"/>
          <w:szCs w:val="18"/>
        </w:rPr>
        <w:t xml:space="preserve">. (время </w:t>
      </w:r>
      <w:proofErr w:type="spellStart"/>
      <w:r w:rsidRPr="00823284">
        <w:rPr>
          <w:rFonts w:ascii="Times New Roman" w:eastAsia="Calibri" w:hAnsi="Times New Roman" w:cs="Times New Roman"/>
          <w:color w:val="000000" w:themeColor="text1"/>
          <w:sz w:val="18"/>
          <w:szCs w:val="18"/>
        </w:rPr>
        <w:t>мск</w:t>
      </w:r>
      <w:proofErr w:type="spellEnd"/>
      <w:r w:rsidRPr="00823284">
        <w:rPr>
          <w:rFonts w:ascii="Times New Roman" w:eastAsia="Calibri" w:hAnsi="Times New Roman" w:cs="Times New Roman"/>
          <w:color w:val="000000" w:themeColor="text1"/>
          <w:sz w:val="18"/>
          <w:szCs w:val="18"/>
        </w:rPr>
        <w:t xml:space="preserve">) </w:t>
      </w:r>
      <w:r w:rsidR="002961CC">
        <w:rPr>
          <w:rFonts w:ascii="Times New Roman" w:eastAsia="Calibri" w:hAnsi="Times New Roman" w:cs="Times New Roman"/>
          <w:b/>
          <w:bCs/>
          <w:color w:val="000000" w:themeColor="text1"/>
          <w:sz w:val="18"/>
          <w:szCs w:val="18"/>
        </w:rPr>
        <w:t>07</w:t>
      </w:r>
      <w:r w:rsidR="005A2336" w:rsidRPr="00823284">
        <w:rPr>
          <w:rFonts w:ascii="Times New Roman" w:eastAsia="Calibri" w:hAnsi="Times New Roman" w:cs="Times New Roman"/>
          <w:b/>
          <w:bCs/>
          <w:color w:val="000000" w:themeColor="text1"/>
          <w:sz w:val="18"/>
          <w:szCs w:val="18"/>
        </w:rPr>
        <w:t>.</w:t>
      </w:r>
      <w:r w:rsidR="002E429A">
        <w:rPr>
          <w:rFonts w:ascii="Times New Roman" w:eastAsia="Calibri" w:hAnsi="Times New Roman" w:cs="Times New Roman"/>
          <w:b/>
          <w:bCs/>
          <w:color w:val="000000" w:themeColor="text1"/>
          <w:sz w:val="18"/>
          <w:szCs w:val="18"/>
        </w:rPr>
        <w:t>0</w:t>
      </w:r>
      <w:r w:rsidR="002961CC">
        <w:rPr>
          <w:rFonts w:ascii="Times New Roman" w:eastAsia="Calibri" w:hAnsi="Times New Roman" w:cs="Times New Roman"/>
          <w:b/>
          <w:bCs/>
          <w:color w:val="000000" w:themeColor="text1"/>
          <w:sz w:val="18"/>
          <w:szCs w:val="18"/>
        </w:rPr>
        <w:t>8</w:t>
      </w:r>
      <w:r w:rsidRPr="00823284">
        <w:rPr>
          <w:rFonts w:ascii="Times New Roman" w:eastAsia="Calibri" w:hAnsi="Times New Roman" w:cs="Times New Roman"/>
          <w:b/>
          <w:bCs/>
          <w:color w:val="000000" w:themeColor="text1"/>
          <w:sz w:val="18"/>
          <w:szCs w:val="18"/>
        </w:rPr>
        <w:t>.202</w:t>
      </w:r>
      <w:r w:rsidR="002E429A">
        <w:rPr>
          <w:rFonts w:ascii="Times New Roman" w:eastAsia="Calibri" w:hAnsi="Times New Roman" w:cs="Times New Roman"/>
          <w:b/>
          <w:bCs/>
          <w:color w:val="000000" w:themeColor="text1"/>
          <w:sz w:val="18"/>
          <w:szCs w:val="18"/>
        </w:rPr>
        <w:t>3</w:t>
      </w:r>
      <w:r w:rsidRPr="00823284">
        <w:rPr>
          <w:rFonts w:ascii="Times New Roman" w:eastAsia="Calibri" w:hAnsi="Times New Roman" w:cs="Times New Roman"/>
          <w:b/>
          <w:bCs/>
          <w:color w:val="000000" w:themeColor="text1"/>
          <w:sz w:val="18"/>
          <w:szCs w:val="18"/>
        </w:rPr>
        <w:t xml:space="preserve"> по</w:t>
      </w:r>
      <w:r w:rsidR="0083462A" w:rsidRPr="00823284">
        <w:rPr>
          <w:rFonts w:ascii="Times New Roman" w:eastAsia="Calibri" w:hAnsi="Times New Roman" w:cs="Times New Roman"/>
          <w:b/>
          <w:bCs/>
          <w:color w:val="000000" w:themeColor="text1"/>
          <w:sz w:val="18"/>
          <w:szCs w:val="18"/>
        </w:rPr>
        <w:t xml:space="preserve"> </w:t>
      </w:r>
      <w:r w:rsidR="00451492">
        <w:rPr>
          <w:rFonts w:ascii="Times New Roman" w:eastAsia="Calibri" w:hAnsi="Times New Roman" w:cs="Times New Roman"/>
          <w:b/>
          <w:bCs/>
          <w:color w:val="000000" w:themeColor="text1"/>
          <w:sz w:val="18"/>
          <w:szCs w:val="18"/>
        </w:rPr>
        <w:t>08</w:t>
      </w:r>
      <w:r w:rsidR="00DE44D1" w:rsidRPr="00823284">
        <w:rPr>
          <w:rFonts w:ascii="Times New Roman" w:eastAsia="Calibri" w:hAnsi="Times New Roman" w:cs="Times New Roman"/>
          <w:b/>
          <w:bCs/>
          <w:color w:val="000000" w:themeColor="text1"/>
          <w:sz w:val="18"/>
          <w:szCs w:val="18"/>
        </w:rPr>
        <w:t>.</w:t>
      </w:r>
      <w:r w:rsidR="00823284" w:rsidRPr="00823284">
        <w:rPr>
          <w:rFonts w:ascii="Times New Roman" w:eastAsia="Calibri" w:hAnsi="Times New Roman" w:cs="Times New Roman"/>
          <w:b/>
          <w:bCs/>
          <w:color w:val="000000" w:themeColor="text1"/>
          <w:sz w:val="18"/>
          <w:szCs w:val="18"/>
        </w:rPr>
        <w:t>0</w:t>
      </w:r>
      <w:r w:rsidR="002961CC">
        <w:rPr>
          <w:rFonts w:ascii="Times New Roman" w:eastAsia="Calibri" w:hAnsi="Times New Roman" w:cs="Times New Roman"/>
          <w:b/>
          <w:bCs/>
          <w:color w:val="000000" w:themeColor="text1"/>
          <w:sz w:val="18"/>
          <w:szCs w:val="18"/>
        </w:rPr>
        <w:t>9</w:t>
      </w:r>
      <w:r w:rsidR="0083462A" w:rsidRPr="00823284">
        <w:rPr>
          <w:rFonts w:ascii="Times New Roman" w:eastAsia="Calibri" w:hAnsi="Times New Roman" w:cs="Times New Roman"/>
          <w:b/>
          <w:bCs/>
          <w:color w:val="000000" w:themeColor="text1"/>
          <w:sz w:val="18"/>
          <w:szCs w:val="18"/>
        </w:rPr>
        <w:t>.</w:t>
      </w:r>
      <w:r w:rsidRPr="00823284">
        <w:rPr>
          <w:rFonts w:ascii="Times New Roman" w:eastAsia="Calibri" w:hAnsi="Times New Roman" w:cs="Times New Roman"/>
          <w:b/>
          <w:bCs/>
          <w:color w:val="000000" w:themeColor="text1"/>
          <w:sz w:val="18"/>
          <w:szCs w:val="18"/>
        </w:rPr>
        <w:t>202</w:t>
      </w:r>
      <w:r w:rsidR="00823284" w:rsidRPr="00823284">
        <w:rPr>
          <w:rFonts w:ascii="Times New Roman" w:eastAsia="Calibri" w:hAnsi="Times New Roman" w:cs="Times New Roman"/>
          <w:b/>
          <w:bCs/>
          <w:color w:val="000000" w:themeColor="text1"/>
          <w:sz w:val="18"/>
          <w:szCs w:val="18"/>
        </w:rPr>
        <w:t>3</w:t>
      </w:r>
      <w:r w:rsidRPr="00823284">
        <w:rPr>
          <w:rFonts w:ascii="Times New Roman" w:eastAsia="Calibri" w:hAnsi="Times New Roman" w:cs="Times New Roman"/>
          <w:color w:val="000000" w:themeColor="text1"/>
          <w:sz w:val="18"/>
          <w:szCs w:val="18"/>
        </w:rPr>
        <w:t xml:space="preserve"> </w:t>
      </w:r>
      <w:r w:rsidRPr="00BC1095">
        <w:rPr>
          <w:rFonts w:ascii="Times New Roman" w:eastAsia="Calibri" w:hAnsi="Times New Roman" w:cs="Times New Roman"/>
          <w:b/>
          <w:bCs/>
          <w:color w:val="000000" w:themeColor="text1"/>
          <w:sz w:val="18"/>
          <w:szCs w:val="18"/>
        </w:rPr>
        <w:t xml:space="preserve">до 23 час </w:t>
      </w:r>
      <w:r w:rsidR="00451492" w:rsidRPr="00BC1095">
        <w:rPr>
          <w:rFonts w:ascii="Times New Roman" w:eastAsia="Calibri" w:hAnsi="Times New Roman" w:cs="Times New Roman"/>
          <w:b/>
          <w:bCs/>
          <w:color w:val="000000" w:themeColor="text1"/>
          <w:sz w:val="18"/>
          <w:szCs w:val="18"/>
        </w:rPr>
        <w:t>59</w:t>
      </w:r>
      <w:r w:rsidRPr="00BC1095">
        <w:rPr>
          <w:rFonts w:ascii="Times New Roman" w:eastAsia="Calibri" w:hAnsi="Times New Roman" w:cs="Times New Roman"/>
          <w:b/>
          <w:bCs/>
          <w:color w:val="000000" w:themeColor="text1"/>
          <w:sz w:val="18"/>
          <w:szCs w:val="18"/>
        </w:rPr>
        <w:t xml:space="preserve"> мин.</w:t>
      </w:r>
      <w:r w:rsidRPr="00823284">
        <w:rPr>
          <w:rFonts w:ascii="Times New Roman" w:eastAsia="Calibri" w:hAnsi="Times New Roman" w:cs="Times New Roman"/>
          <w:color w:val="000000" w:themeColor="text1"/>
          <w:sz w:val="18"/>
          <w:szCs w:val="18"/>
        </w:rPr>
        <w:t xml:space="preserve"> Определение участников торгов – </w:t>
      </w:r>
      <w:r w:rsidR="00451492">
        <w:rPr>
          <w:rFonts w:ascii="Times New Roman" w:eastAsia="Calibri" w:hAnsi="Times New Roman" w:cs="Times New Roman"/>
          <w:b/>
          <w:bCs/>
          <w:color w:val="000000" w:themeColor="text1"/>
          <w:sz w:val="18"/>
          <w:szCs w:val="18"/>
        </w:rPr>
        <w:t>11</w:t>
      </w:r>
      <w:r w:rsidR="00DE44D1" w:rsidRPr="00823284">
        <w:rPr>
          <w:rFonts w:ascii="Times New Roman" w:eastAsia="Calibri" w:hAnsi="Times New Roman" w:cs="Times New Roman"/>
          <w:b/>
          <w:bCs/>
          <w:color w:val="000000" w:themeColor="text1"/>
          <w:sz w:val="18"/>
          <w:szCs w:val="18"/>
        </w:rPr>
        <w:t>.0</w:t>
      </w:r>
      <w:r w:rsidR="00451492">
        <w:rPr>
          <w:rFonts w:ascii="Times New Roman" w:eastAsia="Calibri" w:hAnsi="Times New Roman" w:cs="Times New Roman"/>
          <w:b/>
          <w:bCs/>
          <w:color w:val="000000" w:themeColor="text1"/>
          <w:sz w:val="18"/>
          <w:szCs w:val="18"/>
        </w:rPr>
        <w:t>9</w:t>
      </w:r>
      <w:r w:rsidR="00DE44D1" w:rsidRPr="00823284">
        <w:rPr>
          <w:rFonts w:ascii="Times New Roman" w:eastAsia="Calibri" w:hAnsi="Times New Roman" w:cs="Times New Roman"/>
          <w:b/>
          <w:bCs/>
          <w:color w:val="000000" w:themeColor="text1"/>
          <w:sz w:val="18"/>
          <w:szCs w:val="18"/>
        </w:rPr>
        <w:t>.202</w:t>
      </w:r>
      <w:r w:rsidR="00823284" w:rsidRPr="00823284">
        <w:rPr>
          <w:rFonts w:ascii="Times New Roman" w:eastAsia="Calibri" w:hAnsi="Times New Roman" w:cs="Times New Roman"/>
          <w:b/>
          <w:bCs/>
          <w:color w:val="000000" w:themeColor="text1"/>
          <w:sz w:val="18"/>
          <w:szCs w:val="18"/>
        </w:rPr>
        <w:t>3</w:t>
      </w:r>
      <w:r w:rsidRPr="00823284">
        <w:rPr>
          <w:rFonts w:ascii="Times New Roman" w:eastAsia="Calibri" w:hAnsi="Times New Roman" w:cs="Times New Roman"/>
          <w:color w:val="000000" w:themeColor="text1"/>
          <w:sz w:val="18"/>
          <w:szCs w:val="18"/>
        </w:rPr>
        <w:t xml:space="preserve"> </w:t>
      </w:r>
      <w:r w:rsidRPr="00451492">
        <w:rPr>
          <w:rFonts w:ascii="Times New Roman" w:eastAsia="Calibri" w:hAnsi="Times New Roman" w:cs="Times New Roman"/>
          <w:b/>
          <w:bCs/>
          <w:color w:val="000000" w:themeColor="text1"/>
          <w:sz w:val="18"/>
          <w:szCs w:val="18"/>
        </w:rPr>
        <w:t>в 16 час. 00 мин.,</w:t>
      </w:r>
      <w:r w:rsidRPr="00823284">
        <w:rPr>
          <w:rFonts w:ascii="Times New Roman" w:eastAsia="Calibri" w:hAnsi="Times New Roman" w:cs="Times New Roman"/>
          <w:color w:val="000000" w:themeColor="text1"/>
          <w:sz w:val="18"/>
          <w:szCs w:val="18"/>
        </w:rPr>
        <w:t xml:space="preserve"> оформляется протоколом об определении участников торгов.</w:t>
      </w:r>
      <w:bookmarkEnd w:id="3"/>
      <w:r w:rsidR="00EF6455" w:rsidRPr="0044745B">
        <w:rPr>
          <w:rFonts w:ascii="Times New Roman" w:eastAsia="Calibri" w:hAnsi="Times New Roman" w:cs="Times New Roman"/>
          <w:color w:val="000000" w:themeColor="text1"/>
          <w:sz w:val="18"/>
          <w:szCs w:val="18"/>
        </w:rPr>
        <w:t xml:space="preserve"> </w:t>
      </w:r>
    </w:p>
    <w:p w14:paraId="108EF15C" w14:textId="74FDC836" w:rsidR="006E66CF" w:rsidRDefault="00B4042E" w:rsidP="006376A6">
      <w:pPr>
        <w:spacing w:after="0" w:line="240" w:lineRule="auto"/>
        <w:ind w:firstLine="709"/>
        <w:jc w:val="both"/>
        <w:rPr>
          <w:rFonts w:ascii="Times New Roman" w:hAnsi="Times New Roman" w:cs="Times New Roman"/>
          <w:sz w:val="18"/>
          <w:szCs w:val="18"/>
        </w:rPr>
      </w:pPr>
      <w:r w:rsidRPr="0044745B">
        <w:rPr>
          <w:rFonts w:ascii="Times New Roman" w:hAnsi="Times New Roman" w:cs="Times New Roman"/>
          <w:color w:val="000000" w:themeColor="text1"/>
          <w:sz w:val="18"/>
          <w:szCs w:val="18"/>
        </w:rPr>
        <w:t xml:space="preserve">К участию в Торгах 1, Торгах 2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w:t>
      </w:r>
      <w:r w:rsidRPr="00E83B7D">
        <w:rPr>
          <w:rFonts w:ascii="Times New Roman" w:hAnsi="Times New Roman" w:cs="Times New Roman"/>
          <w:sz w:val="18"/>
          <w:szCs w:val="18"/>
        </w:rPr>
        <w:t>подписью заявителя торгов и должна содержать сведения и копии документов согласно требованиям п. 11 ст. 110</w:t>
      </w:r>
      <w:r w:rsidRPr="00B4042E">
        <w:rPr>
          <w:rFonts w:ascii="Times New Roman" w:hAnsi="Times New Roman" w:cs="Times New Roman"/>
          <w:sz w:val="18"/>
          <w:szCs w:val="18"/>
        </w:rPr>
        <w:t xml:space="preserve"> Федерального закона от 26.10.2002 №127-ФЗ "О несостоятельности (банкротстве)"</w:t>
      </w:r>
      <w:r w:rsidR="006E66CF" w:rsidRPr="006E66CF">
        <w:rPr>
          <w:rFonts w:ascii="Times New Roman" w:hAnsi="Times New Roman" w:cs="Times New Roman"/>
          <w:sz w:val="18"/>
          <w:szCs w:val="18"/>
        </w:rPr>
        <w:t xml:space="preserve">: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006E66CF" w:rsidRPr="006E66CF">
        <w:rPr>
          <w:rFonts w:ascii="Times New Roman" w:hAnsi="Times New Roman" w:cs="Times New Roman"/>
          <w:sz w:val="18"/>
          <w:szCs w:val="18"/>
        </w:rPr>
        <w:t>иностр</w:t>
      </w:r>
      <w:proofErr w:type="spellEnd"/>
      <w:r w:rsidR="006E66CF" w:rsidRPr="006E66CF">
        <w:rPr>
          <w:rFonts w:ascii="Times New Roman" w:hAnsi="Times New Roman" w:cs="Times New Roman"/>
          <w:sz w:val="18"/>
          <w:szCs w:val="18"/>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r w:rsidR="001B7E88" w:rsidRPr="001B7E88">
        <w:t xml:space="preserve"> </w:t>
      </w:r>
      <w:r w:rsidR="001B7E88" w:rsidRPr="001B7E88">
        <w:rPr>
          <w:rFonts w:ascii="Times New Roman" w:hAnsi="Times New Roman" w:cs="Times New Roman"/>
          <w:sz w:val="18"/>
          <w:szCs w:val="18"/>
        </w:rPr>
        <w:t>ОТ имеет право отменить торги в любое время до момента подведения итогов.</w:t>
      </w:r>
    </w:p>
    <w:p w14:paraId="66CF3FA7" w14:textId="77777777" w:rsidR="001B7E88" w:rsidRDefault="000112EA" w:rsidP="009D3CF5">
      <w:pPr>
        <w:spacing w:after="0" w:line="240" w:lineRule="auto"/>
        <w:ind w:firstLine="709"/>
        <w:jc w:val="both"/>
        <w:rPr>
          <w:rFonts w:ascii="Times New Roman" w:eastAsia="Calibri" w:hAnsi="Times New Roman" w:cs="Times New Roman"/>
          <w:sz w:val="18"/>
          <w:szCs w:val="18"/>
        </w:rPr>
      </w:pPr>
      <w:r w:rsidRPr="000112EA">
        <w:rPr>
          <w:rFonts w:ascii="Times New Roman" w:eastAsia="Calibri" w:hAnsi="Times New Roman" w:cs="Times New Roman"/>
          <w:sz w:val="18"/>
          <w:szCs w:val="18"/>
        </w:rPr>
        <w:t xml:space="preserve">Победитель Торгов 1, Торгов 2 -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ПТ. </w:t>
      </w:r>
    </w:p>
    <w:p w14:paraId="47320CCA" w14:textId="1EEB1CA2" w:rsidR="009D3CF5" w:rsidRPr="009D3CF5" w:rsidRDefault="000112EA" w:rsidP="005A3AEF">
      <w:pPr>
        <w:spacing w:after="0" w:line="240" w:lineRule="auto"/>
        <w:ind w:firstLine="709"/>
        <w:jc w:val="both"/>
        <w:rPr>
          <w:rFonts w:ascii="Times New Roman" w:eastAsia="Calibri" w:hAnsi="Times New Roman" w:cs="Times New Roman"/>
          <w:bCs/>
          <w:sz w:val="18"/>
          <w:szCs w:val="18"/>
        </w:rPr>
      </w:pPr>
      <w:r w:rsidRPr="000112EA">
        <w:rPr>
          <w:rFonts w:ascii="Times New Roman" w:eastAsia="Calibri" w:hAnsi="Times New Roman" w:cs="Times New Roman"/>
          <w:sz w:val="18"/>
          <w:szCs w:val="18"/>
        </w:rPr>
        <w:t>Проект договора купли-продажи</w:t>
      </w:r>
      <w:r w:rsidR="00E34FDA" w:rsidRPr="00E34FDA">
        <w:rPr>
          <w:rFonts w:ascii="Times New Roman" w:eastAsia="Calibri" w:hAnsi="Times New Roman" w:cs="Times New Roman"/>
          <w:sz w:val="18"/>
          <w:szCs w:val="18"/>
        </w:rPr>
        <w:t xml:space="preserve"> </w:t>
      </w:r>
      <w:r w:rsidRPr="000112EA">
        <w:rPr>
          <w:rFonts w:ascii="Times New Roman" w:eastAsia="Calibri" w:hAnsi="Times New Roman" w:cs="Times New Roman"/>
          <w:sz w:val="18"/>
          <w:szCs w:val="18"/>
        </w:rPr>
        <w:t>(далее – ДКП) размещен на ЭП. ДКП заключается с ПТ в течение 5 дней с даты получения победителем торгов ДКП от КУ. Оплата - в течение 30 дней со дня подписания ДКП на счет Должника</w:t>
      </w:r>
      <w:r w:rsidR="001378A9" w:rsidRPr="0091213B">
        <w:rPr>
          <w:rFonts w:ascii="Times New Roman" w:eastAsia="Calibri" w:hAnsi="Times New Roman" w:cs="Times New Roman"/>
          <w:sz w:val="18"/>
          <w:szCs w:val="18"/>
        </w:rPr>
        <w:t xml:space="preserve">: </w:t>
      </w:r>
      <w:r w:rsidR="005A3AEF" w:rsidRPr="005A3AEF">
        <w:rPr>
          <w:rFonts w:ascii="Times New Roman" w:eastAsia="Calibri" w:hAnsi="Times New Roman" w:cs="Times New Roman"/>
          <w:bCs/>
          <w:sz w:val="18"/>
          <w:szCs w:val="18"/>
        </w:rPr>
        <w:t>р/с 40702810000000012378 в АО «МОСКОМБАНК» г. Москва, к/с 30101810245250000476</w:t>
      </w:r>
      <w:r w:rsidR="005A3AEF">
        <w:rPr>
          <w:rFonts w:ascii="Times New Roman" w:eastAsia="Calibri" w:hAnsi="Times New Roman" w:cs="Times New Roman"/>
          <w:bCs/>
          <w:sz w:val="18"/>
          <w:szCs w:val="18"/>
        </w:rPr>
        <w:t xml:space="preserve">, </w:t>
      </w:r>
      <w:r w:rsidR="005A3AEF" w:rsidRPr="005A3AEF">
        <w:rPr>
          <w:rFonts w:ascii="Times New Roman" w:eastAsia="Calibri" w:hAnsi="Times New Roman" w:cs="Times New Roman"/>
          <w:bCs/>
          <w:sz w:val="18"/>
          <w:szCs w:val="18"/>
        </w:rPr>
        <w:t>БИК 044525476</w:t>
      </w:r>
      <w:r w:rsidR="005A3AEF">
        <w:rPr>
          <w:rFonts w:ascii="Times New Roman" w:eastAsia="Calibri" w:hAnsi="Times New Roman" w:cs="Times New Roman"/>
          <w:bCs/>
          <w:sz w:val="18"/>
          <w:szCs w:val="18"/>
        </w:rPr>
        <w:t>.</w:t>
      </w:r>
    </w:p>
    <w:p w14:paraId="4B3EA592" w14:textId="3CB647D2" w:rsidR="00953FF0" w:rsidRPr="00953FF0" w:rsidRDefault="00953FF0" w:rsidP="00953FF0">
      <w:pPr>
        <w:spacing w:after="0" w:line="240" w:lineRule="auto"/>
        <w:ind w:firstLine="708"/>
        <w:jc w:val="both"/>
        <w:rPr>
          <w:rFonts w:ascii="Times New Roman" w:hAnsi="Times New Roman"/>
          <w:sz w:val="18"/>
          <w:szCs w:val="18"/>
        </w:rPr>
      </w:pPr>
      <w:r w:rsidRPr="00953FF0">
        <w:rPr>
          <w:rFonts w:ascii="Times New Roman" w:hAnsi="Times New Roman"/>
          <w:sz w:val="18"/>
          <w:szCs w:val="18"/>
        </w:rPr>
        <w:t>Сделка по итогам торгов подлежит заключению с учетом положений Указа Президента РФ №81 от 01.03.2022г. «О дополнительным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w:t>
      </w:r>
      <w:r w:rsidR="005A3AEF">
        <w:rPr>
          <w:rFonts w:ascii="Times New Roman" w:hAnsi="Times New Roman"/>
          <w:sz w:val="18"/>
          <w:szCs w:val="18"/>
        </w:rPr>
        <w:t>,</w:t>
      </w:r>
      <w:r w:rsidRPr="00953FF0">
        <w:rPr>
          <w:rFonts w:ascii="Times New Roman" w:hAnsi="Times New Roman"/>
          <w:sz w:val="18"/>
          <w:szCs w:val="18"/>
        </w:rPr>
        <w:t xml:space="preserve"> несет покупатель.</w:t>
      </w:r>
    </w:p>
    <w:p w14:paraId="25637483" w14:textId="1F9E7CCB" w:rsidR="00606FCB" w:rsidRPr="008B080F" w:rsidRDefault="00606FCB" w:rsidP="00AD434B">
      <w:pPr>
        <w:spacing w:after="0" w:line="240" w:lineRule="auto"/>
        <w:ind w:firstLine="709"/>
        <w:jc w:val="both"/>
        <w:rPr>
          <w:rFonts w:ascii="Times New Roman" w:eastAsia="Calibri" w:hAnsi="Times New Roman" w:cs="Times New Roman"/>
          <w:sz w:val="18"/>
          <w:szCs w:val="18"/>
        </w:rPr>
      </w:pPr>
    </w:p>
    <w:sectPr w:rsidR="0064675E" w:rsidRPr="008B080F" w:rsidSect="005664CE">
      <w:pgSz w:w="11906" w:h="16838"/>
      <w:pgMar w:top="567"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430"/>
    <w:rsid w:val="00001430"/>
    <w:rsid w:val="000112EA"/>
    <w:rsid w:val="00032F46"/>
    <w:rsid w:val="00034EB6"/>
    <w:rsid w:val="000926A0"/>
    <w:rsid w:val="000A18C3"/>
    <w:rsid w:val="000A6D16"/>
    <w:rsid w:val="000B3A1E"/>
    <w:rsid w:val="000E2C69"/>
    <w:rsid w:val="000E51EF"/>
    <w:rsid w:val="000E5610"/>
    <w:rsid w:val="00125974"/>
    <w:rsid w:val="001378A9"/>
    <w:rsid w:val="00153E62"/>
    <w:rsid w:val="001559CB"/>
    <w:rsid w:val="00157896"/>
    <w:rsid w:val="001B1B2D"/>
    <w:rsid w:val="001B650D"/>
    <w:rsid w:val="001B7E88"/>
    <w:rsid w:val="001D6F41"/>
    <w:rsid w:val="001F0DA0"/>
    <w:rsid w:val="001F478E"/>
    <w:rsid w:val="0021694C"/>
    <w:rsid w:val="00224426"/>
    <w:rsid w:val="00234442"/>
    <w:rsid w:val="00261BDA"/>
    <w:rsid w:val="00265E61"/>
    <w:rsid w:val="00276E2B"/>
    <w:rsid w:val="00286AC6"/>
    <w:rsid w:val="0029276E"/>
    <w:rsid w:val="002961CC"/>
    <w:rsid w:val="002E429A"/>
    <w:rsid w:val="00300AAE"/>
    <w:rsid w:val="003123D2"/>
    <w:rsid w:val="00320A06"/>
    <w:rsid w:val="003232A0"/>
    <w:rsid w:val="003407AC"/>
    <w:rsid w:val="003420C3"/>
    <w:rsid w:val="003443F1"/>
    <w:rsid w:val="00345ACB"/>
    <w:rsid w:val="00375489"/>
    <w:rsid w:val="0037592B"/>
    <w:rsid w:val="00377FD4"/>
    <w:rsid w:val="00384328"/>
    <w:rsid w:val="00384E5C"/>
    <w:rsid w:val="00390A28"/>
    <w:rsid w:val="003A356A"/>
    <w:rsid w:val="003A51D5"/>
    <w:rsid w:val="003A5267"/>
    <w:rsid w:val="003B1108"/>
    <w:rsid w:val="003B38B4"/>
    <w:rsid w:val="003B6A78"/>
    <w:rsid w:val="003D20C2"/>
    <w:rsid w:val="003E795A"/>
    <w:rsid w:val="003F26E7"/>
    <w:rsid w:val="004132A2"/>
    <w:rsid w:val="00425DA3"/>
    <w:rsid w:val="00435A36"/>
    <w:rsid w:val="0044745B"/>
    <w:rsid w:val="00451492"/>
    <w:rsid w:val="00454304"/>
    <w:rsid w:val="004852AC"/>
    <w:rsid w:val="00494708"/>
    <w:rsid w:val="00495A0D"/>
    <w:rsid w:val="004A1ADD"/>
    <w:rsid w:val="004A25D8"/>
    <w:rsid w:val="004B3D51"/>
    <w:rsid w:val="004D0AEB"/>
    <w:rsid w:val="004D6BDE"/>
    <w:rsid w:val="004D6D9F"/>
    <w:rsid w:val="004F7A40"/>
    <w:rsid w:val="005021CF"/>
    <w:rsid w:val="005051F8"/>
    <w:rsid w:val="00505BBA"/>
    <w:rsid w:val="00534A35"/>
    <w:rsid w:val="005463A2"/>
    <w:rsid w:val="00550134"/>
    <w:rsid w:val="005636CD"/>
    <w:rsid w:val="005664CE"/>
    <w:rsid w:val="00570D87"/>
    <w:rsid w:val="00573F80"/>
    <w:rsid w:val="00583CBE"/>
    <w:rsid w:val="00590A1D"/>
    <w:rsid w:val="005A0449"/>
    <w:rsid w:val="005A2336"/>
    <w:rsid w:val="005A3AEF"/>
    <w:rsid w:val="005B0696"/>
    <w:rsid w:val="005C0A92"/>
    <w:rsid w:val="005D7716"/>
    <w:rsid w:val="005E448B"/>
    <w:rsid w:val="00606FCB"/>
    <w:rsid w:val="00611037"/>
    <w:rsid w:val="006376A6"/>
    <w:rsid w:val="00660EE2"/>
    <w:rsid w:val="00672701"/>
    <w:rsid w:val="00677E82"/>
    <w:rsid w:val="006939DE"/>
    <w:rsid w:val="006A7D3B"/>
    <w:rsid w:val="006D2327"/>
    <w:rsid w:val="006E4E1F"/>
    <w:rsid w:val="006E66CF"/>
    <w:rsid w:val="006F0EAB"/>
    <w:rsid w:val="006F18BF"/>
    <w:rsid w:val="00725AAF"/>
    <w:rsid w:val="00742C91"/>
    <w:rsid w:val="00746489"/>
    <w:rsid w:val="00757E12"/>
    <w:rsid w:val="00786714"/>
    <w:rsid w:val="00793E46"/>
    <w:rsid w:val="007A3549"/>
    <w:rsid w:val="007A5BEA"/>
    <w:rsid w:val="007A7343"/>
    <w:rsid w:val="007B2360"/>
    <w:rsid w:val="007B49BD"/>
    <w:rsid w:val="007F4E5E"/>
    <w:rsid w:val="00823284"/>
    <w:rsid w:val="0083462A"/>
    <w:rsid w:val="00860E72"/>
    <w:rsid w:val="00870858"/>
    <w:rsid w:val="00873B9A"/>
    <w:rsid w:val="00882F71"/>
    <w:rsid w:val="00894781"/>
    <w:rsid w:val="008B080F"/>
    <w:rsid w:val="008D21B6"/>
    <w:rsid w:val="008D5CF5"/>
    <w:rsid w:val="0090354C"/>
    <w:rsid w:val="009055BD"/>
    <w:rsid w:val="0091213B"/>
    <w:rsid w:val="00924803"/>
    <w:rsid w:val="00925DEE"/>
    <w:rsid w:val="0093545D"/>
    <w:rsid w:val="00953FF0"/>
    <w:rsid w:val="0096253B"/>
    <w:rsid w:val="00962FC1"/>
    <w:rsid w:val="009D3CF5"/>
    <w:rsid w:val="009F24F3"/>
    <w:rsid w:val="00A13D3F"/>
    <w:rsid w:val="00A140A7"/>
    <w:rsid w:val="00A32117"/>
    <w:rsid w:val="00A332FF"/>
    <w:rsid w:val="00A42990"/>
    <w:rsid w:val="00A43621"/>
    <w:rsid w:val="00A73354"/>
    <w:rsid w:val="00A739C4"/>
    <w:rsid w:val="00A85B2F"/>
    <w:rsid w:val="00A862E7"/>
    <w:rsid w:val="00AA5CB4"/>
    <w:rsid w:val="00AD28E5"/>
    <w:rsid w:val="00AD434B"/>
    <w:rsid w:val="00AE701D"/>
    <w:rsid w:val="00B10089"/>
    <w:rsid w:val="00B34C9A"/>
    <w:rsid w:val="00B4042E"/>
    <w:rsid w:val="00B4725A"/>
    <w:rsid w:val="00B55CA3"/>
    <w:rsid w:val="00B56810"/>
    <w:rsid w:val="00B60278"/>
    <w:rsid w:val="00B74FE5"/>
    <w:rsid w:val="00B754E8"/>
    <w:rsid w:val="00B8787C"/>
    <w:rsid w:val="00B87D87"/>
    <w:rsid w:val="00BB63E8"/>
    <w:rsid w:val="00BC1095"/>
    <w:rsid w:val="00BF5F90"/>
    <w:rsid w:val="00C05E53"/>
    <w:rsid w:val="00C1188D"/>
    <w:rsid w:val="00C22B32"/>
    <w:rsid w:val="00C32F09"/>
    <w:rsid w:val="00C42EE6"/>
    <w:rsid w:val="00C667B1"/>
    <w:rsid w:val="00C7544F"/>
    <w:rsid w:val="00C77D7B"/>
    <w:rsid w:val="00C9250F"/>
    <w:rsid w:val="00C94880"/>
    <w:rsid w:val="00CA350B"/>
    <w:rsid w:val="00CB0C72"/>
    <w:rsid w:val="00CB3B14"/>
    <w:rsid w:val="00CC5B02"/>
    <w:rsid w:val="00CD064D"/>
    <w:rsid w:val="00CD4B39"/>
    <w:rsid w:val="00CD4D64"/>
    <w:rsid w:val="00CD73B3"/>
    <w:rsid w:val="00CD7DCD"/>
    <w:rsid w:val="00D2187F"/>
    <w:rsid w:val="00D27BE8"/>
    <w:rsid w:val="00D31B11"/>
    <w:rsid w:val="00D505BA"/>
    <w:rsid w:val="00D604F8"/>
    <w:rsid w:val="00D63A19"/>
    <w:rsid w:val="00D6725F"/>
    <w:rsid w:val="00D74F73"/>
    <w:rsid w:val="00D76F7B"/>
    <w:rsid w:val="00D93093"/>
    <w:rsid w:val="00D94618"/>
    <w:rsid w:val="00DB0243"/>
    <w:rsid w:val="00DE44D1"/>
    <w:rsid w:val="00DF0122"/>
    <w:rsid w:val="00E10030"/>
    <w:rsid w:val="00E109D7"/>
    <w:rsid w:val="00E34FDA"/>
    <w:rsid w:val="00E43A2A"/>
    <w:rsid w:val="00E514E0"/>
    <w:rsid w:val="00E56250"/>
    <w:rsid w:val="00E655A2"/>
    <w:rsid w:val="00E74F76"/>
    <w:rsid w:val="00E835BA"/>
    <w:rsid w:val="00E83B7D"/>
    <w:rsid w:val="00E85D48"/>
    <w:rsid w:val="00EA613B"/>
    <w:rsid w:val="00EA6CBD"/>
    <w:rsid w:val="00EB7F96"/>
    <w:rsid w:val="00EC1BD8"/>
    <w:rsid w:val="00EC5729"/>
    <w:rsid w:val="00EC5CE0"/>
    <w:rsid w:val="00EC6C84"/>
    <w:rsid w:val="00ED3214"/>
    <w:rsid w:val="00EE1CE1"/>
    <w:rsid w:val="00EE3525"/>
    <w:rsid w:val="00EF4B8F"/>
    <w:rsid w:val="00EF5E5A"/>
    <w:rsid w:val="00EF6455"/>
    <w:rsid w:val="00F27CE2"/>
    <w:rsid w:val="00F40985"/>
    <w:rsid w:val="00F5087B"/>
    <w:rsid w:val="00F52B1C"/>
    <w:rsid w:val="00F53976"/>
    <w:rsid w:val="00F6598C"/>
    <w:rsid w:val="00F80016"/>
    <w:rsid w:val="00F81F89"/>
    <w:rsid w:val="00F87D49"/>
    <w:rsid w:val="00F95094"/>
    <w:rsid w:val="00FB1B2A"/>
    <w:rsid w:val="00FD22E6"/>
    <w:rsid w:val="00FE5446"/>
    <w:rsid w:val="00FE6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1C54"/>
  <w15:chartTrackingRefBased/>
  <w15:docId w15:val="{FE05C366-C0ED-410E-A04C-35CA22C2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43621"/>
    <w:rPr>
      <w:sz w:val="16"/>
      <w:szCs w:val="16"/>
    </w:rPr>
  </w:style>
  <w:style w:type="paragraph" w:styleId="a4">
    <w:name w:val="annotation text"/>
    <w:basedOn w:val="a"/>
    <w:link w:val="a5"/>
    <w:uiPriority w:val="99"/>
    <w:semiHidden/>
    <w:unhideWhenUsed/>
    <w:rsid w:val="00A43621"/>
    <w:pPr>
      <w:spacing w:line="240" w:lineRule="auto"/>
    </w:pPr>
    <w:rPr>
      <w:sz w:val="20"/>
      <w:szCs w:val="20"/>
    </w:rPr>
  </w:style>
  <w:style w:type="character" w:customStyle="1" w:styleId="a5">
    <w:name w:val="Текст примечания Знак"/>
    <w:basedOn w:val="a0"/>
    <w:link w:val="a4"/>
    <w:uiPriority w:val="99"/>
    <w:semiHidden/>
    <w:rsid w:val="00A43621"/>
    <w:rPr>
      <w:sz w:val="20"/>
      <w:szCs w:val="20"/>
    </w:rPr>
  </w:style>
  <w:style w:type="paragraph" w:styleId="a6">
    <w:name w:val="annotation subject"/>
    <w:basedOn w:val="a4"/>
    <w:next w:val="a4"/>
    <w:link w:val="a7"/>
    <w:uiPriority w:val="99"/>
    <w:semiHidden/>
    <w:unhideWhenUsed/>
    <w:rsid w:val="00A43621"/>
    <w:rPr>
      <w:b/>
      <w:bCs/>
    </w:rPr>
  </w:style>
  <w:style w:type="character" w:customStyle="1" w:styleId="a7">
    <w:name w:val="Тема примечания Знак"/>
    <w:basedOn w:val="a5"/>
    <w:link w:val="a6"/>
    <w:uiPriority w:val="99"/>
    <w:semiHidden/>
    <w:rsid w:val="00A43621"/>
    <w:rPr>
      <w:b/>
      <w:bCs/>
      <w:sz w:val="20"/>
      <w:szCs w:val="20"/>
    </w:rPr>
  </w:style>
  <w:style w:type="paragraph" w:styleId="a8">
    <w:name w:val="Balloon Text"/>
    <w:basedOn w:val="a"/>
    <w:link w:val="a9"/>
    <w:uiPriority w:val="99"/>
    <w:semiHidden/>
    <w:unhideWhenUsed/>
    <w:rsid w:val="00A4362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43621"/>
    <w:rPr>
      <w:rFonts w:ascii="Segoe UI" w:hAnsi="Segoe UI" w:cs="Segoe UI"/>
      <w:sz w:val="18"/>
      <w:szCs w:val="18"/>
    </w:rPr>
  </w:style>
  <w:style w:type="character" w:styleId="aa">
    <w:name w:val="Hyperlink"/>
    <w:basedOn w:val="a0"/>
    <w:uiPriority w:val="99"/>
    <w:unhideWhenUsed/>
    <w:rsid w:val="006D2327"/>
    <w:rPr>
      <w:color w:val="0563C1" w:themeColor="hyperlink"/>
      <w:u w:val="single"/>
    </w:rPr>
  </w:style>
  <w:style w:type="character" w:styleId="ab">
    <w:name w:val="Unresolved Mention"/>
    <w:basedOn w:val="a0"/>
    <w:uiPriority w:val="99"/>
    <w:semiHidden/>
    <w:unhideWhenUsed/>
    <w:rsid w:val="006D2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504583">
      <w:bodyDiv w:val="1"/>
      <w:marLeft w:val="0"/>
      <w:marRight w:val="0"/>
      <w:marTop w:val="0"/>
      <w:marBottom w:val="0"/>
      <w:divBdr>
        <w:top w:val="none" w:sz="0" w:space="0" w:color="auto"/>
        <w:left w:val="none" w:sz="0" w:space="0" w:color="auto"/>
        <w:bottom w:val="none" w:sz="0" w:space="0" w:color="auto"/>
        <w:right w:val="none" w:sz="0" w:space="0" w:color="auto"/>
      </w:divBdr>
    </w:div>
    <w:div w:id="161809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1058</Words>
  <Characters>6035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Moscow Rad</cp:lastModifiedBy>
  <cp:revision>3</cp:revision>
  <cp:lastPrinted>2020-08-10T09:54:00Z</cp:lastPrinted>
  <dcterms:created xsi:type="dcterms:W3CDTF">2023-07-31T13:20:00Z</dcterms:created>
  <dcterms:modified xsi:type="dcterms:W3CDTF">2023-08-03T12:59:00Z</dcterms:modified>
</cp:coreProperties>
</file>