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2664" w14:textId="77777777" w:rsidR="00DA1E13" w:rsidRPr="00262020" w:rsidRDefault="00DA1E13" w:rsidP="00DA1E13">
      <w:pPr>
        <w:jc w:val="center"/>
        <w:rPr>
          <w:b/>
          <w:sz w:val="22"/>
          <w:szCs w:val="22"/>
          <w:lang w:val="ru-RU"/>
        </w:rPr>
      </w:pPr>
      <w:r w:rsidRPr="00262020">
        <w:rPr>
          <w:b/>
          <w:sz w:val="22"/>
          <w:szCs w:val="22"/>
          <w:lang w:val="ru-RU"/>
        </w:rPr>
        <w:t>Проект</w:t>
      </w:r>
    </w:p>
    <w:p w14:paraId="34498A51" w14:textId="77777777" w:rsidR="00DA1E13" w:rsidRPr="001D39D1" w:rsidRDefault="00DA1E13" w:rsidP="00DA1E13">
      <w:pPr>
        <w:jc w:val="center"/>
        <w:rPr>
          <w:rFonts w:ascii="Times New Roman" w:hAnsi="Times New Roman" w:cs="Times New Roman"/>
          <w:b/>
          <w:lang w:val="ru-RU"/>
        </w:rPr>
      </w:pPr>
      <w:r w:rsidRPr="001D39D1">
        <w:rPr>
          <w:rFonts w:ascii="Times New Roman" w:hAnsi="Times New Roman" w:cs="Times New Roman"/>
          <w:b/>
          <w:lang w:val="ru-RU"/>
        </w:rPr>
        <w:t>Договор 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7"/>
        <w:gridCol w:w="5898"/>
      </w:tblGrid>
      <w:tr w:rsidR="00DA1E13" w:rsidRPr="00C43173" w14:paraId="4577F27C" w14:textId="77777777" w:rsidTr="003C6705">
        <w:tc>
          <w:tcPr>
            <w:tcW w:w="3652" w:type="dxa"/>
            <w:shd w:val="clear" w:color="auto" w:fill="auto"/>
          </w:tcPr>
          <w:p w14:paraId="044C23EA" w14:textId="77777777" w:rsidR="00DA1E13" w:rsidRPr="00C43173" w:rsidRDefault="00DA1E13" w:rsidP="003C67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_______________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6521" w:type="dxa"/>
            <w:shd w:val="clear" w:color="auto" w:fill="auto"/>
          </w:tcPr>
          <w:p w14:paraId="780A7D5B" w14:textId="77777777" w:rsidR="00DA1E13" w:rsidRPr="00C43173" w:rsidRDefault="00DA1E13" w:rsidP="003C670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</w:p>
        </w:tc>
      </w:tr>
    </w:tbl>
    <w:p w14:paraId="259E6494" w14:textId="77777777" w:rsidR="00DA1E13" w:rsidRPr="00C43173" w:rsidRDefault="00DA1E13" w:rsidP="00DA1E1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88539F6" w14:textId="77777777" w:rsidR="00DA1E13" w:rsidRPr="00C43173" w:rsidRDefault="00DA1E13" w:rsidP="00DA1E1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bCs/>
          <w:sz w:val="22"/>
          <w:szCs w:val="22"/>
          <w:lang w:val="ru-RU"/>
        </w:rPr>
        <w:t>ООО «Агро ВВ»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C43173">
        <w:rPr>
          <w:rFonts w:ascii="Times New Roman" w:hAnsi="Times New Roman" w:cs="Times New Roman"/>
          <w:lang w:val="ru-RU"/>
        </w:rPr>
        <w:t>ИНН 6166094212, ОГРН 1156196049228)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43173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конкурсного управляющего 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Проценко Павла Леонидовича, действующего на основании </w:t>
      </w:r>
      <w:bookmarkStart w:id="0" w:name="_Hlk98067025"/>
      <w:r w:rsidRPr="00C43173">
        <w:rPr>
          <w:rFonts w:ascii="Times New Roman" w:hAnsi="Times New Roman" w:cs="Times New Roman"/>
          <w:lang w:val="ru-RU"/>
        </w:rPr>
        <w:t xml:space="preserve">Решения </w:t>
      </w:r>
      <w:bookmarkEnd w:id="0"/>
      <w:r w:rsidRPr="00C43173">
        <w:rPr>
          <w:rFonts w:ascii="Times New Roman" w:hAnsi="Times New Roman" w:cs="Times New Roman"/>
          <w:lang w:val="ru-RU"/>
        </w:rPr>
        <w:t>Арбитражного суда г. Москвы от 03.08.2022 года по делу № А40-3067/2021 128-6 Б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и </w:t>
      </w:r>
    </w:p>
    <w:p w14:paraId="3A0D750C" w14:textId="77777777" w:rsidR="00DA1E13" w:rsidRPr="00C43173" w:rsidRDefault="00DA1E13" w:rsidP="00DA1E1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__________, действующего на основании ________, в дальнейшем именуемое </w:t>
      </w: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>с другой стороны, а вместе именуемые Стороны, заключили настоящий Договор о нижеследующем:</w:t>
      </w:r>
    </w:p>
    <w:p w14:paraId="31502FAB" w14:textId="77777777" w:rsidR="00DA1E13" w:rsidRPr="00C43173" w:rsidRDefault="00DA1E13" w:rsidP="00DA1E13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14:paraId="6C417295" w14:textId="77777777" w:rsidR="00DA1E13" w:rsidRPr="00C43173" w:rsidRDefault="00DA1E13" w:rsidP="00DA1E13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Продавец обязуется передать Покупателю, а Покупатель обязуется принять и оплатить земельный участок кадастровый номер: ______________, расположенный по адресу: _________________________, площадью ____________ </w:t>
      </w:r>
      <w:proofErr w:type="spellStart"/>
      <w:r w:rsidRPr="00C43173">
        <w:rPr>
          <w:rFonts w:ascii="Times New Roman" w:hAnsi="Times New Roman" w:cs="Times New Roman"/>
          <w:sz w:val="22"/>
          <w:szCs w:val="22"/>
          <w:lang w:val="ru-RU"/>
        </w:rPr>
        <w:t>кв</w:t>
      </w:r>
      <w:r>
        <w:rPr>
          <w:rFonts w:ascii="Times New Roman" w:hAnsi="Times New Roman" w:cs="Times New Roman"/>
          <w:sz w:val="22"/>
          <w:szCs w:val="22"/>
          <w:lang w:val="ru-RU"/>
        </w:rPr>
        <w:t>.м</w:t>
      </w:r>
      <w:proofErr w:type="spellEnd"/>
      <w:r w:rsidRPr="00C43173">
        <w:rPr>
          <w:rFonts w:ascii="Times New Roman" w:hAnsi="Times New Roman" w:cs="Times New Roman"/>
          <w:sz w:val="22"/>
          <w:szCs w:val="22"/>
          <w:lang w:val="ru-RU"/>
        </w:rPr>
        <w:t>, входящий в состав лота №________ (далее по тексту - Имущество).</w:t>
      </w:r>
    </w:p>
    <w:p w14:paraId="25D5B890" w14:textId="77777777" w:rsidR="00DA1E13" w:rsidRPr="00C43173" w:rsidRDefault="00DA1E13" w:rsidP="00DA1E13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Имущество реализовано Лотом №_____ на открытых торгах в электронной форме с открытой формой подачи предложений о цене посредством аукциона по реализации имущества ООО «Агро ВВ», проводимых на электронной площадке - ____________________, № торгов ________.</w:t>
      </w:r>
    </w:p>
    <w:p w14:paraId="13163EA9" w14:textId="77777777" w:rsidR="00DA1E13" w:rsidRPr="00C43173" w:rsidRDefault="00DA1E13" w:rsidP="00DA1E13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Продавец передаёт, а Покупатель принимает Имущество, указанное в </w:t>
      </w:r>
      <w:proofErr w:type="spellStart"/>
      <w:r w:rsidRPr="00C43173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C43173">
        <w:rPr>
          <w:rFonts w:ascii="Times New Roman" w:hAnsi="Times New Roman" w:cs="Times New Roman"/>
          <w:sz w:val="22"/>
          <w:szCs w:val="22"/>
          <w:lang w:val="ru-RU"/>
        </w:rPr>
        <w:t>. 1.1. настоящего Договора, в том состоянии, в котором оно существует у Продавца на момент подписания настоящего Договора. Стороны претензий к качеству и состоянию Имущества, а также составу документов не имеют, что удостоверяют подписями под текстом настоящего договора.</w:t>
      </w:r>
    </w:p>
    <w:p w14:paraId="576EA4C5" w14:textId="77777777" w:rsidR="00DA1E13" w:rsidRPr="00C43173" w:rsidRDefault="00DA1E13" w:rsidP="00DA1E13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Оформление перехода права собственности на Имущество, после заключения настоящего Договора, осуществляется Покупателем своими силами и за свой счёт. </w:t>
      </w:r>
    </w:p>
    <w:p w14:paraId="4AB40F6E" w14:textId="77777777" w:rsidR="00DA1E13" w:rsidRPr="00C43173" w:rsidRDefault="00DA1E13" w:rsidP="00DA1E1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8C0BE15" w14:textId="77777777" w:rsidR="00DA1E13" w:rsidRPr="00C43173" w:rsidRDefault="00DA1E13" w:rsidP="00DA1E13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оплаты</w:t>
      </w:r>
    </w:p>
    <w:p w14:paraId="154924A4" w14:textId="4CE36BB0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 №______________</w:t>
      </w:r>
      <w:r w:rsidRPr="00C43173">
        <w:rPr>
          <w:rFonts w:ascii="Times New Roman" w:hAnsi="Times New Roman" w:cs="Times New Roman"/>
          <w:sz w:val="21"/>
          <w:szCs w:val="21"/>
          <w:lang w:val="ru-RU"/>
        </w:rPr>
        <w:t>, включенном в Единый федеральный реестр сведений о банкротстве «___»_________2023г. (https://bankrot.fedresurs.ru)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, в размере </w:t>
      </w:r>
      <w:r w:rsidRPr="00C43173">
        <w:rPr>
          <w:rFonts w:ascii="Times New Roman" w:hAnsi="Times New Roman" w:cs="Times New Roman"/>
          <w:b/>
          <w:iCs/>
          <w:sz w:val="22"/>
          <w:szCs w:val="22"/>
          <w:lang w:val="ru-RU"/>
        </w:rPr>
        <w:t>_____ рублей</w:t>
      </w: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43173">
        <w:rPr>
          <w:rFonts w:ascii="Times New Roman" w:hAnsi="Times New Roman" w:cs="Times New Roman"/>
          <w:b/>
          <w:iCs/>
          <w:sz w:val="22"/>
          <w:szCs w:val="22"/>
          <w:lang w:val="ru-RU"/>
        </w:rPr>
        <w:t>____</w:t>
      </w: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копеек</w:t>
      </w:r>
      <w:r w:rsidRPr="00C43173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>НДС не облагается (</w:t>
      </w:r>
      <w:proofErr w:type="spellStart"/>
      <w:r w:rsidRPr="00C43173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C43173">
        <w:rPr>
          <w:rFonts w:ascii="Times New Roman" w:hAnsi="Times New Roman" w:cs="Times New Roman"/>
          <w:sz w:val="22"/>
          <w:szCs w:val="22"/>
          <w:lang w:val="ru-RU"/>
        </w:rPr>
        <w:t>. 15 п. 2 ст. 146 НК РФ).</w:t>
      </w:r>
    </w:p>
    <w:p w14:paraId="320F688B" w14:textId="77777777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Обязательства Покупателя считаются исполненными с момента зачисления денежных средств (</w:t>
      </w:r>
      <w:r w:rsidRPr="00C43173">
        <w:rPr>
          <w:rFonts w:ascii="Times New Roman" w:hAnsi="Times New Roman" w:cs="Times New Roman"/>
          <w:i/>
          <w:sz w:val="22"/>
          <w:szCs w:val="22"/>
          <w:lang w:val="ru-RU"/>
        </w:rPr>
        <w:t>за вычетом суммы внесенного ранее задатка для участия в торгах в сумме _____ рублей ____ копеек)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на счета Продавца.</w:t>
      </w:r>
    </w:p>
    <w:p w14:paraId="142A627B" w14:textId="77777777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обязан уплатить цену Имущества в течение </w:t>
      </w: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30 календарных дней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с даты подписания настоящего Договора.</w:t>
      </w:r>
    </w:p>
    <w:p w14:paraId="3910D530" w14:textId="77777777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полного расчета Покупателя с Продавцом, Продавец и Покупатель подписывают Акт приема-передачи Имущества, который является неотъемлемой частью настоящего Договора и свидетельствует об исполнении Покупателем перед Продавцом обязанности по полной оплате Имущества.</w:t>
      </w:r>
    </w:p>
    <w:p w14:paraId="55CF575F" w14:textId="77777777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С момента подписания Акта приема-передачи Имущества Покупателем и Продавцом, Продавец обязуется передать Покупателю имеющиеся у него документы, устанавливающие право собственности в отношении Имущества и необходимые для регистрации перехода права собственности в органах Федеральной службы государственной регистрации, кадастра и картографии.</w:t>
      </w:r>
    </w:p>
    <w:p w14:paraId="0E57B58D" w14:textId="77777777" w:rsidR="00DA1E13" w:rsidRPr="00C43173" w:rsidRDefault="00DA1E13" w:rsidP="00DA1E13">
      <w:pPr>
        <w:numPr>
          <w:ilvl w:val="1"/>
          <w:numId w:val="2"/>
        </w:numPr>
        <w:tabs>
          <w:tab w:val="left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Право собственности у Покупателя в отношении Имущества, указанного в п. 1.1 настоящего Договора, возникает с момента регистрации перехода права собственности в органах Федеральной службы государственной регис</w:t>
      </w:r>
      <w:r>
        <w:rPr>
          <w:rFonts w:ascii="Times New Roman" w:hAnsi="Times New Roman" w:cs="Times New Roman"/>
          <w:sz w:val="22"/>
          <w:szCs w:val="22"/>
          <w:lang w:val="ru-RU"/>
        </w:rPr>
        <w:t>трации, кадастра и картографии.</w:t>
      </w:r>
    </w:p>
    <w:p w14:paraId="55DC9420" w14:textId="77777777" w:rsidR="00DA1E13" w:rsidRPr="00C43173" w:rsidRDefault="00DA1E13" w:rsidP="00DA1E1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A2B686B" w14:textId="77777777" w:rsidR="00DA1E13" w:rsidRPr="00C43173" w:rsidRDefault="00DA1E13" w:rsidP="00DA1E13">
      <w:pPr>
        <w:numPr>
          <w:ilvl w:val="0"/>
          <w:numId w:val="3"/>
        </w:numPr>
        <w:tabs>
          <w:tab w:val="left" w:pos="1985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Обязанности Сторон</w:t>
      </w:r>
    </w:p>
    <w:p w14:paraId="3E518DB7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Продавец обязан:</w:t>
      </w:r>
    </w:p>
    <w:p w14:paraId="59B66BD6" w14:textId="77777777" w:rsidR="00DA1E13" w:rsidRPr="00C43173" w:rsidRDefault="00DA1E13" w:rsidP="00DA1E13">
      <w:pPr>
        <w:numPr>
          <w:ilvl w:val="0"/>
          <w:numId w:val="5"/>
        </w:numPr>
        <w:tabs>
          <w:tab w:val="num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передать имущество;</w:t>
      </w:r>
    </w:p>
    <w:p w14:paraId="4653E016" w14:textId="77777777" w:rsidR="00DA1E13" w:rsidRPr="00C43173" w:rsidRDefault="00DA1E13" w:rsidP="00DA1E13">
      <w:pPr>
        <w:numPr>
          <w:ilvl w:val="0"/>
          <w:numId w:val="5"/>
        </w:numPr>
        <w:tabs>
          <w:tab w:val="num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подписать Акт приема-передачи Имущества после полной оплаты Покупателем его стоимости;</w:t>
      </w:r>
    </w:p>
    <w:p w14:paraId="1AC882B0" w14:textId="77777777" w:rsidR="00DA1E13" w:rsidRPr="00C43173" w:rsidRDefault="00DA1E13" w:rsidP="00DA1E13">
      <w:pPr>
        <w:numPr>
          <w:ilvl w:val="0"/>
          <w:numId w:val="5"/>
        </w:numPr>
        <w:tabs>
          <w:tab w:val="num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передать Покупателю Имущество и документацию, указанную в Акте приема-передачи в течение 15 рабочих дней с даты оплаты;</w:t>
      </w:r>
    </w:p>
    <w:p w14:paraId="194A537C" w14:textId="77777777" w:rsidR="00DA1E13" w:rsidRPr="00C43173" w:rsidRDefault="00DA1E13" w:rsidP="00DA1E13">
      <w:pPr>
        <w:numPr>
          <w:ilvl w:val="0"/>
          <w:numId w:val="5"/>
        </w:numPr>
        <w:tabs>
          <w:tab w:val="num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не совершать никаких действий, прямо или косвенно направленных на отчуждение, обременение Имущества третьими лицами;</w:t>
      </w:r>
    </w:p>
    <w:p w14:paraId="537182B4" w14:textId="77777777" w:rsidR="00DA1E13" w:rsidRPr="00C43173" w:rsidRDefault="00DA1E13" w:rsidP="00DA1E13">
      <w:pPr>
        <w:tabs>
          <w:tab w:val="num" w:pos="284"/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lastRenderedPageBreak/>
        <w:t>3.2. Покупатель обязан:</w:t>
      </w:r>
    </w:p>
    <w:p w14:paraId="44B0183F" w14:textId="77777777" w:rsidR="00DA1E13" w:rsidRPr="00C43173" w:rsidRDefault="00DA1E13" w:rsidP="00DA1E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оплатить Имущество в порядке и на условиях, предусмотренных настоящим Договором;</w:t>
      </w:r>
    </w:p>
    <w:p w14:paraId="329EEF18" w14:textId="77777777" w:rsidR="00DA1E13" w:rsidRPr="00C43173" w:rsidRDefault="00DA1E13" w:rsidP="00DA1E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в сроки, указанные в Договоре и подписать Акт приема-передачи Имущества;</w:t>
      </w:r>
    </w:p>
    <w:p w14:paraId="16474D21" w14:textId="77777777" w:rsidR="00DA1E13" w:rsidRPr="00C43173" w:rsidRDefault="00DA1E13" w:rsidP="00DA1E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за свой счёт и своими силами оформить переход права собственности на Имущество. Продавец обязуется осуществить все требуемые законодательством действия для осуществления регистрации перехода права собственности на Покупателя;</w:t>
      </w:r>
    </w:p>
    <w:p w14:paraId="4866A38F" w14:textId="77777777" w:rsidR="00DA1E13" w:rsidRPr="00C43173" w:rsidRDefault="00DA1E13" w:rsidP="00DA1E1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осмотреть Имущество.</w:t>
      </w:r>
    </w:p>
    <w:p w14:paraId="249D841C" w14:textId="77777777" w:rsidR="00DA1E13" w:rsidRPr="00C43173" w:rsidRDefault="00DA1E13" w:rsidP="00DA1E1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9E1F3DF" w14:textId="77777777" w:rsidR="00DA1E13" w:rsidRPr="00C43173" w:rsidRDefault="00DA1E13" w:rsidP="00DA1E13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Порядок приема-передачи Имущества</w:t>
      </w:r>
    </w:p>
    <w:p w14:paraId="7C5599B6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Передача Имущества оформляется двусторонним актом приема-передачи Имущества, подписываемым Сторонами или уполномоченными представителями Сторон. Акт приема-передачи Имущества является неотъемлемой частью Договора.</w:t>
      </w:r>
    </w:p>
    <w:p w14:paraId="7AF6C3F0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Акт приема-передачи имущества подписывается Сторонами только после поступления денежных средств Покупателя в полном объеме на специальный счет Продавца.</w:t>
      </w:r>
    </w:p>
    <w:p w14:paraId="67C7D2E2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Уклонение одной из Сторон от подписания акта приема-передачи Имущества на условиях Договора, рассматривается как отказ соответственно, Продавца от исполнения обязанности по передачи 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>, а Покупателя – по принятию 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>. Задаток, внесенный Покупателем для участия в торгах по покупке Имущества,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случае отказа принять Имущества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остается за Продавцом и включается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его конкурсную массу.</w:t>
      </w:r>
    </w:p>
    <w:p w14:paraId="77F21C50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Имущество должно быть передано Покупателю в соответствии с условиями Договора в течение 15 рабочих дней со дня оплаты.</w:t>
      </w:r>
    </w:p>
    <w:p w14:paraId="1E351EB4" w14:textId="77777777" w:rsidR="00DA1E13" w:rsidRPr="00C43173" w:rsidRDefault="00DA1E13" w:rsidP="00DA1E13">
      <w:pPr>
        <w:tabs>
          <w:tab w:val="num" w:pos="0"/>
          <w:tab w:val="left" w:pos="993"/>
          <w:tab w:val="num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6E799C2" w14:textId="77777777" w:rsidR="00DA1E13" w:rsidRPr="00C43173" w:rsidRDefault="00DA1E13" w:rsidP="00DA1E13">
      <w:pPr>
        <w:numPr>
          <w:ilvl w:val="0"/>
          <w:numId w:val="3"/>
        </w:numPr>
        <w:tabs>
          <w:tab w:val="num" w:pos="0"/>
          <w:tab w:val="left" w:pos="540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Основания и порядок расторжения договора</w:t>
      </w:r>
    </w:p>
    <w:p w14:paraId="2E02946C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3404D145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Расторжение Договора в одностороннем порядке производится только по письменному требованию Сторон в течение 10 календарных дней со дня получения Стороной такого требования.</w:t>
      </w:r>
    </w:p>
    <w:p w14:paraId="37DD1C55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Продавец вправе расторгнуть Договор в одностороннем порядке в случаях:</w:t>
      </w:r>
    </w:p>
    <w:p w14:paraId="3894C1AB" w14:textId="77777777" w:rsidR="00DA1E13" w:rsidRPr="00C4317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Покупателем нарушены условия оплаты Имущества, согласно Договору;</w:t>
      </w:r>
    </w:p>
    <w:p w14:paraId="3DD6A054" w14:textId="77777777" w:rsidR="00DA1E13" w:rsidRPr="00C4317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Покупатель, в нарушении условий Договора, отказывается принять Имущество;</w:t>
      </w:r>
    </w:p>
    <w:p w14:paraId="6DD17CDF" w14:textId="77777777" w:rsidR="00DA1E13" w:rsidRPr="00C4317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Покупатель не переоформляет право собственности на Имущество в срок, превышающий три календарных месяца.</w:t>
      </w:r>
    </w:p>
    <w:p w14:paraId="18B0665C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Покупатель вправе расторгнуть Договор в одностороннем порядке в случаях:</w:t>
      </w:r>
    </w:p>
    <w:p w14:paraId="425387E7" w14:textId="77777777" w:rsidR="00DA1E13" w:rsidRPr="00C4317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Продавец в нарушении условий Договора не передает Покупателю Недвижимость в установленный Договором срок;</w:t>
      </w:r>
    </w:p>
    <w:p w14:paraId="7B91DDD4" w14:textId="0DBCEAB4" w:rsidR="00DA1E13" w:rsidRPr="00DA1E1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E13">
        <w:rPr>
          <w:rFonts w:ascii="Times New Roman" w:hAnsi="Times New Roman" w:cs="Times New Roman"/>
          <w:sz w:val="22"/>
          <w:szCs w:val="22"/>
          <w:lang w:val="ru-RU"/>
        </w:rPr>
        <w:t>Продавец препятствует Покупателю в переоформлении права собственности на Имущество.</w:t>
      </w:r>
    </w:p>
    <w:p w14:paraId="25F819FC" w14:textId="77777777" w:rsidR="00DA1E13" w:rsidRPr="00C43173" w:rsidRDefault="00DA1E13" w:rsidP="00DA1E13">
      <w:pPr>
        <w:numPr>
          <w:ilvl w:val="0"/>
          <w:numId w:val="3"/>
        </w:numPr>
        <w:tabs>
          <w:tab w:val="num" w:pos="0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Ответственность сторон</w:t>
      </w:r>
    </w:p>
    <w:p w14:paraId="3A0997B6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За неисполнение или ненадлежащее исполнение принятых на себя обязательств Стороны несут ответственность, предусмотренную действующим законодательством РФ.</w:t>
      </w:r>
    </w:p>
    <w:p w14:paraId="1D0DFFAE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993"/>
          <w:tab w:val="num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В случае нарушения Покупателем обязательства по оплате цены Имущества, указанного в п. 2.1. настоящего Договора, на срок более 10 (десяти) дней, Покупатель </w:t>
      </w:r>
      <w:r w:rsidRPr="00C43173">
        <w:rPr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>обязан уплатить Продавцу пеню в размере 0,01% продажной стоимости Имущества за каждый день просрочки. Уплата пени не освобождает сторону от выполнения обязательства.</w:t>
      </w:r>
    </w:p>
    <w:p w14:paraId="3D167287" w14:textId="77777777" w:rsidR="00DA1E13" w:rsidRPr="00C43173" w:rsidRDefault="00DA1E13" w:rsidP="00DA1E13">
      <w:pPr>
        <w:numPr>
          <w:ilvl w:val="2"/>
          <w:numId w:val="3"/>
        </w:numPr>
        <w:tabs>
          <w:tab w:val="num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 xml:space="preserve"> В случае нарушения Покупателем установленных настоящим Договором сроков оплаты Имущества, Продавец вправе отказаться от исполнения Договора, при этом Договор считается расторгнутым с момента направления Продавцом соответствующего уведомления Покупателю, задаток Покупателю не возвращается.</w:t>
      </w:r>
    </w:p>
    <w:p w14:paraId="2134875A" w14:textId="77777777" w:rsidR="00DA1E13" w:rsidRPr="00C43173" w:rsidRDefault="00DA1E13" w:rsidP="00DA1E13">
      <w:pPr>
        <w:tabs>
          <w:tab w:val="num" w:pos="0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7394728" w14:textId="77777777" w:rsidR="00DA1E13" w:rsidRPr="00C43173" w:rsidRDefault="00DA1E13" w:rsidP="00DA1E13">
      <w:pPr>
        <w:numPr>
          <w:ilvl w:val="0"/>
          <w:numId w:val="3"/>
        </w:numPr>
        <w:tabs>
          <w:tab w:val="num" w:pos="0"/>
          <w:tab w:val="left" w:pos="540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Заключительные положения</w:t>
      </w:r>
    </w:p>
    <w:p w14:paraId="6B6BC3F6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Все изменения, дополнения настоящего Договора действительны лишь в том случае, если оформлены в письменном виде, подписаны сторонами.</w:t>
      </w:r>
    </w:p>
    <w:p w14:paraId="2049AD14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Настоящий Договор выражает все договоренности и понимания участвующих в настоящем Договоре сторон в отношении всех упомянутых в настоящем Договоре вопросов, при этом все предыдущие обсуждения, обещания, представления и понимания между сторонами, если таковые имелись, теряют силу и заменяются настоящим текстом.</w:t>
      </w:r>
    </w:p>
    <w:p w14:paraId="4581A3B8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в настоящем Договоре, стороны будут руководствоваться действующим законодательством РФ.</w:t>
      </w:r>
    </w:p>
    <w:p w14:paraId="1972A050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lastRenderedPageBreak/>
        <w:t>Настоящий Договор вступает в силу с момента его подписания.</w:t>
      </w:r>
    </w:p>
    <w:p w14:paraId="5D7CE810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трёх экземплярах, имеющих одинаковую юридическую силу, один из которых хранится у Продавца, второй хранится у Покупателя, третий хранится в органах Федеральной службы государственной регистрации, кадастра и картографии.</w:t>
      </w:r>
    </w:p>
    <w:p w14:paraId="1BDFA733" w14:textId="77777777" w:rsidR="00DA1E13" w:rsidRPr="00C43173" w:rsidRDefault="00DA1E13" w:rsidP="00DA1E13">
      <w:pPr>
        <w:numPr>
          <w:ilvl w:val="1"/>
          <w:numId w:val="3"/>
        </w:numPr>
        <w:tabs>
          <w:tab w:val="clear" w:pos="928"/>
          <w:tab w:val="num" w:pos="0"/>
          <w:tab w:val="left" w:pos="540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sz w:val="22"/>
          <w:szCs w:val="22"/>
          <w:lang w:val="ru-RU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Арбитражном суде.</w:t>
      </w:r>
    </w:p>
    <w:p w14:paraId="6E1E0CE4" w14:textId="77777777" w:rsidR="00DA1E13" w:rsidRPr="00C43173" w:rsidRDefault="00DA1E13" w:rsidP="00DA1E13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1E17DF8" w14:textId="77777777" w:rsidR="00DA1E13" w:rsidRPr="00C43173" w:rsidRDefault="00DA1E13" w:rsidP="00DA1E1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173">
        <w:rPr>
          <w:rFonts w:ascii="Times New Roman" w:hAnsi="Times New Roman" w:cs="Times New Roman"/>
          <w:b/>
          <w:sz w:val="22"/>
          <w:szCs w:val="22"/>
          <w:lang w:val="ru-RU"/>
        </w:rPr>
        <w:t>Реквизиты и подписи сторон</w:t>
      </w:r>
    </w:p>
    <w:p w14:paraId="12AA3F61" w14:textId="77777777" w:rsidR="00DA1E13" w:rsidRPr="00C43173" w:rsidRDefault="00DA1E13" w:rsidP="00DA1E1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671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260"/>
        <w:gridCol w:w="5411"/>
      </w:tblGrid>
      <w:tr w:rsidR="00DA1E13" w:rsidRPr="00C43173" w14:paraId="66E52C9F" w14:textId="77777777" w:rsidTr="003C6705">
        <w:trPr>
          <w:trHeight w:val="4119"/>
        </w:trPr>
        <w:tc>
          <w:tcPr>
            <w:tcW w:w="5260" w:type="dxa"/>
          </w:tcPr>
          <w:p w14:paraId="284E2D21" w14:textId="77777777" w:rsidR="00DA1E13" w:rsidRPr="00C43173" w:rsidRDefault="00DA1E13" w:rsidP="003C670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</w:p>
          <w:p w14:paraId="5A260A00" w14:textId="77777777" w:rsidR="00DA1E13" w:rsidRPr="00C43173" w:rsidRDefault="00DA1E13" w:rsidP="003C670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005A98FE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ООО «Агро ВВ»</w:t>
            </w:r>
          </w:p>
          <w:p w14:paraId="2EABE679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ИНН 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6166094212, КПП 772801001</w:t>
            </w:r>
          </w:p>
          <w:p w14:paraId="13B56B28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1156196049228</w:t>
            </w:r>
          </w:p>
          <w:p w14:paraId="31DC8C10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Зарегистрировано по адресу: 117420, г. Москва, ул. Наметкина, д.14, к.1, этаж 4, </w:t>
            </w:r>
            <w:proofErr w:type="gramStart"/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пом.</w:t>
            </w:r>
            <w:r w:rsidRPr="00C4317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gramEnd"/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ком.409</w:t>
            </w:r>
          </w:p>
          <w:p w14:paraId="74F613EE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6794AA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Почтовый адрес конкурсного управляющего: 119072, г. Москва, а/я 9</w:t>
            </w:r>
          </w:p>
          <w:p w14:paraId="63BEF354" w14:textId="77777777" w:rsidR="00DA1E13" w:rsidRPr="00C43173" w:rsidRDefault="00DA1E13" w:rsidP="003C6705">
            <w:pP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hyperlink r:id="rId5" w:history="1">
              <w:r w:rsidRPr="00D65FDC">
                <w:rPr>
                  <w:rFonts w:ascii="Times New Roman" w:hAnsi="Times New Roman" w:cs="Times New Roman"/>
                  <w:color w:val="0563C1"/>
                  <w:sz w:val="22"/>
                  <w:szCs w:val="22"/>
                  <w:u w:val="single"/>
                  <w:lang w:val="ru-RU"/>
                </w:rPr>
                <w:t>arbitr@inbox.ru</w:t>
              </w:r>
            </w:hyperlink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65FDC">
              <w:rPr>
                <w:rFonts w:ascii="Times New Roman" w:hAnsi="Times New Roman" w:cs="Times New Roman"/>
                <w:color w:val="0563C1"/>
                <w:sz w:val="22"/>
                <w:szCs w:val="22"/>
                <w:u w:val="single"/>
                <w:lang w:val="ru-RU"/>
              </w:rPr>
              <w:t>тел.</w:t>
            </w:r>
            <w:r w:rsidRPr="00C4317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8-964-537-86-15</w:t>
            </w:r>
          </w:p>
          <w:p w14:paraId="2F89D8D9" w14:textId="77777777" w:rsidR="00DA1E13" w:rsidRPr="00C43173" w:rsidRDefault="00DA1E13" w:rsidP="003C6705">
            <w:pP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</w:p>
          <w:p w14:paraId="5650D5EC" w14:textId="77777777" w:rsidR="00DA1E13" w:rsidRPr="00C43173" w:rsidRDefault="00DA1E13" w:rsidP="003C6705">
            <w:pP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Банковские реквизиты для оплаты:</w:t>
            </w:r>
          </w:p>
          <w:p w14:paraId="762B9772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р/с 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40702810000000012378</w:t>
            </w:r>
            <w:r w:rsidRPr="00C4317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ru-RU"/>
              </w:rPr>
              <w:t> 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14:paraId="015DF305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в АО «МОСКОМБАНК» г. Москва, </w:t>
            </w:r>
          </w:p>
          <w:p w14:paraId="0C40AB03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БИК 044525476, к/с 30101810245250000476</w:t>
            </w:r>
          </w:p>
          <w:p w14:paraId="27ED3B4E" w14:textId="77777777" w:rsidR="00DA1E13" w:rsidRPr="00C43173" w:rsidRDefault="00DA1E13" w:rsidP="003C6705">
            <w:pP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</w:p>
          <w:p w14:paraId="5308DA91" w14:textId="77777777" w:rsidR="00DA1E13" w:rsidRPr="00D65FDC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11" w:type="dxa"/>
          </w:tcPr>
          <w:p w14:paraId="15B5C9DA" w14:textId="77777777" w:rsidR="00DA1E13" w:rsidRPr="00C43173" w:rsidRDefault="00DA1E13" w:rsidP="003C670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14:paraId="7A0D71D4" w14:textId="77777777" w:rsidR="00DA1E13" w:rsidRPr="00C43173" w:rsidRDefault="00DA1E13" w:rsidP="003C670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70D4D6B6" w14:textId="77777777" w:rsidR="00DA1E13" w:rsidRPr="00C43173" w:rsidRDefault="00DA1E13" w:rsidP="003C67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3DF855" w14:textId="77777777" w:rsidR="00DA1E13" w:rsidRPr="00C43173" w:rsidRDefault="00DA1E13" w:rsidP="003C67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46CA43A" w14:textId="77777777" w:rsidR="00DA1E13" w:rsidRPr="00C43173" w:rsidRDefault="00DA1E13" w:rsidP="003C67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A1E13" w:rsidRPr="00C43173" w14:paraId="505C4ECE" w14:textId="77777777" w:rsidTr="003C6705">
        <w:trPr>
          <w:trHeight w:val="710"/>
        </w:trPr>
        <w:tc>
          <w:tcPr>
            <w:tcW w:w="5260" w:type="dxa"/>
          </w:tcPr>
          <w:p w14:paraId="00EDAAA7" w14:textId="77777777" w:rsidR="00DA1E13" w:rsidRPr="00C43173" w:rsidRDefault="00DA1E13" w:rsidP="003C670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_____________ 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 w:eastAsia="x-none"/>
              </w:rPr>
              <w:t>Проценко П.Л.</w:t>
            </w:r>
          </w:p>
          <w:p w14:paraId="38B888CF" w14:textId="77777777" w:rsidR="00DA1E13" w:rsidRPr="00C43173" w:rsidRDefault="00DA1E13" w:rsidP="003C6705">
            <w:pPr>
              <w:rPr>
                <w:rFonts w:ascii="Times New Roman" w:hAnsi="Times New Roman" w:cs="Times New Roman"/>
                <w:sz w:val="22"/>
                <w:szCs w:val="22"/>
                <w:lang w:val="ru-RU" w:eastAsia="x-none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 w:eastAsia="x-none"/>
              </w:rPr>
              <w:t>Конкурсный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x-none" w:eastAsia="x-none"/>
              </w:rPr>
              <w:t xml:space="preserve"> управляющий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 w:eastAsia="x-none"/>
              </w:rPr>
              <w:t xml:space="preserve"> ООО «Агро ВВ»</w:t>
            </w:r>
          </w:p>
        </w:tc>
        <w:tc>
          <w:tcPr>
            <w:tcW w:w="5411" w:type="dxa"/>
          </w:tcPr>
          <w:p w14:paraId="1A653343" w14:textId="77777777" w:rsidR="00DA1E13" w:rsidRPr="00C43173" w:rsidRDefault="00DA1E13" w:rsidP="003C670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 w:rsidRPr="00C4317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376C49E9" w14:textId="77777777" w:rsidR="00DA1E13" w:rsidRPr="00C43173" w:rsidRDefault="00DA1E13" w:rsidP="003C670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7965ADDB" w14:textId="77777777" w:rsidR="00DA1E13" w:rsidRDefault="00DA1E13"/>
    <w:sectPr w:rsidR="00DA1E13" w:rsidSect="00DA1E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07F"/>
    <w:multiLevelType w:val="hybridMultilevel"/>
    <w:tmpl w:val="37506880"/>
    <w:lvl w:ilvl="0" w:tplc="7150A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6A94"/>
    <w:multiLevelType w:val="hybridMultilevel"/>
    <w:tmpl w:val="1166BA76"/>
    <w:lvl w:ilvl="0" w:tplc="E7CC4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C05E2">
      <w:numFmt w:val="none"/>
      <w:lvlText w:val=""/>
      <w:lvlJc w:val="left"/>
      <w:pPr>
        <w:tabs>
          <w:tab w:val="num" w:pos="360"/>
        </w:tabs>
      </w:pPr>
    </w:lvl>
    <w:lvl w:ilvl="2" w:tplc="F4282680">
      <w:numFmt w:val="none"/>
      <w:lvlText w:val=""/>
      <w:lvlJc w:val="left"/>
      <w:pPr>
        <w:tabs>
          <w:tab w:val="num" w:pos="360"/>
        </w:tabs>
      </w:pPr>
    </w:lvl>
    <w:lvl w:ilvl="3" w:tplc="5D445F98">
      <w:numFmt w:val="none"/>
      <w:lvlText w:val=""/>
      <w:lvlJc w:val="left"/>
      <w:pPr>
        <w:tabs>
          <w:tab w:val="num" w:pos="360"/>
        </w:tabs>
      </w:pPr>
    </w:lvl>
    <w:lvl w:ilvl="4" w:tplc="9D44C9D0">
      <w:numFmt w:val="none"/>
      <w:lvlText w:val=""/>
      <w:lvlJc w:val="left"/>
      <w:pPr>
        <w:tabs>
          <w:tab w:val="num" w:pos="360"/>
        </w:tabs>
      </w:pPr>
    </w:lvl>
    <w:lvl w:ilvl="5" w:tplc="B552B5FA">
      <w:numFmt w:val="none"/>
      <w:lvlText w:val=""/>
      <w:lvlJc w:val="left"/>
      <w:pPr>
        <w:tabs>
          <w:tab w:val="num" w:pos="360"/>
        </w:tabs>
      </w:pPr>
    </w:lvl>
    <w:lvl w:ilvl="6" w:tplc="ED1C11DE">
      <w:numFmt w:val="none"/>
      <w:lvlText w:val=""/>
      <w:lvlJc w:val="left"/>
      <w:pPr>
        <w:tabs>
          <w:tab w:val="num" w:pos="360"/>
        </w:tabs>
      </w:pPr>
    </w:lvl>
    <w:lvl w:ilvl="7" w:tplc="ED464F24">
      <w:numFmt w:val="none"/>
      <w:lvlText w:val=""/>
      <w:lvlJc w:val="left"/>
      <w:pPr>
        <w:tabs>
          <w:tab w:val="num" w:pos="360"/>
        </w:tabs>
      </w:pPr>
    </w:lvl>
    <w:lvl w:ilvl="8" w:tplc="77CAE57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B101CF9"/>
    <w:multiLevelType w:val="multilevel"/>
    <w:tmpl w:val="47329D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B6029E8"/>
    <w:multiLevelType w:val="multilevel"/>
    <w:tmpl w:val="EB18BCD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18F0216"/>
    <w:multiLevelType w:val="multilevel"/>
    <w:tmpl w:val="6CA80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F056135"/>
    <w:multiLevelType w:val="hybridMultilevel"/>
    <w:tmpl w:val="F970CD72"/>
    <w:lvl w:ilvl="0" w:tplc="7150A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597">
    <w:abstractNumId w:val="1"/>
  </w:num>
  <w:num w:numId="2" w16cid:durableId="1287733592">
    <w:abstractNumId w:val="2"/>
  </w:num>
  <w:num w:numId="3" w16cid:durableId="227497351">
    <w:abstractNumId w:val="4"/>
  </w:num>
  <w:num w:numId="4" w16cid:durableId="1354965142">
    <w:abstractNumId w:val="3"/>
  </w:num>
  <w:num w:numId="5" w16cid:durableId="1456169131">
    <w:abstractNumId w:val="5"/>
  </w:num>
  <w:num w:numId="6" w16cid:durableId="105867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13"/>
    <w:rsid w:val="00D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4E24"/>
  <w15:chartTrackingRefBased/>
  <w15:docId w15:val="{008FA69A-CADC-494B-BA42-64E9E47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E13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2023-06-06T07:44:00Z</dcterms:created>
  <dcterms:modified xsi:type="dcterms:W3CDTF">2023-06-06T07:45:00Z</dcterms:modified>
</cp:coreProperties>
</file>