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Самарской области от 06.03.2023г. по делу №А55-30961/2022,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1 408 000м², адрес (местонахождение): обл. Оренбургская, р-н Северный, с/с Каменогорский, земельный участок расположен в восточной части кадастрового квартала 56:28:0307001, разрешенное использование: для сельскохозяйственного производства, кадастровый номер: 56:28:0307001:20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Павла Валерьевича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