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6190273A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 долю в размере 100% уставного капитала ООО </w:t>
      </w:r>
      <w:r w:rsidR="00A252DA">
        <w:rPr>
          <w:b/>
          <w:bCs/>
        </w:rPr>
        <w:t>«</w:t>
      </w:r>
      <w:r w:rsidR="0062356A">
        <w:rPr>
          <w:b/>
          <w:bCs/>
        </w:rPr>
        <w:t>ДВ Амурстрой</w:t>
      </w:r>
      <w:r w:rsidR="00A252DA">
        <w:rPr>
          <w:b/>
          <w:bCs/>
        </w:rPr>
        <w:t>»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246AE679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8B558F">
        <w:rPr>
          <w:rFonts w:eastAsia="Times New Roman"/>
          <w:b/>
          <w:bCs/>
          <w:color w:val="0070C0"/>
        </w:rPr>
        <w:t>12 октября</w:t>
      </w:r>
      <w:r w:rsidR="00496462">
        <w:rPr>
          <w:rFonts w:eastAsia="Times New Roman"/>
          <w:b/>
          <w:bCs/>
          <w:color w:val="0070C0"/>
        </w:rPr>
        <w:t xml:space="preserve"> </w:t>
      </w:r>
      <w:r w:rsidR="000D2483" w:rsidRPr="0081159B">
        <w:rPr>
          <w:rFonts w:eastAsia="Times New Roman"/>
          <w:b/>
          <w:bCs/>
          <w:color w:val="0070C0"/>
        </w:rPr>
        <w:t>202</w:t>
      </w:r>
      <w:r w:rsidR="00210393">
        <w:rPr>
          <w:rFonts w:eastAsia="Times New Roman"/>
          <w:b/>
          <w:bCs/>
          <w:color w:val="0070C0"/>
        </w:rPr>
        <w:t>3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</w:t>
      </w:r>
      <w:r w:rsidR="00496462">
        <w:rPr>
          <w:b/>
          <w:bCs/>
          <w:color w:val="0070C0"/>
        </w:rPr>
        <w:t>9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2868701E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8B558F">
        <w:rPr>
          <w:b/>
          <w:bCs/>
          <w:color w:val="0070C0"/>
        </w:rPr>
        <w:t>09 августа</w:t>
      </w:r>
      <w:r w:rsidR="00FD552F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210393">
        <w:rPr>
          <w:b/>
          <w:bCs/>
          <w:color w:val="0070C0"/>
        </w:rPr>
        <w:t>3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056D47">
        <w:rPr>
          <w:b/>
          <w:bCs/>
          <w:color w:val="0070C0"/>
        </w:rPr>
        <w:t>18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8B558F">
        <w:rPr>
          <w:b/>
          <w:bCs/>
          <w:color w:val="0070C0"/>
        </w:rPr>
        <w:t>09 октября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210393">
        <w:rPr>
          <w:b/>
          <w:bCs/>
          <w:color w:val="0070C0"/>
        </w:rPr>
        <w:t>3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1277E7" w:rsidRPr="00A5728B">
        <w:rPr>
          <w:b/>
          <w:bCs/>
          <w:color w:val="0070C0"/>
        </w:rPr>
        <w:t>:00.</w:t>
      </w:r>
    </w:p>
    <w:p w14:paraId="2C6A38DC" w14:textId="2AD24C57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9E2256" w:rsidRPr="00A5728B">
        <w:rPr>
          <w:b/>
          <w:bCs/>
          <w:color w:val="0070C0"/>
        </w:rPr>
        <w:t>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8B558F" w:rsidRPr="008B558F">
        <w:rPr>
          <w:b/>
          <w:bCs/>
          <w:color w:val="0070C0"/>
        </w:rPr>
        <w:t xml:space="preserve">09 октября </w:t>
      </w:r>
      <w:r w:rsidR="00210393">
        <w:rPr>
          <w:b/>
          <w:bCs/>
          <w:color w:val="0070C0"/>
        </w:rPr>
        <w:t xml:space="preserve">2023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4F2AEC15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456F7F">
        <w:rPr>
          <w:b/>
          <w:bCs/>
          <w:color w:val="0070C0"/>
        </w:rPr>
        <w:t>1</w:t>
      </w:r>
      <w:r w:rsidR="008B558F">
        <w:rPr>
          <w:b/>
          <w:bCs/>
          <w:color w:val="0070C0"/>
        </w:rPr>
        <w:t>1 октября</w:t>
      </w:r>
      <w:r w:rsidR="00AA67F9">
        <w:rPr>
          <w:b/>
          <w:bCs/>
          <w:color w:val="0070C0"/>
        </w:rPr>
        <w:t xml:space="preserve"> 202</w:t>
      </w:r>
      <w:r w:rsidR="00210393">
        <w:rPr>
          <w:b/>
          <w:bCs/>
          <w:color w:val="0070C0"/>
        </w:rPr>
        <w:t>3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1514A1E6" w14:textId="3A7B0D30" w:rsidR="00A9367D" w:rsidRDefault="00A9367D" w:rsidP="00A936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900AD9">
        <w:rPr>
          <w:rFonts w:eastAsia="Times New Roman"/>
        </w:rPr>
        <w:t>+7 914 974-10-13</w:t>
      </w:r>
      <w:r>
        <w:rPr>
          <w:rFonts w:eastAsia="Times New Roman"/>
        </w:rPr>
        <w:t>, 8 (812) 777-57-57, доб 515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Пуриков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7102CD">
          <w:rPr>
            <w:rStyle w:val="af0"/>
            <w:rFonts w:eastAsia="Times New Roman"/>
            <w:lang w:val="en-US"/>
          </w:rPr>
          <w:t>dv</w:t>
        </w:r>
        <w:r w:rsidRPr="007102CD">
          <w:rPr>
            <w:rStyle w:val="af0"/>
            <w:rFonts w:eastAsia="Times New Roman"/>
          </w:rPr>
          <w:t>@auction-house.ru</w:t>
        </w:r>
      </w:hyperlink>
      <w:r>
        <w:rPr>
          <w:rStyle w:val="af0"/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791086FD" w14:textId="77777777" w:rsidR="0062356A" w:rsidRPr="0062356A" w:rsidRDefault="0062356A" w:rsidP="0062356A">
      <w:pPr>
        <w:ind w:right="-57" w:firstLine="540"/>
        <w:jc w:val="both"/>
        <w:rPr>
          <w:b/>
          <w:bCs/>
        </w:rPr>
      </w:pPr>
      <w:r w:rsidRPr="0062356A">
        <w:rPr>
          <w:b/>
          <w:bCs/>
        </w:rPr>
        <w:t xml:space="preserve">Доля в размере 100 (сто) % уставного капитала общества с ограниченной ответственностью «ДВ Амурстрой». </w:t>
      </w:r>
    </w:p>
    <w:p w14:paraId="0A1790D9" w14:textId="77777777" w:rsidR="0062356A" w:rsidRDefault="0062356A" w:rsidP="0062356A">
      <w:pPr>
        <w:ind w:right="-57" w:firstLine="540"/>
        <w:jc w:val="both"/>
      </w:pPr>
      <w:r>
        <w:t xml:space="preserve">Сведения об обществе с ограниченной ответственностью «ДВ Амурстрой» (далее – Общество): </w:t>
      </w:r>
    </w:p>
    <w:p w14:paraId="451C8EE7" w14:textId="77777777" w:rsidR="0062356A" w:rsidRDefault="0062356A" w:rsidP="0062356A">
      <w:pPr>
        <w:ind w:right="-57" w:firstLine="540"/>
        <w:jc w:val="both"/>
      </w:pPr>
      <w:r w:rsidRPr="0062356A">
        <w:rPr>
          <w:b/>
          <w:bCs/>
        </w:rPr>
        <w:t>Полное наименование</w:t>
      </w:r>
      <w:r>
        <w:t>: общество с ограниченной ответственностью «ДВ Амурстрой».</w:t>
      </w:r>
    </w:p>
    <w:p w14:paraId="73A304FD" w14:textId="77777777" w:rsidR="0062356A" w:rsidRDefault="0062356A" w:rsidP="0062356A">
      <w:pPr>
        <w:ind w:right="-57" w:firstLine="540"/>
        <w:jc w:val="both"/>
      </w:pPr>
      <w:r w:rsidRPr="0062356A">
        <w:rPr>
          <w:b/>
          <w:bCs/>
        </w:rPr>
        <w:t>Сокращенное наименование</w:t>
      </w:r>
      <w:r>
        <w:t>: ООО «ДВ Амурстрой».</w:t>
      </w:r>
    </w:p>
    <w:p w14:paraId="50034C47" w14:textId="77777777" w:rsidR="0062356A" w:rsidRDefault="0062356A" w:rsidP="0062356A">
      <w:pPr>
        <w:ind w:right="-57" w:firstLine="540"/>
        <w:jc w:val="both"/>
      </w:pPr>
      <w:r w:rsidRPr="0062356A">
        <w:rPr>
          <w:b/>
          <w:bCs/>
        </w:rPr>
        <w:t>Место нахождения</w:t>
      </w:r>
      <w:r>
        <w:t xml:space="preserve">: Хабаровский край, г.о. город Хабаровск, г. Хабаровск. </w:t>
      </w:r>
    </w:p>
    <w:p w14:paraId="29922F10" w14:textId="77777777" w:rsidR="0062356A" w:rsidRDefault="0062356A" w:rsidP="0062356A">
      <w:pPr>
        <w:ind w:right="-57" w:firstLine="540"/>
        <w:jc w:val="both"/>
      </w:pPr>
      <w:r w:rsidRPr="0062356A">
        <w:rPr>
          <w:b/>
          <w:bCs/>
        </w:rPr>
        <w:t>Юридический адрес</w:t>
      </w:r>
      <w:r>
        <w:t>: 680020, Хабаровский край, г.о. город Хабаровск, г. Хабаровск, ул. Шеронова, д. 8, к. 1, этаж 01, помещ. I (45).</w:t>
      </w:r>
    </w:p>
    <w:p w14:paraId="68244889" w14:textId="55700D95" w:rsidR="0062356A" w:rsidRDefault="0062356A" w:rsidP="0062356A">
      <w:pPr>
        <w:ind w:right="-57" w:firstLine="540"/>
        <w:jc w:val="both"/>
      </w:pPr>
      <w:r w:rsidRPr="0062356A">
        <w:rPr>
          <w:b/>
          <w:bCs/>
        </w:rPr>
        <w:t>Сведения о регистрации Общества</w:t>
      </w:r>
      <w:r>
        <w:t xml:space="preserve">: зарегистрировано УФНС по Хабаровскому краю, в ЕГРЮЛ запись о юридическом лице внесена 19.09.2002 за ОГРН 1022700857200, ИНН 2720025637, КПП 272301001. </w:t>
      </w:r>
    </w:p>
    <w:p w14:paraId="52FF93CC" w14:textId="77777777" w:rsidR="0062356A" w:rsidRDefault="0062356A" w:rsidP="0062356A">
      <w:pPr>
        <w:ind w:right="-57" w:firstLine="540"/>
        <w:jc w:val="both"/>
      </w:pPr>
      <w:r>
        <w:t xml:space="preserve">Уставный капитал ООО «ДВ Амурстрой» состоит из номинальной стоимости доли его участников и составляет 10 000 (десять тысяч) рублей.  </w:t>
      </w:r>
    </w:p>
    <w:p w14:paraId="31D5E5C2" w14:textId="219BD568" w:rsidR="0062356A" w:rsidRDefault="0062356A" w:rsidP="0062356A">
      <w:pPr>
        <w:ind w:right="-57" w:firstLine="540"/>
        <w:jc w:val="both"/>
      </w:pPr>
      <w:r>
        <w:t>При этом размер доли Продавца составляет 100 (сто) % в уставном капитале ООО «ДВ Амурстрой».</w:t>
      </w:r>
    </w:p>
    <w:p w14:paraId="75DC057C" w14:textId="77777777" w:rsidR="0062356A" w:rsidRDefault="0062356A" w:rsidP="0062356A">
      <w:pPr>
        <w:ind w:right="-57" w:firstLine="540"/>
        <w:jc w:val="both"/>
      </w:pPr>
      <w:r w:rsidRPr="0062356A">
        <w:rPr>
          <w:b/>
          <w:bCs/>
        </w:rPr>
        <w:t>Сведения об основном виде деятельности ООО «ДВ Амурстрой»</w:t>
      </w:r>
      <w:r>
        <w:t>: добыча руд и песков драгоценных металлов (золота, серебра и металлов платиновой группы).</w:t>
      </w:r>
    </w:p>
    <w:p w14:paraId="14CB673A" w14:textId="77777777" w:rsidR="0062356A" w:rsidRPr="0062356A" w:rsidRDefault="0062356A" w:rsidP="0062356A">
      <w:pPr>
        <w:ind w:right="-57" w:firstLine="540"/>
        <w:jc w:val="both"/>
        <w:rPr>
          <w:b/>
          <w:bCs/>
        </w:rPr>
      </w:pPr>
      <w:r w:rsidRPr="0062356A">
        <w:rPr>
          <w:b/>
          <w:bCs/>
        </w:rPr>
        <w:t>Сведения о лицензиях:</w:t>
      </w:r>
    </w:p>
    <w:p w14:paraId="5A43D53D" w14:textId="77777777" w:rsidR="0062356A" w:rsidRDefault="0062356A" w:rsidP="0062356A">
      <w:pPr>
        <w:ind w:right="-57" w:firstLine="540"/>
        <w:jc w:val="both"/>
      </w:pPr>
      <w:r>
        <w:t xml:space="preserve">1. Лицензия на пользование недрами, серия БЛГ номер 04292 тип БП, выдана Департаментом по недропользованию по ДФО 01.06.2021, дата начала действия лицензии: 01.06.2021, дата окончания действия лицензии: 01.06.2026, наименование лицензируемого вида деятельности, на который выдана лицензия: геологическое изучение недр, включающее поиски и оценку месторождений полезных ископаемых, а также геологическое изучение и оценку пригодности участков недр для строительства и эксплуатации подземных сооружений, не </w:t>
      </w:r>
      <w:r>
        <w:lastRenderedPageBreak/>
        <w:t>связанных с добычей полезных ископаемых, наименование участка недр: Малый Увальный, расположение участка недр: Сковородинский район Амурской области;</w:t>
      </w:r>
    </w:p>
    <w:p w14:paraId="775875B3" w14:textId="77777777" w:rsidR="0062356A" w:rsidRDefault="0062356A" w:rsidP="0062356A">
      <w:pPr>
        <w:ind w:right="-57" w:firstLine="540"/>
        <w:jc w:val="both"/>
      </w:pPr>
      <w:r>
        <w:t>2. Лицензия на пользование недрами, серия БЛГ номер 04291 тип БП, выдана Департаментом по недропользованию по ДФО 01.06.2021, дата начала действия лицензии: 01.06.2021, дата окончания действия лицензии: 01.06.2026, наименование лицензируемого вида деятельности, на который выдана лицензия: геологическое изучение недр, включающее поиски и оценку месторождений полезных ископаемых, а также геологическое изучение и оценку пригодности участков недр для строительства и эксплуатации подземных сооружений, не связанных с добычей полезных ископаемых, наименование участка недр: левые притоки р. Янкан, расположение участка недр: Тындинский район Амурской области;</w:t>
      </w:r>
    </w:p>
    <w:p w14:paraId="42F5759F" w14:textId="77777777" w:rsidR="0062356A" w:rsidRDefault="0062356A" w:rsidP="0062356A">
      <w:pPr>
        <w:ind w:right="-57" w:firstLine="540"/>
        <w:jc w:val="both"/>
      </w:pPr>
      <w:r>
        <w:t xml:space="preserve">3. Лицензия на пользование недрами, серия БЛГ номер 04293 тип БП, выдана Департаментом по недропользованию по ДФО 01.06.2021, дата начала действия лицензии: 01.06.2021, дата окончания действия лицензии: 01.06.2026, наименование лицензируемого вида деятельности, на который выдана лицензия: геологическое изучение недр, включающее поиски и оценку месторождений полезных ископаемых, а также геологическое изучение и оценку пригодности участков недр для строительства и эксплуатации подземных сооружений, не связанных с добычей полезных ископаемых, наименование участка недр: Большой Увальный, расположение участка недр: Сковородинский район Амурской области. </w:t>
      </w:r>
    </w:p>
    <w:p w14:paraId="35CB87DA" w14:textId="77777777" w:rsidR="00A252DA" w:rsidRDefault="00A252DA" w:rsidP="00A252DA">
      <w:pPr>
        <w:ind w:right="-57" w:firstLine="540"/>
        <w:jc w:val="both"/>
      </w:pPr>
    </w:p>
    <w:bookmarkEnd w:id="0"/>
    <w:p w14:paraId="6E477C42" w14:textId="00F507BF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62356A">
        <w:rPr>
          <w:b/>
          <w:bCs/>
          <w:color w:val="0070C0"/>
        </w:rPr>
        <w:t>50</w:t>
      </w:r>
      <w:r w:rsidR="00A252DA">
        <w:rPr>
          <w:b/>
          <w:bCs/>
          <w:color w:val="0070C0"/>
        </w:rPr>
        <w:t> 000 000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62356A">
        <w:t>Пятьдесят</w:t>
      </w:r>
      <w:r w:rsidR="00C21DE3" w:rsidRPr="00A252DA">
        <w:t xml:space="preserve"> </w:t>
      </w:r>
      <w:r w:rsidR="008C2FF2" w:rsidRPr="00A252DA">
        <w:t>миллионов)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8C2FF2">
        <w:rPr>
          <w:bCs/>
        </w:rPr>
        <w:t>НДС не облагаетс</w:t>
      </w:r>
      <w:r w:rsidR="008C2FF2" w:rsidRPr="00CD4BBE">
        <w:rPr>
          <w:bCs/>
        </w:rPr>
        <w:t>я</w:t>
      </w:r>
      <w:r w:rsidR="008C2FF2" w:rsidRPr="00CD4BBE">
        <w:rPr>
          <w:b/>
          <w:bCs/>
        </w:rPr>
        <w:t xml:space="preserve">. </w:t>
      </w:r>
    </w:p>
    <w:p w14:paraId="4E42D3DB" w14:textId="074C3BF4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A252DA">
        <w:rPr>
          <w:b/>
          <w:bCs/>
          <w:color w:val="0070C0"/>
        </w:rPr>
        <w:t>2 </w:t>
      </w:r>
      <w:r w:rsidR="0062356A">
        <w:rPr>
          <w:b/>
          <w:bCs/>
          <w:color w:val="0070C0"/>
        </w:rPr>
        <w:t>5</w:t>
      </w:r>
      <w:r w:rsidR="00271646">
        <w:rPr>
          <w:b/>
          <w:bCs/>
          <w:color w:val="0070C0"/>
        </w:rPr>
        <w:t>0</w:t>
      </w:r>
      <w:r w:rsidR="00A252DA">
        <w:rPr>
          <w:b/>
          <w:bCs/>
          <w:color w:val="0070C0"/>
        </w:rPr>
        <w:t>0 000</w:t>
      </w:r>
      <w:r w:rsidR="000073FE" w:rsidRPr="00A5728B">
        <w:rPr>
          <w:b/>
          <w:bCs/>
          <w:color w:val="0070C0"/>
        </w:rPr>
        <w:t xml:space="preserve"> </w:t>
      </w:r>
      <w:r w:rsidR="000073FE" w:rsidRPr="00A252DA">
        <w:t>(</w:t>
      </w:r>
      <w:r w:rsidR="00A252DA" w:rsidRPr="00A252DA">
        <w:t>Два</w:t>
      </w:r>
      <w:r w:rsidR="00C21DE3" w:rsidRPr="00A252DA">
        <w:t xml:space="preserve"> </w:t>
      </w:r>
      <w:r w:rsidR="00A9367D" w:rsidRPr="00A252DA">
        <w:t>миллион</w:t>
      </w:r>
      <w:r w:rsidR="00A252DA" w:rsidRPr="00A252DA">
        <w:t xml:space="preserve">а </w:t>
      </w:r>
      <w:r w:rsidR="0062356A">
        <w:t xml:space="preserve">пятьсот </w:t>
      </w:r>
      <w:r w:rsidR="00A252DA" w:rsidRPr="00A252DA">
        <w:t>тысяч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45F9C95A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62356A">
        <w:rPr>
          <w:b/>
          <w:bCs/>
          <w:color w:val="0070C0"/>
        </w:rPr>
        <w:t>750</w:t>
      </w:r>
      <w:r w:rsidR="008C2FF2">
        <w:rPr>
          <w:b/>
          <w:bCs/>
          <w:color w:val="0070C0"/>
        </w:rPr>
        <w:t xml:space="preserve"> </w:t>
      </w:r>
      <w:r w:rsidR="000073FE" w:rsidRPr="000073FE">
        <w:rPr>
          <w:b/>
          <w:bCs/>
          <w:color w:val="0070C0"/>
        </w:rPr>
        <w:t xml:space="preserve">000 </w:t>
      </w:r>
      <w:r w:rsidR="000073FE" w:rsidRPr="00A252DA">
        <w:t>(</w:t>
      </w:r>
      <w:r w:rsidR="0062356A">
        <w:t>Семьсот пятьдесят тысяч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Default="00A252DA" w:rsidP="00A252DA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Default="00A252DA" w:rsidP="00A252DA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Default="00A252DA" w:rsidP="00A252DA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lastRenderedPageBreak/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6BB5E21C" w14:textId="77777777" w:rsidR="00A252DA" w:rsidRDefault="00A252DA" w:rsidP="00A252DA">
      <w:pPr>
        <w:ind w:left="567"/>
        <w:jc w:val="both"/>
      </w:pPr>
    </w:p>
    <w:p w14:paraId="3BB0342C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71CE5A5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Устав (Меморандум) и/или учредительный договор;</w:t>
      </w:r>
    </w:p>
    <w:p w14:paraId="146BC9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62088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29134CA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на акции (иной аналогичный документ);</w:t>
      </w:r>
    </w:p>
    <w:p w14:paraId="646F92E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lastRenderedPageBreak/>
        <w:t>Сертификат должного состояния (good standing) не старше 30 дней;</w:t>
      </w:r>
    </w:p>
    <w:p w14:paraId="0F7291DC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7AA5BD6" w14:textId="77777777" w:rsidR="00A252DA" w:rsidRDefault="00A252DA" w:rsidP="00A252DA">
      <w:pPr>
        <w:ind w:firstLine="567"/>
        <w:jc w:val="both"/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6E24EC1E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8B558F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09 октября 2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023 г. до 0</w:t>
      </w:r>
      <w:r w:rsidR="00D840F3"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D840F3">
          <w:rPr>
            <w:color w:val="0000FF"/>
            <w:highlight w:val="lightGray"/>
            <w:u w:val="single"/>
            <w:lang w:val="en-US"/>
          </w:rPr>
          <w:t>www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lot</w:t>
        </w:r>
        <w:r w:rsidRPr="00D840F3">
          <w:rPr>
            <w:color w:val="0000FF"/>
            <w:highlight w:val="lightGray"/>
            <w:u w:val="single"/>
          </w:rPr>
          <w:t>-</w:t>
        </w:r>
        <w:r w:rsidRPr="00D840F3">
          <w:rPr>
            <w:color w:val="0000FF"/>
            <w:highlight w:val="lightGray"/>
            <w:u w:val="single"/>
            <w:lang w:val="en-US"/>
          </w:rPr>
          <w:t>online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ru</w:t>
        </w:r>
      </w:hyperlink>
      <w:r w:rsidRPr="00D840F3">
        <w:rPr>
          <w:highlight w:val="lightGray"/>
        </w:rPr>
        <w:t xml:space="preserve"> в разделе «карточка лота». </w:t>
      </w:r>
    </w:p>
    <w:p w14:paraId="68FFF3AF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</w:t>
      </w:r>
      <w:r w:rsidRPr="00D840F3">
        <w:rPr>
          <w:highlight w:val="lightGray"/>
        </w:rPr>
        <w:lastRenderedPageBreak/>
        <w:t>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458F7276" w:rsidR="00A252DA" w:rsidRDefault="00A252DA" w:rsidP="00A252DA">
      <w:pPr>
        <w:ind w:firstLine="567"/>
        <w:jc w:val="both"/>
      </w:pPr>
      <w:r w:rsidRPr="00D840F3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</w:t>
      </w:r>
      <w:r w:rsidR="007B3581">
        <w:rPr>
          <w:highlight w:val="lightGray"/>
        </w:rPr>
        <w:t xml:space="preserve"> настоящим информационным сообщением, </w:t>
      </w:r>
      <w:r w:rsidRPr="00D840F3">
        <w:rPr>
          <w:highlight w:val="lightGray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</w:t>
      </w:r>
      <w:r>
        <w:rPr>
          <w:highlight w:val="lightGray"/>
        </w:rPr>
        <w:t>)</w:t>
      </w:r>
      <w:r w:rsidRPr="00EA6B25">
        <w:rPr>
          <w:highlight w:val="lightGray"/>
        </w:rPr>
        <w:t xml:space="preserve"> (</w:t>
      </w:r>
      <w:hyperlink r:id="rId15" w:history="1">
        <w:r w:rsidRPr="00501FFD">
          <w:rPr>
            <w:rStyle w:val="af0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60AB5539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8B558F">
        <w:rPr>
          <w:b/>
          <w:color w:val="0070C0"/>
          <w:u w:val="single"/>
        </w:rPr>
        <w:t>09 августа</w:t>
      </w:r>
      <w:r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lastRenderedPageBreak/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04078">
        <w:rPr>
          <w:b/>
          <w:bCs/>
        </w:rPr>
        <w:t>одного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FA08A0" w:rsidRDefault="00004078" w:rsidP="00004078">
      <w:pPr>
        <w:ind w:firstLine="567"/>
        <w:jc w:val="both"/>
      </w:pPr>
      <w:bookmarkStart w:id="3" w:name="_Hlk136335671"/>
      <w:r w:rsidRPr="00004078">
        <w:t xml:space="preserve">При поступлении предложения(й) по цене в течении </w:t>
      </w:r>
      <w:r w:rsidRPr="00004078">
        <w:rPr>
          <w:b/>
          <w:bCs/>
        </w:rPr>
        <w:t>одного часа</w:t>
      </w:r>
      <w:r w:rsidRPr="00004078">
        <w:t xml:space="preserve"> с момента начала предоставления предложений время приема предложений продлевается на </w:t>
      </w:r>
      <w:r w:rsidRPr="00004078">
        <w:rPr>
          <w:b/>
          <w:bCs/>
        </w:rPr>
        <w:t>10 минут</w:t>
      </w:r>
      <w:r w:rsidRPr="00004078">
        <w:t xml:space="preserve"> c момента представления каждого предложения по цене. Торги завершаются через </w:t>
      </w:r>
      <w:r w:rsidRPr="00004078">
        <w:rPr>
          <w:b/>
          <w:bCs/>
        </w:rPr>
        <w:t>10 минут</w:t>
      </w:r>
      <w:r w:rsidRPr="00004078">
        <w:t xml:space="preserve"> с момента представления последнего предложения по цене.</w:t>
      </w:r>
    </w:p>
    <w:bookmarkEnd w:id="3"/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Default="00A252DA" w:rsidP="00A252DA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73B244A" w14:textId="77777777" w:rsidR="00A252DA" w:rsidRDefault="00A252DA" w:rsidP="00A252DA">
      <w:pPr>
        <w:jc w:val="both"/>
      </w:pPr>
    </w:p>
    <w:p w14:paraId="0021CC1C" w14:textId="77777777" w:rsidR="00593243" w:rsidRDefault="00593243" w:rsidP="0059324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B9FF07E" w14:textId="77777777" w:rsidR="00593243" w:rsidRDefault="00593243" w:rsidP="0059324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1D9CC98" w14:textId="77777777" w:rsidR="00593243" w:rsidRDefault="00593243" w:rsidP="00593243">
      <w:pPr>
        <w:ind w:firstLine="540"/>
        <w:jc w:val="both"/>
        <w:rPr>
          <w:b/>
          <w:bCs/>
        </w:rPr>
      </w:pPr>
      <w:bookmarkStart w:id="4" w:name="_Hlk140583192"/>
      <w:r>
        <w:rPr>
          <w:b/>
          <w:bCs/>
          <w:lang w:val="x-none"/>
        </w:rPr>
        <w:t>Полученный от победител</w:t>
      </w:r>
      <w:r>
        <w:rPr>
          <w:b/>
          <w:bCs/>
        </w:rPr>
        <w:t>я</w:t>
      </w:r>
      <w:r>
        <w:rPr>
          <w:b/>
          <w:bCs/>
          <w:lang w:val="x-none"/>
        </w:rPr>
        <w:t xml:space="preserve"> </w:t>
      </w:r>
      <w:r>
        <w:rPr>
          <w:b/>
          <w:bCs/>
        </w:rPr>
        <w:t>аукциона</w:t>
      </w:r>
      <w:r>
        <w:rPr>
          <w:b/>
          <w:bCs/>
          <w:lang w:val="x-none"/>
        </w:rPr>
        <w:t xml:space="preserve"> задаток засчитывается в счет оплаты</w:t>
      </w:r>
      <w:r>
        <w:rPr>
          <w:b/>
          <w:bCs/>
        </w:rPr>
        <w:t xml:space="preserve"> цены Доли</w:t>
      </w:r>
      <w:r>
        <w:rPr>
          <w:b/>
          <w:bCs/>
          <w:lang w:val="x-none"/>
        </w:rPr>
        <w:t xml:space="preserve"> по договор</w:t>
      </w:r>
      <w:r>
        <w:rPr>
          <w:b/>
          <w:bCs/>
        </w:rPr>
        <w:t>у</w:t>
      </w:r>
      <w:r>
        <w:rPr>
          <w:b/>
          <w:bCs/>
          <w:lang w:val="x-none"/>
        </w:rPr>
        <w:t xml:space="preserve"> купли-продажи </w:t>
      </w:r>
      <w:r>
        <w:rPr>
          <w:b/>
          <w:bCs/>
        </w:rPr>
        <w:t xml:space="preserve">Доли. </w:t>
      </w:r>
    </w:p>
    <w:p w14:paraId="3C90EA47" w14:textId="77777777" w:rsidR="0084074D" w:rsidRDefault="00593243" w:rsidP="0084074D">
      <w:pPr>
        <w:ind w:firstLine="540"/>
        <w:jc w:val="both"/>
        <w:rPr>
          <w:b/>
          <w:bCs/>
        </w:rPr>
      </w:pPr>
      <w:r>
        <w:rPr>
          <w:b/>
          <w:bCs/>
        </w:rPr>
        <w:lastRenderedPageBreak/>
        <w:t xml:space="preserve">Оплата оставшейся части цены Доли осуществляется победителем аукциона (Покупателем) </w:t>
      </w:r>
      <w:r>
        <w:rPr>
          <w:b/>
          <w:bCs/>
          <w:sz w:val="23"/>
          <w:szCs w:val="23"/>
        </w:rPr>
        <w:t xml:space="preserve">в течение 10 (десяти) рабочих дней после подведения итогов аукциона путем перечисления денежных средств на </w:t>
      </w:r>
      <w:r>
        <w:rPr>
          <w:b/>
          <w:bCs/>
        </w:rPr>
        <w:t xml:space="preserve">расчетный счет продавца: </w:t>
      </w:r>
    </w:p>
    <w:p w14:paraId="11FD9821" w14:textId="128F421E" w:rsidR="00056D47" w:rsidRDefault="00056D47" w:rsidP="0084074D">
      <w:pPr>
        <w:ind w:firstLine="540"/>
        <w:jc w:val="both"/>
        <w:rPr>
          <w:bCs/>
        </w:rPr>
      </w:pPr>
      <w:r>
        <w:rPr>
          <w:bCs/>
          <w:lang w:bidi="ru-RU"/>
        </w:rPr>
        <w:t>Получатель:</w:t>
      </w:r>
      <w:r w:rsidRPr="00056D47">
        <w:rPr>
          <w:bCs/>
        </w:rPr>
        <w:t xml:space="preserve"> </w:t>
      </w:r>
      <w:r>
        <w:rPr>
          <w:bCs/>
        </w:rPr>
        <w:t>ИП Пономарев Антон Андреевич</w:t>
      </w:r>
    </w:p>
    <w:p w14:paraId="7A6B3A0B" w14:textId="6BF08BD0" w:rsidR="00E53044" w:rsidRDefault="00E53044" w:rsidP="0084074D">
      <w:pPr>
        <w:ind w:firstLine="540"/>
        <w:jc w:val="both"/>
        <w:rPr>
          <w:bCs/>
          <w:lang w:bidi="ru-RU"/>
        </w:rPr>
      </w:pPr>
      <w:r>
        <w:rPr>
          <w:bCs/>
        </w:rPr>
        <w:t>ИНН получателя: 272109361440</w:t>
      </w:r>
    </w:p>
    <w:p w14:paraId="008B4542" w14:textId="4C952D74" w:rsidR="0084074D" w:rsidRPr="0084074D" w:rsidRDefault="0084074D" w:rsidP="0084074D">
      <w:pPr>
        <w:ind w:firstLine="540"/>
        <w:jc w:val="both"/>
        <w:rPr>
          <w:bCs/>
          <w:lang w:bidi="ru-RU"/>
        </w:rPr>
      </w:pPr>
      <w:r w:rsidRPr="0084074D">
        <w:rPr>
          <w:bCs/>
          <w:lang w:bidi="ru-RU"/>
        </w:rPr>
        <w:t>р/с 40802810000140000014</w:t>
      </w:r>
    </w:p>
    <w:p w14:paraId="79EC9DA9" w14:textId="77777777" w:rsidR="0084074D" w:rsidRPr="0084074D" w:rsidRDefault="0084074D" w:rsidP="0084074D">
      <w:pPr>
        <w:ind w:firstLine="540"/>
        <w:jc w:val="both"/>
        <w:rPr>
          <w:bCs/>
          <w:lang w:bidi="ru-RU"/>
        </w:rPr>
      </w:pPr>
      <w:r w:rsidRPr="0084074D">
        <w:rPr>
          <w:bCs/>
          <w:lang w:bidi="ru-RU"/>
        </w:rPr>
        <w:t>БИК 044525203</w:t>
      </w:r>
    </w:p>
    <w:p w14:paraId="05694E71" w14:textId="77777777" w:rsidR="0084074D" w:rsidRPr="0084074D" w:rsidRDefault="0084074D" w:rsidP="0084074D">
      <w:pPr>
        <w:ind w:firstLine="540"/>
        <w:jc w:val="both"/>
        <w:rPr>
          <w:bCs/>
          <w:lang w:bidi="ru-RU"/>
        </w:rPr>
      </w:pPr>
      <w:r w:rsidRPr="0084074D">
        <w:rPr>
          <w:bCs/>
          <w:lang w:bidi="ru-RU"/>
        </w:rPr>
        <w:t>к/с 30101810845250000203</w:t>
      </w:r>
    </w:p>
    <w:p w14:paraId="0B8ABBA3" w14:textId="33F2EF3D" w:rsidR="00593243" w:rsidRPr="0084074D" w:rsidRDefault="0084074D" w:rsidP="0084074D">
      <w:pPr>
        <w:ind w:firstLine="540"/>
        <w:jc w:val="both"/>
        <w:rPr>
          <w:bCs/>
        </w:rPr>
      </w:pPr>
      <w:r w:rsidRPr="0084074D">
        <w:rPr>
          <w:bCs/>
          <w:lang w:bidi="ru-RU"/>
        </w:rPr>
        <w:t>в Акционерное общество «Профессионал Банк» (АО «ПроБанк»)</w:t>
      </w:r>
    </w:p>
    <w:p w14:paraId="644D1C94" w14:textId="77777777" w:rsidR="00593243" w:rsidRDefault="00593243" w:rsidP="0059324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  <w:lang w:val="x-none"/>
        </w:rPr>
        <w:t xml:space="preserve">Договор купли-продажи Доли заключается в течение 5 (пяти) рабочих дней после поступления на расчетный счет </w:t>
      </w:r>
      <w:r>
        <w:rPr>
          <w:b/>
          <w:bCs/>
        </w:rPr>
        <w:t>продавца</w:t>
      </w:r>
      <w:r>
        <w:rPr>
          <w:b/>
          <w:bCs/>
          <w:lang w:val="x-none"/>
        </w:rPr>
        <w:t xml:space="preserve"> от победителя аукциона (Покупателя) денежных средств, и подлежит нотариальному удостоверению в порядке, установленном законодательством Российской Федерации</w:t>
      </w:r>
      <w:bookmarkEnd w:id="4"/>
      <w:r>
        <w:rPr>
          <w:b/>
          <w:bCs/>
        </w:rPr>
        <w:t>.</w:t>
      </w:r>
    </w:p>
    <w:p w14:paraId="7D4E34BA" w14:textId="77777777" w:rsidR="00593243" w:rsidRDefault="00593243" w:rsidP="00593243">
      <w:pPr>
        <w:ind w:firstLine="540"/>
        <w:jc w:val="both"/>
        <w:rPr>
          <w:b/>
          <w:bCs/>
        </w:rPr>
      </w:pPr>
      <w:r>
        <w:rPr>
          <w:b/>
          <w:bCs/>
          <w:lang w:val="x-none"/>
        </w:rPr>
        <w:t>В случае признания торгов несостоявшимися</w:t>
      </w:r>
      <w:r>
        <w:rPr>
          <w:b/>
          <w:bCs/>
        </w:rPr>
        <w:t xml:space="preserve">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Доли в течение 5 (пяти) рабочих дней после поступления на расчетный счет продавца от единственного участника аукциона (Покупателя) денежных средств, и подлежит нотариальному удостоверению в порядке, установленном законодательством Российской Федерации.</w:t>
      </w:r>
    </w:p>
    <w:p w14:paraId="142DD57D" w14:textId="77777777" w:rsidR="0084074D" w:rsidRPr="0084074D" w:rsidRDefault="00593243" w:rsidP="00593243">
      <w:pPr>
        <w:ind w:firstLine="540"/>
        <w:jc w:val="both"/>
        <w:rPr>
          <w:b/>
          <w:bCs/>
          <w:i/>
          <w:iCs/>
        </w:rPr>
      </w:pPr>
      <w:r>
        <w:rPr>
          <w:b/>
          <w:bCs/>
        </w:rPr>
        <w:t>Оплата оставшейся части цены Доли осуществляется единственным участником аукциона (Покупателем) в течение 10 (десяти) рабочих дней после подведения итогов аукциона путем перечисления денежных средств на расчетный счет продавца:</w:t>
      </w:r>
    </w:p>
    <w:p w14:paraId="0FE7E963" w14:textId="77777777" w:rsidR="00056D47" w:rsidRDefault="00056D47" w:rsidP="00056D47">
      <w:pPr>
        <w:ind w:firstLine="540"/>
        <w:jc w:val="both"/>
        <w:rPr>
          <w:bCs/>
        </w:rPr>
      </w:pPr>
      <w:r>
        <w:rPr>
          <w:bCs/>
          <w:lang w:bidi="ru-RU"/>
        </w:rPr>
        <w:t>Получатель:</w:t>
      </w:r>
      <w:r w:rsidRPr="00056D47">
        <w:rPr>
          <w:bCs/>
        </w:rPr>
        <w:t xml:space="preserve"> </w:t>
      </w:r>
      <w:r>
        <w:rPr>
          <w:bCs/>
        </w:rPr>
        <w:t>ИП Пономарев Антон Андреевич</w:t>
      </w:r>
    </w:p>
    <w:p w14:paraId="5355F156" w14:textId="77777777" w:rsidR="00E53044" w:rsidRDefault="00E53044" w:rsidP="00E53044">
      <w:pPr>
        <w:ind w:firstLine="540"/>
        <w:jc w:val="both"/>
        <w:rPr>
          <w:bCs/>
          <w:lang w:bidi="ru-RU"/>
        </w:rPr>
      </w:pPr>
      <w:r>
        <w:rPr>
          <w:bCs/>
        </w:rPr>
        <w:t>ИНН получателя: 272109361440</w:t>
      </w:r>
    </w:p>
    <w:p w14:paraId="3808B633" w14:textId="77777777" w:rsidR="0084074D" w:rsidRPr="0084074D" w:rsidRDefault="0084074D" w:rsidP="0084074D">
      <w:pPr>
        <w:ind w:firstLine="540"/>
        <w:jc w:val="both"/>
        <w:rPr>
          <w:bCs/>
          <w:lang w:bidi="ru-RU"/>
        </w:rPr>
      </w:pPr>
      <w:r w:rsidRPr="0084074D">
        <w:rPr>
          <w:bCs/>
          <w:lang w:bidi="ru-RU"/>
        </w:rPr>
        <w:t>р/с 40802810000140000014</w:t>
      </w:r>
    </w:p>
    <w:p w14:paraId="41429626" w14:textId="77777777" w:rsidR="0084074D" w:rsidRPr="0084074D" w:rsidRDefault="0084074D" w:rsidP="0084074D">
      <w:pPr>
        <w:ind w:firstLine="540"/>
        <w:jc w:val="both"/>
        <w:rPr>
          <w:bCs/>
          <w:lang w:bidi="ru-RU"/>
        </w:rPr>
      </w:pPr>
      <w:r w:rsidRPr="0084074D">
        <w:rPr>
          <w:bCs/>
          <w:lang w:bidi="ru-RU"/>
        </w:rPr>
        <w:t>БИК 044525203</w:t>
      </w:r>
    </w:p>
    <w:p w14:paraId="3286FE8E" w14:textId="77777777" w:rsidR="0084074D" w:rsidRPr="0084074D" w:rsidRDefault="0084074D" w:rsidP="0084074D">
      <w:pPr>
        <w:ind w:firstLine="540"/>
        <w:jc w:val="both"/>
        <w:rPr>
          <w:bCs/>
          <w:lang w:bidi="ru-RU"/>
        </w:rPr>
      </w:pPr>
      <w:r w:rsidRPr="0084074D">
        <w:rPr>
          <w:bCs/>
          <w:lang w:bidi="ru-RU"/>
        </w:rPr>
        <w:t>к/с 30101810845250000203</w:t>
      </w:r>
    </w:p>
    <w:p w14:paraId="7FE063C0" w14:textId="77777777" w:rsidR="0084074D" w:rsidRPr="0084074D" w:rsidRDefault="0084074D" w:rsidP="0084074D">
      <w:pPr>
        <w:ind w:firstLine="540"/>
        <w:jc w:val="both"/>
        <w:rPr>
          <w:bCs/>
        </w:rPr>
      </w:pPr>
      <w:r w:rsidRPr="0084074D">
        <w:rPr>
          <w:bCs/>
          <w:lang w:bidi="ru-RU"/>
        </w:rPr>
        <w:t>в Акционерное общество «Профессионал Банк» (АО «ПроБанк»)</w:t>
      </w:r>
    </w:p>
    <w:p w14:paraId="3C49B10B" w14:textId="5F9AEEAA" w:rsidR="00593243" w:rsidRDefault="00593243" w:rsidP="00593243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Полученный от единственного участника аукциона задаток засчитывается в счет оплаты цены Доли по договору купли-продажи Доли. </w:t>
      </w:r>
    </w:p>
    <w:p w14:paraId="7219B501" w14:textId="77777777" w:rsidR="00593243" w:rsidRDefault="00593243" w:rsidP="00593243">
      <w:pPr>
        <w:ind w:right="-57" w:firstLine="540"/>
        <w:jc w:val="both"/>
        <w:rPr>
          <w:b/>
          <w:bCs/>
        </w:rPr>
      </w:pPr>
      <w:bookmarkStart w:id="5" w:name="_Hlk140583322"/>
      <w:r>
        <w:rPr>
          <w:b/>
          <w:bCs/>
          <w:lang w:eastAsia="en-US"/>
        </w:rPr>
        <w:t xml:space="preserve">В случае уклонения (отказа) победителя аукциона от заключения договора купли-продажи Доли в установленный срок, от оплаты Доли в установленный срок, </w:t>
      </w:r>
      <w:r>
        <w:rPr>
          <w:b/>
          <w:bCs/>
        </w:rPr>
        <w:t xml:space="preserve">договор купли-продажи Доли может быть заключен с участником аукциона, сделавшим предпоследнее предложение по цене Доли. </w:t>
      </w:r>
    </w:p>
    <w:p w14:paraId="5F41E88A" w14:textId="77777777" w:rsidR="00593243" w:rsidRDefault="00593243" w:rsidP="00593243">
      <w:pPr>
        <w:ind w:right="-57" w:firstLine="540"/>
        <w:jc w:val="both"/>
        <w:rPr>
          <w:b/>
          <w:bCs/>
          <w:lang w:eastAsia="en-US"/>
        </w:rPr>
      </w:pPr>
      <w:r>
        <w:rPr>
          <w:b/>
          <w:bCs/>
        </w:rPr>
        <w:t xml:space="preserve">В этом случае указанным лицом в течение 5 (пяти) рабочих дней с даты получения уведомления от продавца оплачивается полная стоимость Доли и заключается договор купли-продажи Доли, подлежащий нотариальному удостоверению в порядке, установленном законодательством Российской Федерации. </w:t>
      </w:r>
      <w:r>
        <w:rPr>
          <w:b/>
          <w:bCs/>
          <w:lang w:eastAsia="en-US"/>
        </w:rPr>
        <w:t>При заключении договора купли-продажи участником аукциона, сделавшим предпоследнее предложение по цене Доли, оплачивается полная стоимость Доли в соответствии с условиями договора купли-продажи Доли.</w:t>
      </w:r>
    </w:p>
    <w:p w14:paraId="7E82D5AA" w14:textId="77777777" w:rsidR="00593243" w:rsidRDefault="00593243" w:rsidP="00593243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</w:rPr>
      </w:pPr>
      <w:r>
        <w:rPr>
          <w:b/>
          <w:bCs/>
        </w:rPr>
        <w:t>В случае отказа или уклонения победителя/ единственного участника торгов от оплаты Доли, от подписания договора купли-продажи Доли, от исполнения обязанностей по договору купли – продажи в течение срока, установленного в сообщении о проведении торгов внесенный задаток ему не возвращается.</w:t>
      </w:r>
    </w:p>
    <w:bookmarkEnd w:id="5"/>
    <w:p w14:paraId="7C4BCB4C" w14:textId="77777777" w:rsidR="00593243" w:rsidRDefault="00593243" w:rsidP="00593243">
      <w:pPr>
        <w:ind w:right="-57" w:firstLine="540"/>
        <w:jc w:val="both"/>
        <w:rPr>
          <w:b/>
          <w:bCs/>
        </w:rPr>
      </w:pPr>
    </w:p>
    <w:p w14:paraId="7E7842A4" w14:textId="77777777" w:rsidR="00291D31" w:rsidRPr="00CE1593" w:rsidRDefault="00291D31" w:rsidP="00CE1593">
      <w:pPr>
        <w:ind w:right="-57" w:firstLine="540"/>
        <w:jc w:val="both"/>
        <w:rPr>
          <w:b/>
          <w:bCs/>
        </w:rPr>
      </w:pPr>
    </w:p>
    <w:sectPr w:rsidR="00291D31" w:rsidRPr="00CE1593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44BE" w14:textId="77777777" w:rsidR="007665F0" w:rsidRDefault="007665F0" w:rsidP="008C3E4E">
      <w:r>
        <w:separator/>
      </w:r>
    </w:p>
  </w:endnote>
  <w:endnote w:type="continuationSeparator" w:id="0">
    <w:p w14:paraId="427DD761" w14:textId="77777777" w:rsidR="007665F0" w:rsidRDefault="007665F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E723" w14:textId="77777777" w:rsidR="007665F0" w:rsidRDefault="007665F0" w:rsidP="008C3E4E">
      <w:r>
        <w:separator/>
      </w:r>
    </w:p>
  </w:footnote>
  <w:footnote w:type="continuationSeparator" w:id="0">
    <w:p w14:paraId="35C7DD74" w14:textId="77777777" w:rsidR="007665F0" w:rsidRDefault="007665F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301789">
    <w:abstractNumId w:val="17"/>
  </w:num>
  <w:num w:numId="2" w16cid:durableId="507914077">
    <w:abstractNumId w:val="24"/>
  </w:num>
  <w:num w:numId="3" w16cid:durableId="1366255395">
    <w:abstractNumId w:val="9"/>
  </w:num>
  <w:num w:numId="4" w16cid:durableId="1050228199">
    <w:abstractNumId w:val="13"/>
  </w:num>
  <w:num w:numId="5" w16cid:durableId="2094159910">
    <w:abstractNumId w:val="27"/>
  </w:num>
  <w:num w:numId="6" w16cid:durableId="2095855672">
    <w:abstractNumId w:val="12"/>
  </w:num>
  <w:num w:numId="7" w16cid:durableId="1560703141">
    <w:abstractNumId w:val="22"/>
  </w:num>
  <w:num w:numId="8" w16cid:durableId="56827858">
    <w:abstractNumId w:val="19"/>
  </w:num>
  <w:num w:numId="9" w16cid:durableId="1466660748">
    <w:abstractNumId w:val="7"/>
  </w:num>
  <w:num w:numId="10" w16cid:durableId="1642691301">
    <w:abstractNumId w:val="10"/>
  </w:num>
  <w:num w:numId="11" w16cid:durableId="1372608286">
    <w:abstractNumId w:val="29"/>
  </w:num>
  <w:num w:numId="12" w16cid:durableId="1082143965">
    <w:abstractNumId w:val="11"/>
  </w:num>
  <w:num w:numId="13" w16cid:durableId="2015523008">
    <w:abstractNumId w:val="15"/>
  </w:num>
  <w:num w:numId="14" w16cid:durableId="2132823954">
    <w:abstractNumId w:val="23"/>
  </w:num>
  <w:num w:numId="15" w16cid:durableId="1092627411">
    <w:abstractNumId w:val="16"/>
  </w:num>
  <w:num w:numId="16" w16cid:durableId="1990357573">
    <w:abstractNumId w:val="5"/>
  </w:num>
  <w:num w:numId="17" w16cid:durableId="102844551">
    <w:abstractNumId w:val="25"/>
  </w:num>
  <w:num w:numId="18" w16cid:durableId="1321302681">
    <w:abstractNumId w:val="20"/>
  </w:num>
  <w:num w:numId="19" w16cid:durableId="492142308">
    <w:abstractNumId w:val="18"/>
  </w:num>
  <w:num w:numId="20" w16cid:durableId="221987953">
    <w:abstractNumId w:val="28"/>
  </w:num>
  <w:num w:numId="21" w16cid:durableId="522281004">
    <w:abstractNumId w:val="6"/>
  </w:num>
  <w:num w:numId="22" w16cid:durableId="2056543709">
    <w:abstractNumId w:val="14"/>
  </w:num>
  <w:num w:numId="23" w16cid:durableId="70978681">
    <w:abstractNumId w:val="26"/>
  </w:num>
  <w:num w:numId="24" w16cid:durableId="101889397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1577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104918">
    <w:abstractNumId w:val="4"/>
  </w:num>
  <w:num w:numId="27" w16cid:durableId="342367353">
    <w:abstractNumId w:val="30"/>
  </w:num>
  <w:num w:numId="28" w16cid:durableId="1449885641">
    <w:abstractNumId w:val="29"/>
  </w:num>
  <w:num w:numId="29" w16cid:durableId="460149910">
    <w:abstractNumId w:val="0"/>
  </w:num>
  <w:num w:numId="30" w16cid:durableId="97720907">
    <w:abstractNumId w:val="3"/>
  </w:num>
  <w:num w:numId="31" w16cid:durableId="541093136">
    <w:abstractNumId w:val="1"/>
  </w:num>
  <w:num w:numId="32" w16cid:durableId="568806544">
    <w:abstractNumId w:val="21"/>
  </w:num>
  <w:num w:numId="33" w16cid:durableId="1900968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5EFE"/>
    <w:rsid w:val="00036228"/>
    <w:rsid w:val="0003784B"/>
    <w:rsid w:val="000417F2"/>
    <w:rsid w:val="00042F50"/>
    <w:rsid w:val="00053263"/>
    <w:rsid w:val="00053456"/>
    <w:rsid w:val="0005396D"/>
    <w:rsid w:val="00053E35"/>
    <w:rsid w:val="00056D47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A515C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10393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D31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67B04"/>
    <w:rsid w:val="00372341"/>
    <w:rsid w:val="00373294"/>
    <w:rsid w:val="00375B6B"/>
    <w:rsid w:val="0038024D"/>
    <w:rsid w:val="003803A4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1053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6F7F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24DD"/>
    <w:rsid w:val="00593243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D73BB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2356A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E91"/>
    <w:rsid w:val="006A33B1"/>
    <w:rsid w:val="006A40D8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65F0"/>
    <w:rsid w:val="00774C07"/>
    <w:rsid w:val="00777A66"/>
    <w:rsid w:val="00781863"/>
    <w:rsid w:val="00786D77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3581"/>
    <w:rsid w:val="007B4733"/>
    <w:rsid w:val="007B5C7C"/>
    <w:rsid w:val="007B7148"/>
    <w:rsid w:val="007C05C3"/>
    <w:rsid w:val="007C1810"/>
    <w:rsid w:val="007C3A1D"/>
    <w:rsid w:val="007C3C84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3993"/>
    <w:rsid w:val="0083769D"/>
    <w:rsid w:val="008404DB"/>
    <w:rsid w:val="0084074D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558F"/>
    <w:rsid w:val="008C1E4C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2046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21A14"/>
    <w:rsid w:val="00A252DA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87C54"/>
    <w:rsid w:val="00A90C57"/>
    <w:rsid w:val="00A92E11"/>
    <w:rsid w:val="00A9367D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1DE3"/>
    <w:rsid w:val="00C2211B"/>
    <w:rsid w:val="00C2277A"/>
    <w:rsid w:val="00C237CE"/>
    <w:rsid w:val="00C2555C"/>
    <w:rsid w:val="00C27AA0"/>
    <w:rsid w:val="00C27DD6"/>
    <w:rsid w:val="00C31D20"/>
    <w:rsid w:val="00C33B32"/>
    <w:rsid w:val="00C441F0"/>
    <w:rsid w:val="00C572E1"/>
    <w:rsid w:val="00C57498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A15"/>
    <w:rsid w:val="00CD4BBE"/>
    <w:rsid w:val="00CE1593"/>
    <w:rsid w:val="00CE3E34"/>
    <w:rsid w:val="00CE54C8"/>
    <w:rsid w:val="00CF1026"/>
    <w:rsid w:val="00CF1FD8"/>
    <w:rsid w:val="00CF2EE5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40F3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B7210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1F9"/>
    <w:rsid w:val="00E4065A"/>
    <w:rsid w:val="00E50B5E"/>
    <w:rsid w:val="00E51AD6"/>
    <w:rsid w:val="00E53044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D0BF8"/>
    <w:rsid w:val="00ED3686"/>
    <w:rsid w:val="00EE33CE"/>
    <w:rsid w:val="00EE34A5"/>
    <w:rsid w:val="00EE69DE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347A463A-7CA7-4C53-998E-8A604B13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04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4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C5749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57498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C5749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5749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E40C664-B1F4-40B9-B5C9-B5926D83278D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7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23908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43</cp:revision>
  <cp:lastPrinted>2021-04-21T23:58:00Z</cp:lastPrinted>
  <dcterms:created xsi:type="dcterms:W3CDTF">2021-01-28T06:41:00Z</dcterms:created>
  <dcterms:modified xsi:type="dcterms:W3CDTF">2023-08-09T00:26:00Z</dcterms:modified>
</cp:coreProperties>
</file>