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60C1E2A5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701237" w:rsidRPr="00701237">
        <w:rPr>
          <w:rFonts w:ascii="Times New Roman" w:hAnsi="Times New Roman" w:cs="Times New Roman"/>
          <w:color w:val="000000"/>
          <w:sz w:val="24"/>
          <w:szCs w:val="24"/>
        </w:rPr>
        <w:t>o.ivanova@auction-house.ru) (далее - Организатор торгов, ОТ),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 (далее – финансовая организация),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701237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Pr="00701237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следующее имущество: </w:t>
      </w:r>
    </w:p>
    <w:p w14:paraId="1FBC64F9" w14:textId="0920C59C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37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</w:t>
      </w:r>
      <w:r>
        <w:rPr>
          <w:rFonts w:ascii="Times New Roman" w:hAnsi="Times New Roman" w:cs="Times New Roman"/>
          <w:color w:val="000000"/>
          <w:sz w:val="24"/>
          <w:szCs w:val="24"/>
        </w:rPr>
        <w:t>в скобках указана в т.ч. сумма долга) – начальная цена продажи лота):</w:t>
      </w:r>
    </w:p>
    <w:p w14:paraId="52076DC6" w14:textId="056E66A5" w:rsidR="00AB7409" w:rsidRDefault="00701237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701237">
        <w:t>Права требования к 7 физическим лицам, г. Москва,Киреев Д.В. - банкрот (16 288 348,71 руб.)</w:t>
      </w:r>
      <w:r>
        <w:t xml:space="preserve"> - </w:t>
      </w:r>
      <w:r w:rsidRPr="00701237">
        <w:t>16 229 385,73</w:t>
      </w:r>
      <w:r>
        <w:t xml:space="preserve"> руб.;</w:t>
      </w:r>
    </w:p>
    <w:p w14:paraId="29E531E5" w14:textId="63C7CE91" w:rsidR="00701237" w:rsidRDefault="00701237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701237">
        <w:t>Права требования к 12 физическим лицам, г. Москва (7 268 701,03 руб.)</w:t>
      </w:r>
      <w:r>
        <w:t xml:space="preserve"> - </w:t>
      </w:r>
      <w:r w:rsidRPr="00701237">
        <w:t>6 989 034,84</w:t>
      </w:r>
      <w: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701237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701237">
        <w:rPr>
          <w:rFonts w:ascii="Times New Roman CYR" w:hAnsi="Times New Roman CYR" w:cs="Times New Roman CYR"/>
          <w:color w:val="000000"/>
        </w:rPr>
        <w:t>5</w:t>
      </w:r>
      <w:r w:rsidR="009E7E5E" w:rsidRPr="00701237">
        <w:rPr>
          <w:rFonts w:ascii="Times New Roman CYR" w:hAnsi="Times New Roman CYR" w:cs="Times New Roman CYR"/>
          <w:color w:val="000000"/>
        </w:rPr>
        <w:t xml:space="preserve"> </w:t>
      </w:r>
      <w:r w:rsidR="0037642D" w:rsidRPr="00701237">
        <w:rPr>
          <w:rFonts w:ascii="Times New Roman CYR" w:hAnsi="Times New Roman CYR" w:cs="Times New Roman CYR"/>
          <w:color w:val="000000"/>
        </w:rPr>
        <w:t>(пять)</w:t>
      </w:r>
      <w:r w:rsidRPr="00701237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21EF9AC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01237" w:rsidRPr="00701237">
        <w:rPr>
          <w:rFonts w:ascii="Times New Roman CYR" w:hAnsi="Times New Roman CYR" w:cs="Times New Roman CYR"/>
          <w:b/>
          <w:bCs/>
          <w:color w:val="000000"/>
        </w:rPr>
        <w:t>07 августа</w:t>
      </w:r>
      <w:r w:rsidR="00701237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012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6EF867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01237" w:rsidRPr="00701237">
        <w:rPr>
          <w:b/>
          <w:bCs/>
          <w:color w:val="000000"/>
        </w:rPr>
        <w:t>07 августа</w:t>
      </w:r>
      <w:r w:rsidR="0070123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01237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701237" w:rsidRPr="00701237">
        <w:rPr>
          <w:b/>
          <w:bCs/>
          <w:color w:val="000000"/>
        </w:rPr>
        <w:t>25 сентября</w:t>
      </w:r>
      <w:r w:rsidR="0070123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012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6A475E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01237" w:rsidRPr="00701237">
        <w:rPr>
          <w:b/>
          <w:bCs/>
          <w:color w:val="000000"/>
        </w:rPr>
        <w:t>27 июня</w:t>
      </w:r>
      <w:r w:rsidR="0070123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01237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01237" w:rsidRPr="00701237">
        <w:rPr>
          <w:b/>
          <w:bCs/>
          <w:color w:val="000000"/>
        </w:rPr>
        <w:t>14 августа</w:t>
      </w:r>
      <w:r w:rsidR="0070123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012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</w:t>
      </w:r>
      <w:r w:rsidRPr="00701237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7C38045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701237">
        <w:rPr>
          <w:b/>
          <w:bCs/>
          <w:color w:val="000000"/>
        </w:rPr>
        <w:t>1 –</w:t>
      </w:r>
      <w:r w:rsidRPr="005246E8">
        <w:rPr>
          <w:b/>
          <w:bCs/>
          <w:color w:val="000000"/>
        </w:rPr>
        <w:t xml:space="preserve"> с</w:t>
      </w:r>
      <w:r w:rsidR="00701237">
        <w:rPr>
          <w:b/>
          <w:bCs/>
          <w:color w:val="000000"/>
        </w:rPr>
        <w:t xml:space="preserve"> 28 сентября </w:t>
      </w:r>
      <w:r w:rsidR="00BD0E8E" w:rsidRPr="005246E8">
        <w:rPr>
          <w:b/>
          <w:bCs/>
          <w:color w:val="000000"/>
        </w:rPr>
        <w:t>202</w:t>
      </w:r>
      <w:r w:rsidR="00701237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701237">
        <w:rPr>
          <w:b/>
          <w:bCs/>
          <w:color w:val="000000"/>
        </w:rPr>
        <w:t xml:space="preserve">09 октября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4372E22C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="00701237">
        <w:rPr>
          <w:b/>
          <w:bCs/>
          <w:color w:val="000000"/>
        </w:rPr>
        <w:t xml:space="preserve"> 2</w:t>
      </w:r>
      <w:r w:rsidRPr="005246E8">
        <w:rPr>
          <w:b/>
          <w:bCs/>
          <w:color w:val="000000"/>
        </w:rPr>
        <w:t xml:space="preserve"> - с </w:t>
      </w:r>
      <w:r w:rsidR="00701237">
        <w:rPr>
          <w:b/>
          <w:bCs/>
          <w:color w:val="000000"/>
        </w:rPr>
        <w:t xml:space="preserve">28 сентября </w:t>
      </w:r>
      <w:r w:rsidR="00BD0E8E" w:rsidRPr="005246E8">
        <w:rPr>
          <w:b/>
          <w:bCs/>
          <w:color w:val="000000"/>
        </w:rPr>
        <w:t>202</w:t>
      </w:r>
      <w:r w:rsidR="00701237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701237">
        <w:rPr>
          <w:b/>
          <w:bCs/>
          <w:color w:val="000000"/>
        </w:rPr>
        <w:t xml:space="preserve">08 ноября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2F78F6E0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701237" w:rsidRPr="00701237">
        <w:rPr>
          <w:b/>
          <w:bCs/>
          <w:color w:val="000000"/>
        </w:rPr>
        <w:t>28 сентября</w:t>
      </w:r>
      <w:r w:rsidR="0070123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012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701237">
        <w:rPr>
          <w:color w:val="000000"/>
        </w:rPr>
        <w:t xml:space="preserve">1 (Один) </w:t>
      </w:r>
      <w:r w:rsidRPr="005246E8">
        <w:rPr>
          <w:color w:val="000000"/>
        </w:rPr>
        <w:t>календарны</w:t>
      </w:r>
      <w:r w:rsidR="00701237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701237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CB64BD9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701237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0C4AFC76" w14:textId="77777777" w:rsidR="00701237" w:rsidRPr="00701237" w:rsidRDefault="00701237" w:rsidP="007012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1237">
        <w:rPr>
          <w:color w:val="000000"/>
        </w:rPr>
        <w:t>с 28 сентября 2023 г. по 30 сентября 2023 г. - в размере начальной цены продажи лота;</w:t>
      </w:r>
    </w:p>
    <w:p w14:paraId="33C3E6ED" w14:textId="77777777" w:rsidR="00701237" w:rsidRPr="00701237" w:rsidRDefault="00701237" w:rsidP="007012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1237">
        <w:rPr>
          <w:color w:val="000000"/>
        </w:rPr>
        <w:t>с 01 октября 2023 г. по 03 октября 2023 г. - в размере 96,30% от начальной цены продажи лота;</w:t>
      </w:r>
    </w:p>
    <w:p w14:paraId="7D7EE471" w14:textId="77777777" w:rsidR="00701237" w:rsidRPr="00701237" w:rsidRDefault="00701237" w:rsidP="007012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1237">
        <w:rPr>
          <w:color w:val="000000"/>
        </w:rPr>
        <w:t>с 04 октября 2023 г. по 06 октября 2023 г. - в размере 92,60% от начальной цены продажи лота;</w:t>
      </w:r>
    </w:p>
    <w:p w14:paraId="001689B3" w14:textId="61993084" w:rsidR="00FF4CB0" w:rsidRDefault="007012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01237">
        <w:rPr>
          <w:color w:val="000000"/>
        </w:rPr>
        <w:t>с 07 октября 2023 г. по 09 октября 2023 г. - в размере 88,90% от начальной цены продажи лота</w:t>
      </w:r>
      <w:r>
        <w:rPr>
          <w:color w:val="000000"/>
        </w:rPr>
        <w:t>.</w:t>
      </w:r>
    </w:p>
    <w:p w14:paraId="3B7B5112" w14:textId="7A3F62E2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701237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50E57E0B" w14:textId="77777777" w:rsidR="00701237" w:rsidRPr="00701237" w:rsidRDefault="00701237" w:rsidP="00701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37">
        <w:rPr>
          <w:rFonts w:ascii="Times New Roman" w:hAnsi="Times New Roman" w:cs="Times New Roman"/>
          <w:color w:val="000000"/>
          <w:sz w:val="24"/>
          <w:szCs w:val="24"/>
        </w:rPr>
        <w:t>с 28 сентября 2023 г. по 30 сентября 2023 г. - в размере начальной цены продажи лота;</w:t>
      </w:r>
    </w:p>
    <w:p w14:paraId="0F215340" w14:textId="77777777" w:rsidR="00701237" w:rsidRPr="00701237" w:rsidRDefault="00701237" w:rsidP="00701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37">
        <w:rPr>
          <w:rFonts w:ascii="Times New Roman" w:hAnsi="Times New Roman" w:cs="Times New Roman"/>
          <w:color w:val="000000"/>
          <w:sz w:val="24"/>
          <w:szCs w:val="24"/>
        </w:rPr>
        <w:t>с 01 октября 2023 г. по 03 октября 2023 г. - в размере 92,35% от начальной цены продажи лота;</w:t>
      </w:r>
    </w:p>
    <w:p w14:paraId="0C837D45" w14:textId="77777777" w:rsidR="00701237" w:rsidRPr="00701237" w:rsidRDefault="00701237" w:rsidP="00701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37">
        <w:rPr>
          <w:rFonts w:ascii="Times New Roman" w:hAnsi="Times New Roman" w:cs="Times New Roman"/>
          <w:color w:val="000000"/>
          <w:sz w:val="24"/>
          <w:szCs w:val="24"/>
        </w:rPr>
        <w:t>с 04 октября 2023 г. по 06 октября 2023 г. - в размере 84,70% от начальной цены продажи лота;</w:t>
      </w:r>
    </w:p>
    <w:p w14:paraId="2B696A54" w14:textId="77777777" w:rsidR="00701237" w:rsidRPr="00701237" w:rsidRDefault="00701237" w:rsidP="00701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37">
        <w:rPr>
          <w:rFonts w:ascii="Times New Roman" w:hAnsi="Times New Roman" w:cs="Times New Roman"/>
          <w:color w:val="000000"/>
          <w:sz w:val="24"/>
          <w:szCs w:val="24"/>
        </w:rPr>
        <w:t>с 07 октября 2023 г. по 09 октября 2023 г. - в размере 77,05% от начальной цены продажи лота;</w:t>
      </w:r>
    </w:p>
    <w:p w14:paraId="0620DD14" w14:textId="77777777" w:rsidR="00701237" w:rsidRPr="00701237" w:rsidRDefault="00701237" w:rsidP="00701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37">
        <w:rPr>
          <w:rFonts w:ascii="Times New Roman" w:hAnsi="Times New Roman" w:cs="Times New Roman"/>
          <w:color w:val="000000"/>
          <w:sz w:val="24"/>
          <w:szCs w:val="24"/>
        </w:rPr>
        <w:t>с 10 октября 2023 г. по 12 октября 2023 г. - в размере 69,40% от начальной цены продажи лота;</w:t>
      </w:r>
    </w:p>
    <w:p w14:paraId="35CE0376" w14:textId="77777777" w:rsidR="00701237" w:rsidRPr="00701237" w:rsidRDefault="00701237" w:rsidP="00701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37">
        <w:rPr>
          <w:rFonts w:ascii="Times New Roman" w:hAnsi="Times New Roman" w:cs="Times New Roman"/>
          <w:color w:val="000000"/>
          <w:sz w:val="24"/>
          <w:szCs w:val="24"/>
        </w:rPr>
        <w:t>с 13 октября 2023 г. по 15 октября 2023 г. - в размере 61,75% от начальной цены продажи лота;</w:t>
      </w:r>
    </w:p>
    <w:p w14:paraId="3B678C60" w14:textId="77777777" w:rsidR="00701237" w:rsidRPr="00701237" w:rsidRDefault="00701237" w:rsidP="00701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37">
        <w:rPr>
          <w:rFonts w:ascii="Times New Roman" w:hAnsi="Times New Roman" w:cs="Times New Roman"/>
          <w:color w:val="000000"/>
          <w:sz w:val="24"/>
          <w:szCs w:val="24"/>
        </w:rPr>
        <w:t>с 16 октября 2023 г. по 18 октября 2023 г. - в размере 54,10% от начальной цены продажи лота;</w:t>
      </w:r>
    </w:p>
    <w:p w14:paraId="0E8115CC" w14:textId="77777777" w:rsidR="00701237" w:rsidRPr="00701237" w:rsidRDefault="00701237" w:rsidP="00701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37">
        <w:rPr>
          <w:rFonts w:ascii="Times New Roman" w:hAnsi="Times New Roman" w:cs="Times New Roman"/>
          <w:color w:val="000000"/>
          <w:sz w:val="24"/>
          <w:szCs w:val="24"/>
        </w:rPr>
        <w:t>с 19 октября 2023 г. по 21 октября 2023 г. - в размере 46,45% от начальной цены продажи лота;</w:t>
      </w:r>
    </w:p>
    <w:p w14:paraId="092DDB33" w14:textId="77777777" w:rsidR="00701237" w:rsidRPr="00701237" w:rsidRDefault="00701237" w:rsidP="00701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37">
        <w:rPr>
          <w:rFonts w:ascii="Times New Roman" w:hAnsi="Times New Roman" w:cs="Times New Roman"/>
          <w:color w:val="000000"/>
          <w:sz w:val="24"/>
          <w:szCs w:val="24"/>
        </w:rPr>
        <w:t>с 22 октября 2023 г. по 24 октября 2023 г. - в размере 38,80% от начальной цены продажи лота;</w:t>
      </w:r>
    </w:p>
    <w:p w14:paraId="3F3EEDD2" w14:textId="77777777" w:rsidR="00701237" w:rsidRPr="00701237" w:rsidRDefault="00701237" w:rsidP="00701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37">
        <w:rPr>
          <w:rFonts w:ascii="Times New Roman" w:hAnsi="Times New Roman" w:cs="Times New Roman"/>
          <w:color w:val="000000"/>
          <w:sz w:val="24"/>
          <w:szCs w:val="24"/>
        </w:rPr>
        <w:t>с 25 октября 2023 г. по 27 октября 2023 г. - в размере 31,15% от начальной цены продажи лота;</w:t>
      </w:r>
    </w:p>
    <w:p w14:paraId="6C367744" w14:textId="77777777" w:rsidR="00701237" w:rsidRPr="00701237" w:rsidRDefault="00701237" w:rsidP="00701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37">
        <w:rPr>
          <w:rFonts w:ascii="Times New Roman" w:hAnsi="Times New Roman" w:cs="Times New Roman"/>
          <w:color w:val="000000"/>
          <w:sz w:val="24"/>
          <w:szCs w:val="24"/>
        </w:rPr>
        <w:t>с 28 октября 2023 г. по 30 октября 2023 г. - в размере 23,50% от начальной цены продажи лота;</w:t>
      </w:r>
    </w:p>
    <w:p w14:paraId="008A4DB7" w14:textId="77777777" w:rsidR="00701237" w:rsidRPr="00701237" w:rsidRDefault="00701237" w:rsidP="00701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37">
        <w:rPr>
          <w:rFonts w:ascii="Times New Roman" w:hAnsi="Times New Roman" w:cs="Times New Roman"/>
          <w:color w:val="000000"/>
          <w:sz w:val="24"/>
          <w:szCs w:val="24"/>
        </w:rPr>
        <w:t>с 31 октября 2023 г. по 02 ноября 2023 г. - в размере 15,85% от начальной цены продажи лота;</w:t>
      </w:r>
    </w:p>
    <w:p w14:paraId="54D40912" w14:textId="77777777" w:rsidR="00701237" w:rsidRPr="00701237" w:rsidRDefault="00701237" w:rsidP="00701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37">
        <w:rPr>
          <w:rFonts w:ascii="Times New Roman" w:hAnsi="Times New Roman" w:cs="Times New Roman"/>
          <w:color w:val="000000"/>
          <w:sz w:val="24"/>
          <w:szCs w:val="24"/>
        </w:rPr>
        <w:t>с 03 ноября 2023 г. по 05 ноября 2023 г. - в размере 8,20% от начальной цены продажи лота;</w:t>
      </w:r>
    </w:p>
    <w:p w14:paraId="3C227C91" w14:textId="16AC9D7E" w:rsidR="00FF4CB0" w:rsidRDefault="00701237" w:rsidP="00701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37">
        <w:rPr>
          <w:rFonts w:ascii="Times New Roman" w:hAnsi="Times New Roman" w:cs="Times New Roman"/>
          <w:color w:val="000000"/>
          <w:sz w:val="24"/>
          <w:szCs w:val="24"/>
        </w:rPr>
        <w:t>с 06 ноября 2023 г. по 08 ноября 2023 г. - в размере 0,5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0123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70123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</w:t>
      </w:r>
      <w:r w:rsidRPr="00701237">
        <w:rPr>
          <w:rFonts w:ascii="Times New Roman" w:hAnsi="Times New Roman" w:cs="Times New Roman"/>
          <w:color w:val="000000"/>
          <w:sz w:val="24"/>
          <w:szCs w:val="24"/>
        </w:rPr>
        <w:t>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70123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3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701237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3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701237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70123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70123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70123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5246E8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3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C93DA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C93DAA">
        <w:rPr>
          <w:rFonts w:ascii="Times New Roman" w:hAnsi="Times New Roman" w:cs="Times New Roman"/>
          <w:color w:val="000000"/>
          <w:sz w:val="24"/>
          <w:szCs w:val="24"/>
        </w:rPr>
        <w:t>Торгов (Торгов ППП) не позднее, чем за 3 (Три) дня до даты подведения итогов Торгов (Торгов ППП).</w:t>
      </w:r>
    </w:p>
    <w:p w14:paraId="3126BBCC" w14:textId="13A92C11" w:rsidR="009E11A5" w:rsidRPr="004914BB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DA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9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9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C93DAA" w:rsidRPr="00C9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</w:t>
      </w:r>
      <w:r w:rsidR="00C9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C93DAA" w:rsidRPr="00C9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часов по адресу: г. Москва, Павелецкая наб., д.8, тел. 8 (800)505-80-32; у ОТ: </w:t>
      </w:r>
      <w:r w:rsidR="00C9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C93DAA" w:rsidRPr="00C9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ел. 8 (499) 395-00-20 (с 9.00 до 18.00 по Московскому времени в рабочие дни) informmsk@auction-house.ru</w:t>
      </w:r>
      <w:r w:rsidR="006976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7675"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F039D"/>
    <w:rsid w:val="00257B84"/>
    <w:rsid w:val="00266DD6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01237"/>
    <w:rsid w:val="007229EA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93DAA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6E2A01D8-2524-44D6-961D-E393FA98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2123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2023-06-19T15:09:00Z</dcterms:created>
  <dcterms:modified xsi:type="dcterms:W3CDTF">2023-06-19T15:11:00Z</dcterms:modified>
</cp:coreProperties>
</file>