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34506013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B1DA7" w:rsidRPr="002B1DA7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DFDFC60" w14:textId="3D349614" w:rsidR="002B1DA7" w:rsidRPr="00541D32" w:rsidRDefault="002B1D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B1DA7">
        <w:rPr>
          <w:rFonts w:ascii="Times New Roman" w:hAnsi="Times New Roman" w:cs="Times New Roman"/>
          <w:color w:val="000000"/>
          <w:sz w:val="24"/>
          <w:szCs w:val="24"/>
        </w:rPr>
        <w:t>Квартира - 225,6 кв. м, адрес: г. Москва, шоссе Можайское, д. 2, кв. 330, 14 этаж, кадастровый номер 77:</w:t>
      </w:r>
      <w:r w:rsidRPr="00541D32">
        <w:rPr>
          <w:rFonts w:ascii="Times New Roman" w:hAnsi="Times New Roman" w:cs="Times New Roman"/>
          <w:color w:val="000000"/>
          <w:sz w:val="24"/>
          <w:szCs w:val="24"/>
        </w:rPr>
        <w:t>07:0008003:2414, права третьих лиц отсутствуют</w:t>
      </w:r>
      <w:r w:rsidRPr="00541D3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41D32">
        <w:rPr>
          <w:rFonts w:ascii="Times New Roman" w:hAnsi="Times New Roman" w:cs="Times New Roman"/>
          <w:color w:val="000000"/>
          <w:sz w:val="24"/>
          <w:szCs w:val="24"/>
        </w:rPr>
        <w:t>68 000 000,00</w:t>
      </w:r>
      <w:r w:rsidRPr="00541D32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FBC64F9" w14:textId="77777777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3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7D030034" w14:textId="77777777" w:rsidR="002B1DA7" w:rsidRPr="002B1DA7" w:rsidRDefault="002B1DA7" w:rsidP="002B1D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t>Лот 2 - ООО "</w:t>
      </w:r>
      <w:proofErr w:type="spellStart"/>
      <w:r w:rsidRPr="002B1DA7">
        <w:rPr>
          <w:rFonts w:ascii="Times New Roman" w:hAnsi="Times New Roman" w:cs="Times New Roman"/>
          <w:color w:val="000000"/>
          <w:sz w:val="24"/>
          <w:szCs w:val="24"/>
        </w:rPr>
        <w:t>Оксидентал</w:t>
      </w:r>
      <w:proofErr w:type="spellEnd"/>
      <w:r w:rsidRPr="002B1D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DA7">
        <w:rPr>
          <w:rFonts w:ascii="Times New Roman" w:hAnsi="Times New Roman" w:cs="Times New Roman"/>
          <w:color w:val="000000"/>
          <w:sz w:val="24"/>
          <w:szCs w:val="24"/>
        </w:rPr>
        <w:t>Эксспресс</w:t>
      </w:r>
      <w:proofErr w:type="spellEnd"/>
      <w:r w:rsidRPr="002B1DA7">
        <w:rPr>
          <w:rFonts w:ascii="Times New Roman" w:hAnsi="Times New Roman" w:cs="Times New Roman"/>
          <w:color w:val="000000"/>
          <w:sz w:val="24"/>
          <w:szCs w:val="24"/>
        </w:rPr>
        <w:t>", ИНН 7701213867 (солидарно с Царенко Инессой Альбертовной, Гераниной Еленой Сергеевной), КД 2812 от 28.10.2013, определение АС г. Москвы от 25.05.2018 по делу А40-101327/17-187-139 "Б" о включении в третью очередь РТК, ООО "</w:t>
      </w:r>
      <w:proofErr w:type="spellStart"/>
      <w:r w:rsidRPr="002B1DA7">
        <w:rPr>
          <w:rFonts w:ascii="Times New Roman" w:hAnsi="Times New Roman" w:cs="Times New Roman"/>
          <w:color w:val="000000"/>
          <w:sz w:val="24"/>
          <w:szCs w:val="24"/>
        </w:rPr>
        <w:t>Оксидентал</w:t>
      </w:r>
      <w:proofErr w:type="spellEnd"/>
      <w:r w:rsidRPr="002B1D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DA7">
        <w:rPr>
          <w:rFonts w:ascii="Times New Roman" w:hAnsi="Times New Roman" w:cs="Times New Roman"/>
          <w:color w:val="000000"/>
          <w:sz w:val="24"/>
          <w:szCs w:val="24"/>
        </w:rPr>
        <w:t>Эксспресс</w:t>
      </w:r>
      <w:proofErr w:type="spellEnd"/>
      <w:r w:rsidRPr="002B1DA7">
        <w:rPr>
          <w:rFonts w:ascii="Times New Roman" w:hAnsi="Times New Roman" w:cs="Times New Roman"/>
          <w:color w:val="000000"/>
          <w:sz w:val="24"/>
          <w:szCs w:val="24"/>
        </w:rPr>
        <w:t>" находится в стадии банкротства (30 409 030,28 руб.) - 30 409 030,28 руб.;</w:t>
      </w:r>
    </w:p>
    <w:p w14:paraId="772BCDA3" w14:textId="3AA9BBD3" w:rsidR="002B1DA7" w:rsidRPr="002B1DA7" w:rsidRDefault="002B1DA7" w:rsidP="002B1D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t>Лот 3 - Солидарные заемщики Иванов Юрий Анатольевич, Иванова Екатерина Михайловна, КД 010/067 от 17.06.2010 (1 170 420,49 руб.) - 1 170 420,49 руб.;</w:t>
      </w:r>
    </w:p>
    <w:p w14:paraId="667CE511" w14:textId="77777777" w:rsidR="002B1DA7" w:rsidRPr="002B1DA7" w:rsidRDefault="002B1DA7" w:rsidP="002B1D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t>Лот 4 - Панин Сергей Владимирович, КД 11352 от 09.04.2013, дополнительное соглашение №1 от 22.03.2018 (1 163 683,14 руб.) - 1 163 683,14 руб.;</w:t>
      </w:r>
    </w:p>
    <w:p w14:paraId="606CAAF2" w14:textId="77777777" w:rsidR="002B1DA7" w:rsidRPr="002B1DA7" w:rsidRDefault="002B1DA7" w:rsidP="002B1D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t>Лот 5 - Туркина Татьяна Савельевна, КД 33 от 31.10.2011 (267 634,37 руб.) - 267 634,37 руб.;</w:t>
      </w:r>
    </w:p>
    <w:p w14:paraId="43E6E3B9" w14:textId="77777777" w:rsidR="002B1DA7" w:rsidRPr="002B1DA7" w:rsidRDefault="002B1DA7" w:rsidP="002B1D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t>Лот 6 - Буданов Владимир Борисович, солидарно с Раковым Алексеем Николаевичем, КД 2224 от 01.11.2012, КД 2358 от 28.01.2013, решение Тверского районного суда г. Москвы от 30.05.2019 по делу 2-249/2019, КД 2658 от 20.09.2013, решение Тверского районного суда от 08.11.2018 по делу 2-4204/2018, КД 36572 от 06.02.2012, решение Чертановского районного суда г. Москвы от 01.11.2018 по делу 2-3638/2018, КД 50028 от 11.04.2013, решение Чертановского районного суда г. Москвы от 01.11.2018 по делу 2-3640/2018 (335 543 397,99 руб.) - 335 543 397,99 руб.;</w:t>
      </w:r>
    </w:p>
    <w:p w14:paraId="0BBB19EF" w14:textId="77777777" w:rsidR="002B1DA7" w:rsidRPr="002B1DA7" w:rsidRDefault="002B1DA7" w:rsidP="002B1D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t>Лот 7 - Родионов Антон Олегович, постановление 20 ААС г. Тула от 17.07.2018 по делу А62-7344/2013 20АП-1394/2018 (461 918 906,22 руб.) - 461 918 906,22 руб.;</w:t>
      </w:r>
    </w:p>
    <w:p w14:paraId="23DEA49E" w14:textId="77777777" w:rsidR="002B1DA7" w:rsidRPr="002B1DA7" w:rsidRDefault="002B1DA7" w:rsidP="002B1D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t>Лот 8 - Чесноков Игорь Евгеньевич, КД 1497 от 19.09.2011 (21 404 250,00 руб.) - 21 404 250,00 руб.;</w:t>
      </w:r>
    </w:p>
    <w:p w14:paraId="2F5DFD1E" w14:textId="77777777" w:rsidR="002B1DA7" w:rsidRPr="002B1DA7" w:rsidRDefault="002B1DA7" w:rsidP="002B1D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t>Лот 9 - Гриценко Алексей Алексеевич, КД 2073 от 09.08.2012, КД 30168 от 30.06.2011, апелляционное определение судебной коллегии по гражданским делам московского городского суда от 04.07.2016 по делу 33-7837/2016 (29 652 547,94 руб.) - 29 652 547,94 руб.;</w:t>
      </w:r>
    </w:p>
    <w:p w14:paraId="43C438D2" w14:textId="77777777" w:rsidR="002B1DA7" w:rsidRPr="002B1DA7" w:rsidRDefault="002B1DA7" w:rsidP="002B1D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t>Лот 10 - Короткевич Юрий Михайлович, солидарно с Короткевич Людмилой Петровной, КД 7250 от 02.08.2012, решение Промышленного районного суда г. Смоленска от 11.02.2016 по делу 2-68/2016 (18 579 676,46 руб.) - 18 579 676,46 руб.;</w:t>
      </w:r>
    </w:p>
    <w:p w14:paraId="59C4B0B8" w14:textId="77777777" w:rsidR="002B1DA7" w:rsidRPr="002B1DA7" w:rsidRDefault="002B1DA7" w:rsidP="002B1D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t>Лот 11 - Башкатов Андрей Вениаминович, КД 1140 от 26.10.2010, заочное решение Тверского районного суда г. Москвы от 31.05.2012 по делу 2-3362/2012, КД 911706 от 04.08.2011, решение Тверского районного суда г. Москвы от 06.11.2013 по делу 2-4982/2013 на сумму 15 059 288,36 руб. (15 251 876,29 руб.) - 15 251 876,29 руб.;</w:t>
      </w:r>
    </w:p>
    <w:p w14:paraId="69BC7A47" w14:textId="77777777" w:rsidR="002B1DA7" w:rsidRPr="002B1DA7" w:rsidRDefault="002B1DA7" w:rsidP="002B1D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t>Лот 12 - Колчин Алексей Владимирович, КД 24805 от 02.02.2011, заочное решение Тверского районного суда г. Москвы от 06.12.2012 по делу 2-6657/2012, КД 911185 от 27.04.2011, заочное решение Тверского районного суда г. Москвы от 17.08.2012 по делу 2-4285/2012 на сумму 11 283 530,03 руб. (15 501 555,62 руб.) - 15 501 555,62 руб.;</w:t>
      </w:r>
    </w:p>
    <w:p w14:paraId="7EABE429" w14:textId="77777777" w:rsidR="002B1DA7" w:rsidRPr="002B1DA7" w:rsidRDefault="002B1DA7" w:rsidP="002B1D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t>Лот 13 - Морозов Алексей Дмитриевич, КД 749 от 30.12.2005, КД 389 от 29.03.2006, определение АС г. Москвы от 09.03.2022 по делу А40-172543/20-164-317 "Ф" о включении в третью очередь РТК, находится в стадии банкротства (151 441 099,89 руб.) - 151 441 099,89 руб.;</w:t>
      </w:r>
    </w:p>
    <w:p w14:paraId="235CE817" w14:textId="77777777" w:rsidR="002B1DA7" w:rsidRPr="002B1DA7" w:rsidRDefault="002B1DA7" w:rsidP="002B1D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14 - Боев Сергей Валерьевич, КД 2546 от 02.07.2013, определение АС г. Москвы от 01.10.2020 по делу А40-343682/2019 о включении в третью очередь РТК (в части КД 2546 от 02.07.2023), находится в стадии банкротства (5 510 679,42 руб.) - 5 510 679,42 руб.;</w:t>
      </w:r>
    </w:p>
    <w:p w14:paraId="3D247FDB" w14:textId="4BF2B152" w:rsidR="002B1DA7" w:rsidRDefault="002B1DA7" w:rsidP="002B1D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t>Лот 15 - Князев Василий Александрович, определение АС Смоленской обл. от 31.03.2016 по делу А62-7344/2013 об обязании возврата облигаций ОАО АКБ "Пробизнесбанк", ОАО АКБ "Пробизнесбанк" находится в стадии банкротства (38 193 457,20 руб.) - 38 193 457,20 руб.</w:t>
      </w:r>
    </w:p>
    <w:p w14:paraId="72CEA841" w14:textId="77777777" w:rsidR="009E6456" w:rsidRPr="002B1DA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</w:t>
      </w:r>
      <w:r w:rsidRPr="002B1DA7">
        <w:rPr>
          <w:rFonts w:ascii="Times New Roman CYR" w:hAnsi="Times New Roman CYR" w:cs="Times New Roman CYR"/>
          <w:color w:val="000000"/>
        </w:rPr>
        <w:t>Продажа имущества».</w:t>
      </w:r>
    </w:p>
    <w:p w14:paraId="7D19C2F7" w14:textId="517307E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DA7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2B1DA7">
        <w:rPr>
          <w:rFonts w:ascii="Times New Roman CYR" w:hAnsi="Times New Roman CYR" w:cs="Times New Roman CYR"/>
          <w:color w:val="000000"/>
        </w:rPr>
        <w:t>5</w:t>
      </w:r>
      <w:r w:rsidR="009E7E5E" w:rsidRPr="002B1DA7">
        <w:rPr>
          <w:rFonts w:ascii="Times New Roman CYR" w:hAnsi="Times New Roman CYR" w:cs="Times New Roman CYR"/>
          <w:color w:val="000000"/>
        </w:rPr>
        <w:t xml:space="preserve"> </w:t>
      </w:r>
      <w:r w:rsidR="0037642D" w:rsidRPr="002B1DA7">
        <w:rPr>
          <w:rFonts w:ascii="Times New Roman CYR" w:hAnsi="Times New Roman CYR" w:cs="Times New Roman CYR"/>
          <w:color w:val="000000"/>
        </w:rPr>
        <w:t>(</w:t>
      </w:r>
      <w:r w:rsidR="002B1DA7" w:rsidRPr="002B1DA7">
        <w:rPr>
          <w:rFonts w:ascii="Times New Roman CYR" w:hAnsi="Times New Roman CYR" w:cs="Times New Roman CYR"/>
          <w:color w:val="000000"/>
        </w:rPr>
        <w:t>П</w:t>
      </w:r>
      <w:r w:rsidR="0037642D" w:rsidRPr="002B1DA7">
        <w:rPr>
          <w:rFonts w:ascii="Times New Roman CYR" w:hAnsi="Times New Roman CYR" w:cs="Times New Roman CYR"/>
          <w:color w:val="000000"/>
        </w:rPr>
        <w:t>ять)</w:t>
      </w:r>
      <w:r w:rsidRPr="002B1DA7">
        <w:rPr>
          <w:rFonts w:ascii="Times New Roman CYR" w:hAnsi="Times New Roman CYR" w:cs="Times New Roman CYR"/>
          <w:color w:val="000000"/>
        </w:rPr>
        <w:t xml:space="preserve"> процентов </w:t>
      </w:r>
      <w:r w:rsidR="002B1DA7" w:rsidRPr="002B1DA7">
        <w:rPr>
          <w:rFonts w:ascii="Times New Roman CYR" w:hAnsi="Times New Roman CYR" w:cs="Times New Roman CYR"/>
          <w:color w:val="000000"/>
        </w:rPr>
        <w:t xml:space="preserve">по лотам 1,3-15 и 10 (Десять) процентов по лоту 2 </w:t>
      </w:r>
      <w:r w:rsidRPr="002B1DA7">
        <w:rPr>
          <w:rFonts w:ascii="Times New Roman CYR" w:hAnsi="Times New Roman CYR" w:cs="Times New Roman CYR"/>
          <w:color w:val="000000"/>
        </w:rPr>
        <w:t>от начальной цены продажи предмета Торгов</w:t>
      </w:r>
      <w:r w:rsidRPr="0037642D">
        <w:rPr>
          <w:rFonts w:ascii="Times New Roman CYR" w:hAnsi="Times New Roman CYR" w:cs="Times New Roman CYR"/>
          <w:color w:val="000000"/>
        </w:rPr>
        <w:t xml:space="preserve"> (лота).</w:t>
      </w:r>
    </w:p>
    <w:p w14:paraId="60597996" w14:textId="109FDDE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B1DA7" w:rsidRPr="002B1DA7">
        <w:rPr>
          <w:rFonts w:ascii="Times New Roman CYR" w:hAnsi="Times New Roman CYR" w:cs="Times New Roman CYR"/>
          <w:b/>
          <w:bCs/>
          <w:color w:val="000000"/>
        </w:rPr>
        <w:t>08 августа</w:t>
      </w:r>
      <w:r w:rsidR="002B1DA7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2B1DA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A73F78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B1DA7" w:rsidRPr="002B1DA7">
        <w:rPr>
          <w:b/>
          <w:bCs/>
          <w:color w:val="000000"/>
        </w:rPr>
        <w:t>08 августа</w:t>
      </w:r>
      <w:r w:rsidR="002B1DA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B1DA7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2B1DA7" w:rsidRPr="002B1DA7">
        <w:rPr>
          <w:b/>
          <w:bCs/>
          <w:color w:val="000000"/>
        </w:rPr>
        <w:t>20 сентября</w:t>
      </w:r>
      <w:r w:rsidR="002B1DA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B1DA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D9033B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B1DA7" w:rsidRPr="002B1DA7">
        <w:rPr>
          <w:b/>
          <w:bCs/>
          <w:color w:val="000000"/>
        </w:rPr>
        <w:t>27 июня</w:t>
      </w:r>
      <w:r w:rsidR="002B1DA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B1DA7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B1DA7" w:rsidRPr="002B1DA7">
        <w:rPr>
          <w:b/>
          <w:bCs/>
          <w:color w:val="000000"/>
        </w:rPr>
        <w:t>11 августа</w:t>
      </w:r>
      <w:r w:rsidR="002B1DA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B1DA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2B1DA7">
        <w:rPr>
          <w:color w:val="000000"/>
        </w:rPr>
        <w:t>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DF46AA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2B1DA7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2B1DA7">
        <w:rPr>
          <w:b/>
          <w:bCs/>
          <w:color w:val="000000"/>
        </w:rPr>
        <w:t xml:space="preserve">26 сентября </w:t>
      </w:r>
      <w:r w:rsidR="00BD0E8E" w:rsidRPr="005246E8">
        <w:rPr>
          <w:b/>
          <w:bCs/>
          <w:color w:val="000000"/>
        </w:rPr>
        <w:t>202</w:t>
      </w:r>
      <w:r w:rsidR="002B1DA7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</w:t>
      </w:r>
      <w:r w:rsidR="002B1DA7">
        <w:rPr>
          <w:b/>
          <w:bCs/>
          <w:color w:val="000000"/>
        </w:rPr>
        <w:t xml:space="preserve"> 02 декабря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5AA922FD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2B1DA7">
        <w:rPr>
          <w:b/>
          <w:bCs/>
          <w:color w:val="000000"/>
        </w:rPr>
        <w:t>ам 3-5</w:t>
      </w:r>
      <w:r w:rsidRPr="005246E8">
        <w:rPr>
          <w:b/>
          <w:bCs/>
          <w:color w:val="000000"/>
        </w:rPr>
        <w:t xml:space="preserve"> - с </w:t>
      </w:r>
      <w:r w:rsidR="002B1DA7">
        <w:rPr>
          <w:b/>
          <w:bCs/>
          <w:color w:val="000000"/>
        </w:rPr>
        <w:t xml:space="preserve">26 сентября </w:t>
      </w:r>
      <w:r w:rsidR="00BD0E8E" w:rsidRPr="005246E8">
        <w:rPr>
          <w:b/>
          <w:bCs/>
          <w:color w:val="000000"/>
        </w:rPr>
        <w:t>202</w:t>
      </w:r>
      <w:r w:rsidR="002B1DA7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807524">
        <w:rPr>
          <w:b/>
          <w:bCs/>
          <w:color w:val="000000"/>
        </w:rPr>
        <w:t xml:space="preserve">11 ноября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 w:rsidR="00807524">
        <w:rPr>
          <w:b/>
          <w:bCs/>
          <w:color w:val="000000"/>
        </w:rPr>
        <w:t>;</w:t>
      </w:r>
    </w:p>
    <w:p w14:paraId="7465F2E5" w14:textId="44E87496" w:rsidR="00807524" w:rsidRPr="005246E8" w:rsidRDefault="0080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ам </w:t>
      </w:r>
      <w:r>
        <w:rPr>
          <w:b/>
          <w:bCs/>
          <w:color w:val="000000"/>
        </w:rPr>
        <w:t>2,6-15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26 сентября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05 декабря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35439425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807524" w:rsidRPr="00807524">
        <w:rPr>
          <w:b/>
          <w:bCs/>
          <w:color w:val="000000"/>
        </w:rPr>
        <w:t>26 сентября</w:t>
      </w:r>
      <w:r w:rsidR="0080752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807524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807524">
        <w:rPr>
          <w:color w:val="000000"/>
        </w:rPr>
        <w:t xml:space="preserve">1 (Один) </w:t>
      </w:r>
      <w:r w:rsidRPr="005246E8">
        <w:rPr>
          <w:color w:val="000000"/>
        </w:rPr>
        <w:t>календарны</w:t>
      </w:r>
      <w:r w:rsidR="00807524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807524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FED28BB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5D6347">
        <w:rPr>
          <w:b/>
          <w:color w:val="000000"/>
        </w:rPr>
        <w:t xml:space="preserve"> 1</w:t>
      </w:r>
      <w:r w:rsidRPr="005246E8">
        <w:rPr>
          <w:b/>
          <w:color w:val="000000"/>
        </w:rPr>
        <w:t>:</w:t>
      </w:r>
    </w:p>
    <w:p w14:paraId="740C65F6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26 сентября 2023 г. по 02 ноября 2023 г. - в размере начальной цены продажи лота;</w:t>
      </w:r>
    </w:p>
    <w:p w14:paraId="1AB07878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03 ноября 2023 г. по 05 ноября 2023 г. - в размере 90,56% от начальной цены продажи лота;</w:t>
      </w:r>
    </w:p>
    <w:p w14:paraId="7F0A4EDC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lastRenderedPageBreak/>
        <w:t>с 06 ноября 2023 г. по 08 ноября 2023 г. - в размере 81,12% от начальной цены продажи лота;</w:t>
      </w:r>
    </w:p>
    <w:p w14:paraId="498041C3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09 ноября 2023 г. по 11 ноября 2023 г. - в размере 71,68% от начальной цены продажи лота;</w:t>
      </w:r>
    </w:p>
    <w:p w14:paraId="5867A8C9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12 ноября 2023 г. по 14 ноября 2023 г. - в размере 62,24% от начальной цены продажи лота;</w:t>
      </w:r>
    </w:p>
    <w:p w14:paraId="1BC303C9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15 ноября 2023 г. по 17 ноября 2023 г. - в размере 52,80% от начальной цены продажи лота;</w:t>
      </w:r>
    </w:p>
    <w:p w14:paraId="2374E48D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18 ноября 2023 г. по 20 ноября 2023 г. - в размере 43,36% от начальной цены продажи лота;</w:t>
      </w:r>
    </w:p>
    <w:p w14:paraId="5670C758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21 ноября 2023 г. по 23 ноября 2023 г. - в размере 33,92% от начальной цены продажи лота;</w:t>
      </w:r>
    </w:p>
    <w:p w14:paraId="3F9C57CE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24 ноября 2023 г. по 26 ноября 2023 г. - в размере 24,48% от начальной цены продажи лота;</w:t>
      </w:r>
    </w:p>
    <w:p w14:paraId="6BE155B2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27 ноября 2023 г. по 29 ноября 2023 г. - в размере 15,04% от начальной цены продажи лота;</w:t>
      </w:r>
    </w:p>
    <w:p w14:paraId="001689B3" w14:textId="01515ACB" w:rsidR="00FF4CB0" w:rsidRDefault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D6347">
        <w:rPr>
          <w:color w:val="000000"/>
        </w:rPr>
        <w:t>с 30 ноября 2023 г. по 02 декабря 2023 г. - в размере 5,60% от начальной цены продажи лота</w:t>
      </w:r>
      <w:r>
        <w:rPr>
          <w:color w:val="000000"/>
        </w:rPr>
        <w:t>.</w:t>
      </w:r>
    </w:p>
    <w:p w14:paraId="3B7B5112" w14:textId="2FB6547D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D6347">
        <w:rPr>
          <w:b/>
          <w:color w:val="000000"/>
        </w:rPr>
        <w:t>ов 2,8-15</w:t>
      </w:r>
      <w:r w:rsidRPr="005246E8">
        <w:rPr>
          <w:b/>
          <w:color w:val="000000"/>
        </w:rPr>
        <w:t>:</w:t>
      </w:r>
    </w:p>
    <w:p w14:paraId="369DA2E5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26 сентября 2023 г. по 02 ноября 2023 г. - в размере начальной цены продажи лотов;</w:t>
      </w:r>
    </w:p>
    <w:p w14:paraId="587EF3F2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03 ноября 2023 г. по 05 ноября 2023 г. - в размере 90,96% от начальной цены продажи лотов;</w:t>
      </w:r>
    </w:p>
    <w:p w14:paraId="19617311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06 ноября 2023 г. по 08 ноября 2023 г. - в размере 81,92% от начальной цены продажи лотов;</w:t>
      </w:r>
    </w:p>
    <w:p w14:paraId="4A881915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09 ноября 2023 г. по 11 ноября 2023 г. - в размере 72,88% от начальной цены продажи лотов;</w:t>
      </w:r>
    </w:p>
    <w:p w14:paraId="62372686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12 ноября 2023 г. по 14 ноября 2023 г. - в размере 63,84% от начальной цены продажи лотов;</w:t>
      </w:r>
    </w:p>
    <w:p w14:paraId="78CDD218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15 ноября 2023 г. по 17 ноября 2023 г. - в размере 54,80% от начальной цены продажи лотов;</w:t>
      </w:r>
    </w:p>
    <w:p w14:paraId="0B01E6BF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18 ноября 2023 г. по 20 ноября 2023 г. - в размере 45,76% от начальной цены продажи лотов;</w:t>
      </w:r>
    </w:p>
    <w:p w14:paraId="62FDE2F5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21 ноября 2023 г. по 23 ноября 2023 г. - в размере 36,72% от начальной цены продажи лотов;</w:t>
      </w:r>
    </w:p>
    <w:p w14:paraId="40F8CC56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24 ноября 2023 г. по 26 ноября 2023 г. - в размере 27,68% от начальной цены продажи лотов;</w:t>
      </w:r>
    </w:p>
    <w:p w14:paraId="23C3D855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27 ноября 2023 г. по 29 ноября 2023 г. - в размере 18,64% от начальной цены продажи лотов;</w:t>
      </w:r>
    </w:p>
    <w:p w14:paraId="2B4F0D98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30 ноября 2023 г. по 02 декабря 2023 г. - в размере 9,60% от начальной цены продажи лотов;</w:t>
      </w:r>
    </w:p>
    <w:p w14:paraId="6263CEBC" w14:textId="02679228" w:rsid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03 декабря 2023 г. по 05 декабря 2023 г. - в размере 0,56% от начальной цены продажи лотов</w:t>
      </w:r>
      <w:r>
        <w:rPr>
          <w:color w:val="000000"/>
        </w:rPr>
        <w:t>.</w:t>
      </w:r>
    </w:p>
    <w:p w14:paraId="7F6DC9C0" w14:textId="77980ECD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D6347">
        <w:rPr>
          <w:b/>
          <w:bCs/>
          <w:color w:val="000000"/>
        </w:rPr>
        <w:t>Для лотов 3-5:</w:t>
      </w:r>
    </w:p>
    <w:p w14:paraId="500E9325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26 сентября 2023 г. по 02 ноября 2023 г. - в размере начальной цены продажи лотов;</w:t>
      </w:r>
    </w:p>
    <w:p w14:paraId="5A2FE3F5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03 ноября 2023 г. по 05 ноября 2023 г. - в размере 96,30% от начальной цены продажи лотов;</w:t>
      </w:r>
    </w:p>
    <w:p w14:paraId="7A490EF5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06 ноября 2023 г. по 08 ноября 2023 г. - в размере 92,60% от начальной цены продажи лотов;</w:t>
      </w:r>
    </w:p>
    <w:p w14:paraId="6FC51A8A" w14:textId="1817C5F5" w:rsid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09 ноября 2023 г. по 11 ноября 2023 г. - в размере 88,90% от начальной цены продажи лотов</w:t>
      </w:r>
      <w:r>
        <w:rPr>
          <w:color w:val="000000"/>
        </w:rPr>
        <w:t>.</w:t>
      </w:r>
    </w:p>
    <w:p w14:paraId="42C9FC4A" w14:textId="4760FCA4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D6347">
        <w:rPr>
          <w:b/>
          <w:bCs/>
          <w:color w:val="000000"/>
        </w:rPr>
        <w:t>Для лотов 6-7:</w:t>
      </w:r>
    </w:p>
    <w:p w14:paraId="124CC6AD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26 сентября 2023 г. по 02 ноября 2023 г. - в размере начальной цены продажи лотов;</w:t>
      </w:r>
    </w:p>
    <w:p w14:paraId="266E9166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03 ноября 2023 г. по 05 ноября 2023 г. - в размере 93,94% от начальной цены продажи лотов;</w:t>
      </w:r>
    </w:p>
    <w:p w14:paraId="7ACCB285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06 ноября 2023 г. по 08 ноября 2023 г. - в размере 87,88% от начальной цены продажи лотов;</w:t>
      </w:r>
    </w:p>
    <w:p w14:paraId="19E98890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09 ноября 2023 г. по 11 ноября 2023 г. - в размере 81,82% от начальной цены продажи лотов;</w:t>
      </w:r>
    </w:p>
    <w:p w14:paraId="2F28B3B0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12 ноября 2023 г. по 14 ноября 2023 г. - в размере 75,76% от начальной цены продажи лотов;</w:t>
      </w:r>
    </w:p>
    <w:p w14:paraId="47822354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15 ноября 2023 г. по 17 ноября 2023 г. - в размере 69,70% от начальной цены продажи лотов;</w:t>
      </w:r>
    </w:p>
    <w:p w14:paraId="669236CA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18 ноября 2023 г. по 20 ноября 2023 г. - в размере 63,64% от начальной цены продажи лотов;</w:t>
      </w:r>
    </w:p>
    <w:p w14:paraId="124CC518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21 ноября 2023 г. по 23 ноября 2023 г. - в размере 57,58% от начальной цены продажи лотов;</w:t>
      </w:r>
    </w:p>
    <w:p w14:paraId="2631D7CD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24 ноября 2023 г. по 26 ноября 2023 г. - в размере 51,52% от начальной цены продажи лотов;</w:t>
      </w:r>
    </w:p>
    <w:p w14:paraId="6130A225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27 ноября 2023 г. по 29 ноября 2023 г. - в размере 45,46% от начальной цены продажи лотов;</w:t>
      </w:r>
    </w:p>
    <w:p w14:paraId="21C95B02" w14:textId="77777777" w:rsidR="005D6347" w:rsidRP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30 ноября 2023 г. по 02 декабря 2023 г. - в размере 39,40% от начальной цены продажи лотов;</w:t>
      </w:r>
    </w:p>
    <w:p w14:paraId="693A2443" w14:textId="77777777" w:rsidR="005D6347" w:rsidRDefault="005D6347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6347">
        <w:rPr>
          <w:color w:val="000000"/>
        </w:rPr>
        <w:t>с 03 декабря 2023 г. по 05 декабря 2023 г. - в размере 33,34% от начальной цены продажи лотов</w:t>
      </w:r>
      <w:r>
        <w:rPr>
          <w:color w:val="000000"/>
        </w:rPr>
        <w:t>.</w:t>
      </w:r>
    </w:p>
    <w:p w14:paraId="54E8AFA8" w14:textId="7CD74334" w:rsidR="009E6456" w:rsidRPr="005246E8" w:rsidRDefault="009E6456" w:rsidP="005D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r w:rsidRPr="007A1F5D">
        <w:rPr>
          <w:color w:val="000000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B1DA7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</w:t>
      </w:r>
      <w:r w:rsidRPr="002B1DA7">
        <w:rPr>
          <w:rFonts w:ascii="Times New Roman" w:hAnsi="Times New Roman" w:cs="Times New Roman"/>
          <w:sz w:val="24"/>
          <w:szCs w:val="24"/>
        </w:rPr>
        <w:t>банкротстве)».</w:t>
      </w:r>
    </w:p>
    <w:p w14:paraId="016D0B8A" w14:textId="77777777" w:rsidR="009C353B" w:rsidRPr="002B1DA7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A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2B1DA7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A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2B1DA7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A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2B1DA7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DA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B1DA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</w:t>
      </w:r>
      <w:r w:rsidRPr="002B1DA7">
        <w:rPr>
          <w:rFonts w:ascii="Times New Roman" w:hAnsi="Times New Roman" w:cs="Times New Roman"/>
          <w:color w:val="000000"/>
          <w:sz w:val="24"/>
          <w:szCs w:val="24"/>
        </w:rPr>
        <w:t>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2B1DA7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2B1DA7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2B1DA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2B1DA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2B1DA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2B1DA7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B1DA7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06CF28EC" w:rsidR="009E11A5" w:rsidRPr="002B1DA7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5D6347" w:rsidRPr="005D6347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proofErr w:type="spellStart"/>
      <w:r w:rsidR="005D6347" w:rsidRPr="005D6347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="005D6347" w:rsidRPr="005D6347">
        <w:rPr>
          <w:rFonts w:ascii="Times New Roman" w:hAnsi="Times New Roman" w:cs="Times New Roman"/>
          <w:color w:val="000000"/>
          <w:sz w:val="24"/>
          <w:szCs w:val="24"/>
        </w:rPr>
        <w:t xml:space="preserve"> с 09:00 до 18:00, </w:t>
      </w:r>
      <w:proofErr w:type="spellStart"/>
      <w:r w:rsidR="005D6347" w:rsidRPr="005D6347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="005D6347" w:rsidRPr="005D6347">
        <w:rPr>
          <w:rFonts w:ascii="Times New Roman" w:hAnsi="Times New Roman" w:cs="Times New Roman"/>
          <w:color w:val="000000"/>
          <w:sz w:val="24"/>
          <w:szCs w:val="24"/>
        </w:rPr>
        <w:t xml:space="preserve"> с 09:00 до 16:45 по адресу: г. Москва, Павелецкая наб</w:t>
      </w:r>
      <w:r w:rsidR="005D6347">
        <w:rPr>
          <w:rFonts w:ascii="Times New Roman" w:hAnsi="Times New Roman" w:cs="Times New Roman"/>
          <w:color w:val="000000"/>
          <w:sz w:val="24"/>
          <w:szCs w:val="24"/>
        </w:rPr>
        <w:t xml:space="preserve">., д.8, стр. 1, </w:t>
      </w:r>
      <w:r w:rsidR="005D6347" w:rsidRPr="005D6347">
        <w:rPr>
          <w:rFonts w:ascii="Times New Roman" w:hAnsi="Times New Roman" w:cs="Times New Roman"/>
          <w:color w:val="000000"/>
          <w:sz w:val="24"/>
          <w:szCs w:val="24"/>
        </w:rPr>
        <w:t xml:space="preserve">г. Смоленск, ул. Попова, д. 117, тел. 8-800-505-80-32; у ОТ: </w:t>
      </w:r>
      <w:r w:rsidR="005D6347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1,2,6-9,11-15 - </w:t>
      </w:r>
      <w:r w:rsidR="005D6347" w:rsidRPr="005D6347">
        <w:rPr>
          <w:rFonts w:ascii="Times New Roman" w:hAnsi="Times New Roman" w:cs="Times New Roman"/>
          <w:color w:val="000000"/>
          <w:sz w:val="24"/>
          <w:szCs w:val="24"/>
        </w:rPr>
        <w:t>8 (499) 395-00-20 (с 9.00 до 18.00 по Московскому времени в рабочие дни)</w:t>
      </w:r>
      <w:r w:rsidR="005D63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5D6347" w:rsidRPr="00AD59A7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5D6347">
        <w:rPr>
          <w:rFonts w:ascii="Times New Roman" w:hAnsi="Times New Roman" w:cs="Times New Roman"/>
          <w:color w:val="000000"/>
          <w:sz w:val="24"/>
          <w:szCs w:val="24"/>
        </w:rPr>
        <w:t xml:space="preserve">; для лотов 3-5,10 - </w:t>
      </w:r>
      <w:r w:rsidR="005D6347" w:rsidRPr="005D6347">
        <w:rPr>
          <w:rFonts w:ascii="Times New Roman" w:hAnsi="Times New Roman" w:cs="Times New Roman"/>
          <w:color w:val="000000"/>
          <w:sz w:val="24"/>
          <w:szCs w:val="24"/>
        </w:rPr>
        <w:t>Чараева Ирма Дмитриевна +7 (985) 836 13 34, +7 (495) 234-03-01 voronezh@auction-house.ru</w:t>
      </w:r>
      <w:r w:rsidR="00697675" w:rsidRPr="002B1DA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D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F039D"/>
    <w:rsid w:val="00257B84"/>
    <w:rsid w:val="00266DD6"/>
    <w:rsid w:val="002B1DA7"/>
    <w:rsid w:val="0037642D"/>
    <w:rsid w:val="00467D6B"/>
    <w:rsid w:val="0047453A"/>
    <w:rsid w:val="004D047C"/>
    <w:rsid w:val="00500FD3"/>
    <w:rsid w:val="005246E8"/>
    <w:rsid w:val="00532A30"/>
    <w:rsid w:val="00541D32"/>
    <w:rsid w:val="005D6347"/>
    <w:rsid w:val="005F1F68"/>
    <w:rsid w:val="0066094B"/>
    <w:rsid w:val="00662676"/>
    <w:rsid w:val="00697675"/>
    <w:rsid w:val="007229EA"/>
    <w:rsid w:val="007A1F5D"/>
    <w:rsid w:val="007B55CF"/>
    <w:rsid w:val="00803558"/>
    <w:rsid w:val="00807524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41A1D8D-64A3-4397-8C37-5436123F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5D6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3389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2023-06-20T08:34:00Z</dcterms:created>
  <dcterms:modified xsi:type="dcterms:W3CDTF">2023-06-20T09:05:00Z</dcterms:modified>
</cp:coreProperties>
</file>