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Малиновский Михаил Николаевич (27.12.1986г.р., место рожд: с. Новиково Бийского р-на Алтайского края, адрес рег: 442324, Пензенская обл, Городищенский р-н, Чаадаевка с, Кооперативная ул, дом № 14, СНИЛС12219809847, ИНН 223450402803, паспорт РФ серия 0107, номер 077603, выдан 11.03.2008, кем выдан ТП УФМС РОССИИ ПО АЛТАЙСКОМУ КРАЮ В БИЙСКОМ РАЙОНЕ, код подразделения 220-003),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Пензенской области от 11.04.2023г. по делу №А49-7/2023,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45,6м², кадастровый номер: 58:07:0570301:3801, земельный участок , кадастровый номер: 58:07:0670201:623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09.11.2023.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Малиновский Михаил Николаевич (27.12.1986г.р., место рожд: с. Новиково Бийского р-на Алтайского края, адрес рег: 442324, Пензенская обл, Городищенский р-н, Чаадаевка с, Кооперативная ул, дом № 14, СНИЛС12219809847, ИНН 223450402803, паспорт РФ серия 0107, номер 077603, выдан 11.03.2008, кем выдан ТП УФМС РОССИИ ПО АЛТАЙСКОМУ КРАЮ В БИЙСКОМ РАЙОНЕ, код подразделения 220-003)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Малиновского Михаила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